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F9" w:rsidRDefault="00585EF9" w:rsidP="00585EF9">
      <w:pPr>
        <w:shd w:val="clear" w:color="auto" w:fill="FFFFFF"/>
        <w:ind w:firstLine="709"/>
        <w:jc w:val="center"/>
        <w:rPr>
          <w:sz w:val="28"/>
          <w:szCs w:val="28"/>
        </w:rPr>
      </w:pPr>
      <w:r w:rsidRPr="00585EF9">
        <w:rPr>
          <w:b/>
          <w:sz w:val="28"/>
          <w:szCs w:val="28"/>
        </w:rPr>
        <w:t>Темы для контрольных работ</w:t>
      </w:r>
      <w:r>
        <w:rPr>
          <w:sz w:val="28"/>
          <w:szCs w:val="28"/>
        </w:rPr>
        <w:t>.</w:t>
      </w:r>
    </w:p>
    <w:p w:rsidR="00585EF9" w:rsidRDefault="00585EF9" w:rsidP="00585EF9">
      <w:pPr>
        <w:shd w:val="clear" w:color="auto" w:fill="FFFFFF"/>
        <w:ind w:firstLine="709"/>
        <w:rPr>
          <w:sz w:val="28"/>
          <w:szCs w:val="28"/>
        </w:rPr>
      </w:pPr>
    </w:p>
    <w:p w:rsidR="00585EF9" w:rsidRPr="00585EF9" w:rsidRDefault="00585EF9" w:rsidP="00585EF9">
      <w:pPr>
        <w:shd w:val="clear" w:color="auto" w:fill="FFFFFF"/>
        <w:ind w:firstLine="709"/>
        <w:rPr>
          <w:bCs/>
          <w:sz w:val="28"/>
          <w:szCs w:val="28"/>
        </w:rPr>
      </w:pPr>
      <w:r w:rsidRPr="00585EF9">
        <w:rPr>
          <w:sz w:val="28"/>
          <w:szCs w:val="28"/>
        </w:rPr>
        <w:t>1.Основы инновационного м</w:t>
      </w:r>
      <w:r w:rsidRPr="00585EF9">
        <w:rPr>
          <w:sz w:val="28"/>
          <w:szCs w:val="28"/>
        </w:rPr>
        <w:t>е</w:t>
      </w:r>
      <w:r w:rsidRPr="00585EF9">
        <w:rPr>
          <w:sz w:val="28"/>
          <w:szCs w:val="28"/>
        </w:rPr>
        <w:t>неджмента.</w:t>
      </w:r>
      <w:r w:rsidRPr="00585EF9">
        <w:rPr>
          <w:bCs/>
          <w:sz w:val="28"/>
          <w:szCs w:val="28"/>
        </w:rPr>
        <w:t xml:space="preserve"> </w:t>
      </w:r>
      <w:r w:rsidRPr="00585EF9">
        <w:rPr>
          <w:sz w:val="28"/>
          <w:szCs w:val="28"/>
        </w:rPr>
        <w:t>Выбор инновационной стратегии и комплексное обеспечение инновационной деятельности</w:t>
      </w:r>
      <w:r w:rsidRPr="00585EF9">
        <w:rPr>
          <w:bCs/>
          <w:sz w:val="28"/>
          <w:szCs w:val="28"/>
        </w:rPr>
        <w:t>.</w:t>
      </w:r>
    </w:p>
    <w:p w:rsidR="00585EF9" w:rsidRPr="00585EF9" w:rsidRDefault="00585EF9" w:rsidP="00585EF9">
      <w:pPr>
        <w:shd w:val="clear" w:color="auto" w:fill="FFFFFF"/>
        <w:ind w:firstLine="709"/>
        <w:rPr>
          <w:sz w:val="28"/>
          <w:szCs w:val="28"/>
        </w:rPr>
      </w:pPr>
      <w:r w:rsidRPr="00585EF9">
        <w:rPr>
          <w:sz w:val="28"/>
          <w:szCs w:val="28"/>
        </w:rPr>
        <w:t xml:space="preserve"> </w:t>
      </w:r>
      <w:r w:rsidRPr="00585EF9">
        <w:rPr>
          <w:sz w:val="28"/>
          <w:szCs w:val="28"/>
        </w:rPr>
        <w:t xml:space="preserve">2. </w:t>
      </w:r>
      <w:proofErr w:type="spellStart"/>
      <w:r w:rsidRPr="00585EF9">
        <w:rPr>
          <w:sz w:val="28"/>
          <w:szCs w:val="28"/>
        </w:rPr>
        <w:t>Технопарковые</w:t>
      </w:r>
      <w:proofErr w:type="spellEnd"/>
      <w:r w:rsidRPr="00585EF9">
        <w:rPr>
          <w:sz w:val="28"/>
          <w:szCs w:val="28"/>
        </w:rPr>
        <w:t xml:space="preserve"> структуры организации инновационной деятельности.</w:t>
      </w:r>
    </w:p>
    <w:p w:rsidR="00585EF9" w:rsidRPr="00585EF9" w:rsidRDefault="00585EF9" w:rsidP="00585EF9">
      <w:pPr>
        <w:ind w:firstLine="709"/>
        <w:rPr>
          <w:bCs/>
          <w:sz w:val="28"/>
          <w:szCs w:val="28"/>
        </w:rPr>
      </w:pPr>
      <w:r w:rsidRPr="00585EF9">
        <w:rPr>
          <w:bCs/>
          <w:sz w:val="28"/>
          <w:szCs w:val="28"/>
        </w:rPr>
        <w:t>Государственное регулирование инновационных пр</w:t>
      </w:r>
      <w:r w:rsidRPr="00585EF9">
        <w:rPr>
          <w:bCs/>
          <w:sz w:val="28"/>
          <w:szCs w:val="28"/>
        </w:rPr>
        <w:t>о</w:t>
      </w:r>
      <w:r w:rsidRPr="00585EF9">
        <w:rPr>
          <w:bCs/>
          <w:sz w:val="28"/>
          <w:szCs w:val="28"/>
        </w:rPr>
        <w:t>цессов</w:t>
      </w:r>
      <w:r w:rsidRPr="00585EF9">
        <w:rPr>
          <w:bCs/>
          <w:sz w:val="28"/>
          <w:szCs w:val="28"/>
        </w:rPr>
        <w:t>.</w:t>
      </w:r>
    </w:p>
    <w:p w:rsidR="00585EF9" w:rsidRPr="00585EF9" w:rsidRDefault="00585EF9" w:rsidP="00585EF9">
      <w:pPr>
        <w:ind w:firstLine="709"/>
        <w:rPr>
          <w:sz w:val="28"/>
          <w:szCs w:val="28"/>
        </w:rPr>
      </w:pPr>
      <w:r w:rsidRPr="00585EF9">
        <w:rPr>
          <w:bCs/>
          <w:sz w:val="28"/>
          <w:szCs w:val="28"/>
        </w:rPr>
        <w:t xml:space="preserve"> 3. Организация инновационной деятельности. Управление затратами и ценообразование в инновационной сф</w:t>
      </w:r>
      <w:r w:rsidRPr="00585EF9">
        <w:rPr>
          <w:bCs/>
          <w:sz w:val="28"/>
          <w:szCs w:val="28"/>
        </w:rPr>
        <w:t>е</w:t>
      </w:r>
      <w:r w:rsidRPr="00585EF9">
        <w:rPr>
          <w:bCs/>
          <w:sz w:val="28"/>
          <w:szCs w:val="28"/>
        </w:rPr>
        <w:t>ре.</w:t>
      </w:r>
    </w:p>
    <w:p w:rsidR="00F54559" w:rsidRPr="00585EF9" w:rsidRDefault="00585EF9" w:rsidP="00585EF9">
      <w:pPr>
        <w:ind w:firstLine="709"/>
        <w:rPr>
          <w:sz w:val="28"/>
          <w:szCs w:val="28"/>
        </w:rPr>
      </w:pPr>
      <w:r w:rsidRPr="00585EF9">
        <w:rPr>
          <w:bCs/>
          <w:sz w:val="28"/>
          <w:szCs w:val="28"/>
        </w:rPr>
        <w:t xml:space="preserve"> </w:t>
      </w:r>
      <w:r w:rsidRPr="00585EF9">
        <w:rPr>
          <w:bCs/>
          <w:sz w:val="28"/>
          <w:szCs w:val="28"/>
        </w:rPr>
        <w:t>4.</w:t>
      </w:r>
      <w:r w:rsidRPr="00585EF9">
        <w:rPr>
          <w:sz w:val="28"/>
          <w:szCs w:val="28"/>
        </w:rPr>
        <w:t xml:space="preserve"> Финансирование инновационной деятельн</w:t>
      </w:r>
      <w:r w:rsidRPr="00585EF9">
        <w:rPr>
          <w:sz w:val="28"/>
          <w:szCs w:val="28"/>
        </w:rPr>
        <w:t>о</w:t>
      </w:r>
      <w:r w:rsidRPr="00585EF9">
        <w:rPr>
          <w:sz w:val="28"/>
          <w:szCs w:val="28"/>
        </w:rPr>
        <w:t>сти.</w:t>
      </w:r>
    </w:p>
    <w:p w:rsidR="00585EF9" w:rsidRPr="00585EF9" w:rsidRDefault="00585EF9" w:rsidP="00585EF9">
      <w:pPr>
        <w:ind w:firstLine="709"/>
        <w:rPr>
          <w:sz w:val="28"/>
          <w:szCs w:val="28"/>
        </w:rPr>
      </w:pPr>
      <w:r w:rsidRPr="00585EF9">
        <w:rPr>
          <w:sz w:val="28"/>
          <w:szCs w:val="28"/>
        </w:rPr>
        <w:t>5.Конкурентоспособность инн</w:t>
      </w:r>
      <w:r w:rsidRPr="00585EF9">
        <w:rPr>
          <w:sz w:val="28"/>
          <w:szCs w:val="28"/>
        </w:rPr>
        <w:t>о</w:t>
      </w:r>
      <w:r w:rsidRPr="00585EF9">
        <w:rPr>
          <w:sz w:val="28"/>
          <w:szCs w:val="28"/>
        </w:rPr>
        <w:t>ваций в рыночных условиях.</w:t>
      </w:r>
    </w:p>
    <w:p w:rsidR="00585EF9" w:rsidRPr="00585EF9" w:rsidRDefault="00585EF9" w:rsidP="00585EF9">
      <w:pPr>
        <w:ind w:firstLine="709"/>
        <w:rPr>
          <w:bCs/>
          <w:sz w:val="28"/>
          <w:szCs w:val="28"/>
        </w:rPr>
      </w:pPr>
      <w:r w:rsidRPr="00585EF9">
        <w:rPr>
          <w:sz w:val="28"/>
          <w:szCs w:val="28"/>
        </w:rPr>
        <w:t>6.</w:t>
      </w:r>
      <w:r w:rsidRPr="00585EF9">
        <w:rPr>
          <w:bCs/>
          <w:sz w:val="28"/>
          <w:szCs w:val="28"/>
        </w:rPr>
        <w:t xml:space="preserve"> Оценка эффективности инноваций. Выбор эффективных инновацио</w:t>
      </w:r>
      <w:r w:rsidRPr="00585EF9">
        <w:rPr>
          <w:bCs/>
          <w:sz w:val="28"/>
          <w:szCs w:val="28"/>
        </w:rPr>
        <w:t>н</w:t>
      </w:r>
      <w:r w:rsidRPr="00585EF9">
        <w:rPr>
          <w:bCs/>
          <w:sz w:val="28"/>
          <w:szCs w:val="28"/>
        </w:rPr>
        <w:t>ных программ.</w:t>
      </w:r>
    </w:p>
    <w:p w:rsidR="00585EF9" w:rsidRPr="00585EF9" w:rsidRDefault="00585EF9" w:rsidP="00585EF9">
      <w:pPr>
        <w:ind w:firstLine="709"/>
        <w:rPr>
          <w:sz w:val="28"/>
          <w:szCs w:val="28"/>
        </w:rPr>
      </w:pPr>
      <w:r w:rsidRPr="00585EF9">
        <w:rPr>
          <w:sz w:val="28"/>
          <w:szCs w:val="28"/>
        </w:rPr>
        <w:t>7.Основные направления ра</w:t>
      </w:r>
      <w:r w:rsidRPr="00585EF9">
        <w:rPr>
          <w:sz w:val="28"/>
          <w:szCs w:val="28"/>
        </w:rPr>
        <w:t>з</w:t>
      </w:r>
      <w:r w:rsidRPr="00585EF9">
        <w:rPr>
          <w:sz w:val="28"/>
          <w:szCs w:val="28"/>
        </w:rPr>
        <w:t>вития инновационной деятельности в сфере управления недвижимостью</w:t>
      </w:r>
      <w:bookmarkStart w:id="0" w:name="_GoBack"/>
      <w:bookmarkEnd w:id="0"/>
    </w:p>
    <w:sectPr w:rsidR="00585EF9" w:rsidRPr="0058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E7"/>
    <w:rsid w:val="00585EF9"/>
    <w:rsid w:val="00F54559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2018-02-21T12:25:00Z</dcterms:created>
  <dcterms:modified xsi:type="dcterms:W3CDTF">2018-02-21T12:27:00Z</dcterms:modified>
</cp:coreProperties>
</file>