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8B" w:rsidRPr="0020448B" w:rsidRDefault="0020448B" w:rsidP="0020448B">
      <w:pPr>
        <w:spacing w:after="120"/>
        <w:rPr>
          <w:b/>
          <w:bCs/>
          <w:sz w:val="28"/>
          <w:szCs w:val="28"/>
        </w:rPr>
      </w:pPr>
      <w:r w:rsidRPr="0020448B">
        <w:rPr>
          <w:b/>
          <w:bCs/>
          <w:sz w:val="28"/>
          <w:szCs w:val="28"/>
        </w:rPr>
        <w:t>Примерные вопросы к экзамену</w:t>
      </w:r>
    </w:p>
    <w:p w:rsidR="0020448B" w:rsidRPr="0020448B" w:rsidRDefault="0020448B" w:rsidP="0020448B">
      <w:pPr>
        <w:numPr>
          <w:ilvl w:val="0"/>
          <w:numId w:val="1"/>
        </w:numPr>
        <w:tabs>
          <w:tab w:val="left" w:pos="600"/>
        </w:tabs>
        <w:spacing w:after="120"/>
        <w:ind w:left="0" w:firstLine="360"/>
        <w:rPr>
          <w:bCs/>
          <w:sz w:val="28"/>
          <w:szCs w:val="28"/>
        </w:rPr>
      </w:pPr>
      <w:r w:rsidRPr="0020448B">
        <w:rPr>
          <w:bCs/>
          <w:sz w:val="28"/>
          <w:szCs w:val="28"/>
        </w:rPr>
        <w:t xml:space="preserve">Какие виды деятельности осуществляются в системе </w:t>
      </w:r>
      <w:proofErr w:type="spellStart"/>
      <w:r w:rsidRPr="0020448B">
        <w:rPr>
          <w:bCs/>
          <w:sz w:val="28"/>
          <w:szCs w:val="28"/>
        </w:rPr>
        <w:t>градорегулирования</w:t>
      </w:r>
      <w:proofErr w:type="spellEnd"/>
      <w:r w:rsidRPr="0020448B">
        <w:rPr>
          <w:bCs/>
          <w:sz w:val="28"/>
          <w:szCs w:val="28"/>
        </w:rPr>
        <w:t>?</w:t>
      </w:r>
    </w:p>
    <w:p w:rsidR="0020448B" w:rsidRPr="0020448B" w:rsidRDefault="0020448B" w:rsidP="0020448B">
      <w:pPr>
        <w:numPr>
          <w:ilvl w:val="0"/>
          <w:numId w:val="1"/>
        </w:numPr>
        <w:tabs>
          <w:tab w:val="left" w:pos="600"/>
        </w:tabs>
        <w:spacing w:after="120"/>
        <w:ind w:left="0" w:firstLine="360"/>
        <w:rPr>
          <w:bCs/>
          <w:sz w:val="28"/>
          <w:szCs w:val="28"/>
        </w:rPr>
      </w:pPr>
      <w:r w:rsidRPr="0020448B">
        <w:rPr>
          <w:bCs/>
          <w:sz w:val="28"/>
          <w:szCs w:val="28"/>
        </w:rPr>
        <w:t xml:space="preserve">Как соотносится </w:t>
      </w:r>
      <w:proofErr w:type="spellStart"/>
      <w:r w:rsidRPr="0020448B">
        <w:rPr>
          <w:bCs/>
          <w:sz w:val="28"/>
          <w:szCs w:val="28"/>
        </w:rPr>
        <w:t>градорегулирование</w:t>
      </w:r>
      <w:proofErr w:type="spellEnd"/>
      <w:r w:rsidRPr="0020448B">
        <w:rPr>
          <w:bCs/>
          <w:sz w:val="28"/>
          <w:szCs w:val="28"/>
        </w:rPr>
        <w:t xml:space="preserve"> и градостроительная деятельность? </w:t>
      </w:r>
    </w:p>
    <w:p w:rsidR="0020448B" w:rsidRPr="0020448B" w:rsidRDefault="0020448B" w:rsidP="0020448B">
      <w:pPr>
        <w:numPr>
          <w:ilvl w:val="0"/>
          <w:numId w:val="1"/>
        </w:numPr>
        <w:tabs>
          <w:tab w:val="left" w:pos="600"/>
        </w:tabs>
        <w:spacing w:after="120"/>
        <w:ind w:left="0" w:firstLine="360"/>
        <w:rPr>
          <w:bCs/>
          <w:sz w:val="28"/>
          <w:szCs w:val="28"/>
        </w:rPr>
      </w:pPr>
      <w:r w:rsidRPr="0020448B">
        <w:rPr>
          <w:bCs/>
          <w:sz w:val="28"/>
          <w:szCs w:val="28"/>
        </w:rPr>
        <w:t xml:space="preserve">Каким образом система </w:t>
      </w:r>
      <w:proofErr w:type="spellStart"/>
      <w:r w:rsidRPr="0020448B">
        <w:rPr>
          <w:bCs/>
          <w:sz w:val="28"/>
          <w:szCs w:val="28"/>
        </w:rPr>
        <w:t>градорегулирования</w:t>
      </w:r>
      <w:proofErr w:type="spellEnd"/>
      <w:r w:rsidRPr="0020448B">
        <w:rPr>
          <w:bCs/>
          <w:sz w:val="28"/>
          <w:szCs w:val="28"/>
        </w:rPr>
        <w:t xml:space="preserve"> обеспечивает баланс между ч</w:t>
      </w:r>
      <w:r w:rsidRPr="0020448B">
        <w:rPr>
          <w:bCs/>
          <w:sz w:val="28"/>
          <w:szCs w:val="28"/>
        </w:rPr>
        <w:t>а</w:t>
      </w:r>
      <w:r w:rsidRPr="0020448B">
        <w:rPr>
          <w:bCs/>
          <w:sz w:val="28"/>
          <w:szCs w:val="28"/>
        </w:rPr>
        <w:t>стными и публичными интересами? Приведите примеры.</w:t>
      </w:r>
    </w:p>
    <w:p w:rsidR="0020448B" w:rsidRPr="0020448B" w:rsidRDefault="0020448B" w:rsidP="0020448B">
      <w:pPr>
        <w:numPr>
          <w:ilvl w:val="0"/>
          <w:numId w:val="1"/>
        </w:numPr>
        <w:tabs>
          <w:tab w:val="left" w:pos="600"/>
        </w:tabs>
        <w:spacing w:after="120"/>
        <w:ind w:left="0" w:firstLine="360"/>
        <w:rPr>
          <w:bCs/>
          <w:sz w:val="28"/>
          <w:szCs w:val="28"/>
        </w:rPr>
      </w:pPr>
      <w:r w:rsidRPr="0020448B">
        <w:rPr>
          <w:bCs/>
          <w:sz w:val="28"/>
          <w:szCs w:val="28"/>
        </w:rPr>
        <w:t xml:space="preserve">Как взаимодействует система </w:t>
      </w:r>
      <w:proofErr w:type="spellStart"/>
      <w:r w:rsidRPr="0020448B">
        <w:rPr>
          <w:bCs/>
          <w:sz w:val="28"/>
          <w:szCs w:val="28"/>
        </w:rPr>
        <w:t>градорегулирования</w:t>
      </w:r>
      <w:proofErr w:type="spellEnd"/>
      <w:r w:rsidRPr="0020448B">
        <w:rPr>
          <w:bCs/>
          <w:sz w:val="28"/>
          <w:szCs w:val="28"/>
        </w:rPr>
        <w:t xml:space="preserve"> с остальными компонентами и</w:t>
      </w:r>
      <w:r w:rsidRPr="0020448B">
        <w:rPr>
          <w:bCs/>
          <w:sz w:val="28"/>
          <w:szCs w:val="28"/>
        </w:rPr>
        <w:t>н</w:t>
      </w:r>
      <w:r w:rsidRPr="0020448B">
        <w:rPr>
          <w:bCs/>
          <w:sz w:val="28"/>
          <w:szCs w:val="28"/>
        </w:rPr>
        <w:t>фраструктуры рынка недвижимости на определенных этапах «жизни недвиж</w:t>
      </w:r>
      <w:r w:rsidRPr="0020448B">
        <w:rPr>
          <w:bCs/>
          <w:sz w:val="28"/>
          <w:szCs w:val="28"/>
        </w:rPr>
        <w:t>и</w:t>
      </w:r>
      <w:r w:rsidRPr="0020448B">
        <w:rPr>
          <w:bCs/>
          <w:sz w:val="28"/>
          <w:szCs w:val="28"/>
        </w:rPr>
        <w:t>мости»?</w:t>
      </w:r>
    </w:p>
    <w:p w:rsidR="0020448B" w:rsidRPr="0020448B" w:rsidRDefault="0020448B" w:rsidP="0020448B">
      <w:pPr>
        <w:numPr>
          <w:ilvl w:val="0"/>
          <w:numId w:val="1"/>
        </w:numPr>
        <w:tabs>
          <w:tab w:val="left" w:pos="600"/>
        </w:tabs>
        <w:spacing w:after="120"/>
        <w:ind w:left="0" w:firstLine="360"/>
        <w:rPr>
          <w:bCs/>
          <w:sz w:val="28"/>
          <w:szCs w:val="28"/>
        </w:rPr>
      </w:pPr>
      <w:r w:rsidRPr="0020448B">
        <w:rPr>
          <w:bCs/>
          <w:sz w:val="28"/>
          <w:szCs w:val="28"/>
        </w:rPr>
        <w:t>Как влияет оборот земельных участков на создание условий для достижения экон</w:t>
      </w:r>
      <w:r w:rsidRPr="0020448B">
        <w:rPr>
          <w:bCs/>
          <w:sz w:val="28"/>
          <w:szCs w:val="28"/>
        </w:rPr>
        <w:t>о</w:t>
      </w:r>
      <w:r w:rsidRPr="0020448B">
        <w:rPr>
          <w:bCs/>
          <w:sz w:val="28"/>
          <w:szCs w:val="28"/>
        </w:rPr>
        <w:t>мического, этического, эстетического и экологического максимума?</w:t>
      </w:r>
    </w:p>
    <w:p w:rsidR="0020448B" w:rsidRPr="0020448B" w:rsidRDefault="0020448B" w:rsidP="0020448B">
      <w:pPr>
        <w:numPr>
          <w:ilvl w:val="0"/>
          <w:numId w:val="1"/>
        </w:numPr>
        <w:tabs>
          <w:tab w:val="left" w:pos="600"/>
        </w:tabs>
        <w:spacing w:after="120"/>
        <w:ind w:left="0" w:firstLine="360"/>
        <w:rPr>
          <w:bCs/>
          <w:sz w:val="28"/>
          <w:szCs w:val="28"/>
        </w:rPr>
      </w:pPr>
      <w:r w:rsidRPr="0020448B">
        <w:rPr>
          <w:bCs/>
          <w:sz w:val="28"/>
          <w:szCs w:val="28"/>
        </w:rPr>
        <w:t>Какова роль конкуренции и кооперации в закономерностях существовании земел</w:t>
      </w:r>
      <w:r w:rsidRPr="0020448B">
        <w:rPr>
          <w:bCs/>
          <w:sz w:val="28"/>
          <w:szCs w:val="28"/>
        </w:rPr>
        <w:t>ь</w:t>
      </w:r>
      <w:r w:rsidRPr="0020448B">
        <w:rPr>
          <w:bCs/>
          <w:sz w:val="28"/>
          <w:szCs w:val="28"/>
        </w:rPr>
        <w:t>ных участков?</w:t>
      </w:r>
    </w:p>
    <w:p w:rsidR="0020448B" w:rsidRPr="0020448B" w:rsidRDefault="0020448B" w:rsidP="0020448B">
      <w:pPr>
        <w:numPr>
          <w:ilvl w:val="0"/>
          <w:numId w:val="1"/>
        </w:numPr>
        <w:tabs>
          <w:tab w:val="left" w:pos="600"/>
        </w:tabs>
        <w:spacing w:after="120"/>
        <w:ind w:left="0" w:firstLine="360"/>
        <w:rPr>
          <w:bCs/>
          <w:sz w:val="28"/>
          <w:szCs w:val="28"/>
        </w:rPr>
      </w:pPr>
      <w:r w:rsidRPr="0020448B">
        <w:rPr>
          <w:bCs/>
          <w:sz w:val="28"/>
          <w:szCs w:val="28"/>
        </w:rPr>
        <w:t>Что такое спекулятивная рента в условиях рынка недвижимости?</w:t>
      </w:r>
    </w:p>
    <w:p w:rsidR="0020448B" w:rsidRPr="0020448B" w:rsidRDefault="0020448B" w:rsidP="0020448B">
      <w:pPr>
        <w:numPr>
          <w:ilvl w:val="0"/>
          <w:numId w:val="1"/>
        </w:numPr>
        <w:tabs>
          <w:tab w:val="left" w:pos="600"/>
        </w:tabs>
        <w:spacing w:after="120"/>
        <w:ind w:left="0" w:firstLine="360"/>
        <w:rPr>
          <w:bCs/>
          <w:sz w:val="28"/>
          <w:szCs w:val="28"/>
        </w:rPr>
      </w:pPr>
      <w:r w:rsidRPr="0020448B">
        <w:rPr>
          <w:bCs/>
          <w:sz w:val="28"/>
          <w:szCs w:val="28"/>
        </w:rPr>
        <w:t>Какие модели строения города вы знаете, в чем их отличие друг от друга?</w:t>
      </w:r>
    </w:p>
    <w:p w:rsidR="0020448B" w:rsidRPr="0020448B" w:rsidRDefault="0020448B" w:rsidP="0020448B">
      <w:pPr>
        <w:numPr>
          <w:ilvl w:val="0"/>
          <w:numId w:val="1"/>
        </w:numPr>
        <w:tabs>
          <w:tab w:val="left" w:pos="600"/>
        </w:tabs>
        <w:spacing w:after="120"/>
        <w:ind w:left="0" w:firstLine="360"/>
        <w:rPr>
          <w:bCs/>
          <w:sz w:val="28"/>
          <w:szCs w:val="28"/>
        </w:rPr>
      </w:pPr>
      <w:r w:rsidRPr="0020448B">
        <w:rPr>
          <w:bCs/>
          <w:sz w:val="28"/>
          <w:szCs w:val="28"/>
        </w:rPr>
        <w:t>Сопоставьте линейный и циклический типы эволюции городов, приведите примеры городов, соответствующих этим типам.</w:t>
      </w:r>
    </w:p>
    <w:p w:rsidR="0020448B" w:rsidRPr="0020448B" w:rsidRDefault="0020448B" w:rsidP="0020448B">
      <w:pPr>
        <w:numPr>
          <w:ilvl w:val="0"/>
          <w:numId w:val="1"/>
        </w:numPr>
        <w:tabs>
          <w:tab w:val="left" w:pos="600"/>
        </w:tabs>
        <w:spacing w:after="120"/>
        <w:ind w:left="0" w:firstLine="360"/>
        <w:rPr>
          <w:bCs/>
          <w:sz w:val="28"/>
          <w:szCs w:val="28"/>
        </w:rPr>
      </w:pPr>
      <w:r w:rsidRPr="0020448B">
        <w:rPr>
          <w:bCs/>
          <w:sz w:val="28"/>
          <w:szCs w:val="28"/>
        </w:rPr>
        <w:t xml:space="preserve">Назовите основные характеристики унитарной и трехуровневой системы </w:t>
      </w:r>
      <w:proofErr w:type="spellStart"/>
      <w:r w:rsidRPr="0020448B">
        <w:rPr>
          <w:bCs/>
          <w:sz w:val="28"/>
          <w:szCs w:val="28"/>
        </w:rPr>
        <w:t>градор</w:t>
      </w:r>
      <w:r w:rsidRPr="0020448B">
        <w:rPr>
          <w:bCs/>
          <w:sz w:val="28"/>
          <w:szCs w:val="28"/>
        </w:rPr>
        <w:t>е</w:t>
      </w:r>
      <w:r w:rsidRPr="0020448B">
        <w:rPr>
          <w:bCs/>
          <w:sz w:val="28"/>
          <w:szCs w:val="28"/>
        </w:rPr>
        <w:t>гулирования</w:t>
      </w:r>
      <w:proofErr w:type="spellEnd"/>
      <w:r w:rsidRPr="0020448B">
        <w:rPr>
          <w:bCs/>
          <w:sz w:val="28"/>
          <w:szCs w:val="28"/>
        </w:rPr>
        <w:t>.</w:t>
      </w:r>
    </w:p>
    <w:p w:rsidR="0020448B" w:rsidRPr="0020448B" w:rsidRDefault="0020448B" w:rsidP="0020448B">
      <w:pPr>
        <w:numPr>
          <w:ilvl w:val="0"/>
          <w:numId w:val="1"/>
        </w:numPr>
        <w:tabs>
          <w:tab w:val="left" w:pos="600"/>
        </w:tabs>
        <w:spacing w:after="120"/>
        <w:ind w:left="0" w:firstLine="360"/>
        <w:rPr>
          <w:bCs/>
          <w:sz w:val="28"/>
          <w:szCs w:val="28"/>
        </w:rPr>
      </w:pPr>
      <w:r w:rsidRPr="0020448B">
        <w:rPr>
          <w:bCs/>
          <w:sz w:val="28"/>
          <w:szCs w:val="28"/>
        </w:rPr>
        <w:t xml:space="preserve">Публичные субъекты </w:t>
      </w:r>
      <w:proofErr w:type="spellStart"/>
      <w:r w:rsidRPr="0020448B">
        <w:rPr>
          <w:bCs/>
          <w:sz w:val="28"/>
          <w:szCs w:val="28"/>
        </w:rPr>
        <w:t>градорегулирования</w:t>
      </w:r>
      <w:proofErr w:type="spellEnd"/>
      <w:r w:rsidRPr="0020448B">
        <w:rPr>
          <w:bCs/>
          <w:sz w:val="28"/>
          <w:szCs w:val="28"/>
        </w:rPr>
        <w:t xml:space="preserve"> – кто это?</w:t>
      </w:r>
    </w:p>
    <w:p w:rsidR="0020448B" w:rsidRPr="0020448B" w:rsidRDefault="0020448B" w:rsidP="0020448B">
      <w:pPr>
        <w:numPr>
          <w:ilvl w:val="0"/>
          <w:numId w:val="1"/>
        </w:numPr>
        <w:tabs>
          <w:tab w:val="left" w:pos="600"/>
        </w:tabs>
        <w:spacing w:after="120"/>
        <w:ind w:left="0" w:firstLine="360"/>
        <w:rPr>
          <w:bCs/>
          <w:sz w:val="28"/>
          <w:szCs w:val="28"/>
        </w:rPr>
      </w:pPr>
      <w:r w:rsidRPr="0020448B">
        <w:rPr>
          <w:bCs/>
          <w:sz w:val="28"/>
          <w:szCs w:val="28"/>
        </w:rPr>
        <w:t xml:space="preserve">Как распределяются функции – полномочия между субъектами </w:t>
      </w:r>
      <w:proofErr w:type="spellStart"/>
      <w:r w:rsidRPr="0020448B">
        <w:rPr>
          <w:bCs/>
          <w:sz w:val="28"/>
          <w:szCs w:val="28"/>
        </w:rPr>
        <w:t>градорегулиров</w:t>
      </w:r>
      <w:r w:rsidRPr="0020448B">
        <w:rPr>
          <w:bCs/>
          <w:sz w:val="28"/>
          <w:szCs w:val="28"/>
        </w:rPr>
        <w:t>а</w:t>
      </w:r>
      <w:r w:rsidRPr="0020448B">
        <w:rPr>
          <w:bCs/>
          <w:sz w:val="28"/>
          <w:szCs w:val="28"/>
        </w:rPr>
        <w:t>ния</w:t>
      </w:r>
      <w:proofErr w:type="spellEnd"/>
      <w:r w:rsidRPr="0020448B">
        <w:rPr>
          <w:bCs/>
          <w:sz w:val="28"/>
          <w:szCs w:val="28"/>
        </w:rPr>
        <w:t>?</w:t>
      </w:r>
    </w:p>
    <w:p w:rsidR="008901FC" w:rsidRPr="0020448B" w:rsidRDefault="0020448B">
      <w:pPr>
        <w:rPr>
          <w:sz w:val="28"/>
          <w:szCs w:val="28"/>
        </w:rPr>
      </w:pPr>
    </w:p>
    <w:sectPr w:rsidR="008901FC" w:rsidRPr="0020448B" w:rsidSect="00FC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C1AB7"/>
    <w:multiLevelType w:val="hybridMultilevel"/>
    <w:tmpl w:val="4C6C35EC"/>
    <w:lvl w:ilvl="0" w:tplc="7FCE600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48B"/>
    <w:rsid w:val="001B142A"/>
    <w:rsid w:val="0020448B"/>
    <w:rsid w:val="00682143"/>
    <w:rsid w:val="00FC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8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1</cp:revision>
  <dcterms:created xsi:type="dcterms:W3CDTF">2018-02-14T06:36:00Z</dcterms:created>
  <dcterms:modified xsi:type="dcterms:W3CDTF">2018-02-14T06:37:00Z</dcterms:modified>
</cp:coreProperties>
</file>