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4F" w:rsidRPr="00494294" w:rsidRDefault="00A2604F" w:rsidP="00494294">
      <w:pPr>
        <w:ind w:firstLine="567"/>
        <w:jc w:val="both"/>
        <w:rPr>
          <w:sz w:val="32"/>
        </w:rPr>
      </w:pPr>
    </w:p>
    <w:p w:rsidR="00A2604F" w:rsidRPr="00494294" w:rsidRDefault="00A2604F" w:rsidP="00494294">
      <w:pPr>
        <w:jc w:val="center"/>
        <w:rPr>
          <w:sz w:val="32"/>
          <w:szCs w:val="21"/>
        </w:rPr>
      </w:pPr>
      <w:r w:rsidRPr="00494294">
        <w:rPr>
          <w:sz w:val="32"/>
          <w:szCs w:val="21"/>
        </w:rPr>
        <w:t>МИНИСТЕРСТВО СЕЛЬСКОГО ХОЗЯЙСТВА</w:t>
      </w:r>
    </w:p>
    <w:p w:rsidR="00A2604F" w:rsidRPr="00494294" w:rsidRDefault="00A2604F" w:rsidP="00494294">
      <w:pPr>
        <w:jc w:val="center"/>
        <w:rPr>
          <w:sz w:val="32"/>
          <w:szCs w:val="21"/>
        </w:rPr>
      </w:pPr>
      <w:r w:rsidRPr="00494294">
        <w:rPr>
          <w:sz w:val="32"/>
          <w:szCs w:val="21"/>
        </w:rPr>
        <w:t>РОССИЙСКОЙ ФЕДЕРАЦИИ</w:t>
      </w:r>
    </w:p>
    <w:p w:rsidR="00A2604F" w:rsidRPr="00494294" w:rsidRDefault="00A2604F" w:rsidP="00494294">
      <w:pPr>
        <w:jc w:val="center"/>
        <w:rPr>
          <w:sz w:val="32"/>
          <w:szCs w:val="21"/>
        </w:rPr>
      </w:pPr>
    </w:p>
    <w:p w:rsidR="00A2604F" w:rsidRPr="00494294" w:rsidRDefault="00A2604F" w:rsidP="00494294">
      <w:pPr>
        <w:jc w:val="center"/>
        <w:rPr>
          <w:sz w:val="32"/>
          <w:szCs w:val="21"/>
        </w:rPr>
      </w:pPr>
      <w:r w:rsidRPr="00494294">
        <w:rPr>
          <w:sz w:val="32"/>
          <w:szCs w:val="21"/>
        </w:rPr>
        <w:t>Федеральное государственное образовательное учреждение</w:t>
      </w:r>
    </w:p>
    <w:p w:rsidR="00A2604F" w:rsidRPr="00494294" w:rsidRDefault="00A2604F" w:rsidP="00494294">
      <w:pPr>
        <w:jc w:val="center"/>
        <w:rPr>
          <w:sz w:val="32"/>
          <w:szCs w:val="21"/>
        </w:rPr>
      </w:pPr>
      <w:r w:rsidRPr="00494294">
        <w:rPr>
          <w:sz w:val="32"/>
          <w:szCs w:val="21"/>
        </w:rPr>
        <w:t>Высшего профессионального образования</w:t>
      </w:r>
    </w:p>
    <w:p w:rsidR="00A2604F" w:rsidRPr="00494294" w:rsidRDefault="00A2604F" w:rsidP="00494294">
      <w:pPr>
        <w:jc w:val="center"/>
        <w:rPr>
          <w:sz w:val="32"/>
          <w:szCs w:val="21"/>
        </w:rPr>
      </w:pPr>
      <w:r w:rsidRPr="00494294">
        <w:rPr>
          <w:sz w:val="32"/>
          <w:szCs w:val="21"/>
        </w:rPr>
        <w:t>Государственный университет по землеустройству</w:t>
      </w:r>
    </w:p>
    <w:p w:rsidR="00A2604F" w:rsidRPr="00494294" w:rsidRDefault="00A2604F" w:rsidP="00494294">
      <w:pPr>
        <w:jc w:val="center"/>
        <w:rPr>
          <w:sz w:val="32"/>
          <w:szCs w:val="21"/>
        </w:rPr>
      </w:pPr>
    </w:p>
    <w:p w:rsidR="00A2604F" w:rsidRPr="00494294" w:rsidRDefault="00A2604F" w:rsidP="00494294">
      <w:pPr>
        <w:jc w:val="center"/>
        <w:rPr>
          <w:sz w:val="32"/>
          <w:szCs w:val="21"/>
        </w:rPr>
      </w:pPr>
      <w:r w:rsidRPr="00494294">
        <w:rPr>
          <w:sz w:val="32"/>
          <w:szCs w:val="21"/>
        </w:rPr>
        <w:t>Кафедра городского кадастра</w:t>
      </w:r>
    </w:p>
    <w:p w:rsidR="00A2604F" w:rsidRPr="00494294" w:rsidRDefault="00A2604F" w:rsidP="00494294">
      <w:pPr>
        <w:jc w:val="center"/>
        <w:rPr>
          <w:sz w:val="32"/>
          <w:szCs w:val="21"/>
        </w:rPr>
      </w:pPr>
    </w:p>
    <w:p w:rsidR="00A2604F" w:rsidRPr="00494294" w:rsidRDefault="00A2604F" w:rsidP="00494294">
      <w:pPr>
        <w:jc w:val="center"/>
        <w:rPr>
          <w:sz w:val="32"/>
          <w:szCs w:val="21"/>
        </w:rPr>
      </w:pPr>
    </w:p>
    <w:p w:rsidR="00A2604F" w:rsidRPr="00494294" w:rsidRDefault="00A2604F" w:rsidP="00494294">
      <w:pPr>
        <w:jc w:val="center"/>
        <w:rPr>
          <w:sz w:val="32"/>
          <w:szCs w:val="21"/>
        </w:rPr>
      </w:pPr>
    </w:p>
    <w:p w:rsidR="00A2604F" w:rsidRPr="00494294" w:rsidRDefault="00A2604F" w:rsidP="00494294">
      <w:pPr>
        <w:jc w:val="center"/>
        <w:rPr>
          <w:sz w:val="32"/>
          <w:szCs w:val="21"/>
        </w:rPr>
      </w:pPr>
    </w:p>
    <w:p w:rsidR="00A2604F" w:rsidRPr="00494294" w:rsidRDefault="00A2604F" w:rsidP="00494294">
      <w:pPr>
        <w:jc w:val="center"/>
        <w:rPr>
          <w:sz w:val="32"/>
          <w:szCs w:val="21"/>
        </w:rPr>
      </w:pPr>
    </w:p>
    <w:p w:rsidR="00A2604F" w:rsidRPr="00C97932" w:rsidRDefault="00A2604F" w:rsidP="00494294">
      <w:pPr>
        <w:jc w:val="center"/>
        <w:rPr>
          <w:b/>
          <w:caps/>
          <w:sz w:val="32"/>
          <w:szCs w:val="21"/>
        </w:rPr>
      </w:pPr>
      <w:r w:rsidRPr="00C97932">
        <w:rPr>
          <w:b/>
          <w:caps/>
          <w:sz w:val="32"/>
          <w:szCs w:val="21"/>
        </w:rPr>
        <w:t>Оценка земли и объектов</w:t>
      </w:r>
    </w:p>
    <w:p w:rsidR="00A2604F" w:rsidRPr="00C97932" w:rsidRDefault="00A2604F" w:rsidP="00494294">
      <w:pPr>
        <w:jc w:val="center"/>
        <w:rPr>
          <w:b/>
          <w:caps/>
          <w:sz w:val="32"/>
          <w:szCs w:val="21"/>
        </w:rPr>
      </w:pPr>
      <w:r w:rsidRPr="00C97932">
        <w:rPr>
          <w:b/>
          <w:caps/>
          <w:sz w:val="32"/>
          <w:szCs w:val="21"/>
        </w:rPr>
        <w:t xml:space="preserve">недвижимости в </w:t>
      </w:r>
      <w:r w:rsidR="00001FE1" w:rsidRPr="00C97932">
        <w:rPr>
          <w:b/>
          <w:caps/>
          <w:sz w:val="32"/>
          <w:szCs w:val="21"/>
        </w:rPr>
        <w:t>поселени</w:t>
      </w:r>
      <w:r w:rsidR="003862B7" w:rsidRPr="00C97932">
        <w:rPr>
          <w:b/>
          <w:caps/>
          <w:sz w:val="32"/>
          <w:szCs w:val="21"/>
        </w:rPr>
        <w:t>ях</w:t>
      </w:r>
    </w:p>
    <w:p w:rsidR="00A2604F" w:rsidRPr="00494294" w:rsidRDefault="00A2604F" w:rsidP="00494294">
      <w:pPr>
        <w:jc w:val="center"/>
        <w:rPr>
          <w:sz w:val="32"/>
          <w:szCs w:val="21"/>
        </w:rPr>
      </w:pPr>
    </w:p>
    <w:p w:rsidR="00A2604F" w:rsidRPr="00494294" w:rsidRDefault="00A2604F" w:rsidP="00494294">
      <w:pPr>
        <w:jc w:val="center"/>
        <w:rPr>
          <w:sz w:val="32"/>
          <w:szCs w:val="21"/>
        </w:rPr>
      </w:pPr>
    </w:p>
    <w:p w:rsidR="00C97932" w:rsidRDefault="00C97932" w:rsidP="00494294">
      <w:pPr>
        <w:jc w:val="center"/>
        <w:rPr>
          <w:sz w:val="32"/>
          <w:szCs w:val="21"/>
        </w:rPr>
      </w:pPr>
      <w:r>
        <w:rPr>
          <w:sz w:val="32"/>
          <w:szCs w:val="21"/>
        </w:rPr>
        <w:t xml:space="preserve">Учебное пособие </w:t>
      </w:r>
      <w:r w:rsidR="00247442">
        <w:rPr>
          <w:sz w:val="32"/>
          <w:szCs w:val="21"/>
        </w:rPr>
        <w:t>(</w:t>
      </w:r>
      <w:r>
        <w:rPr>
          <w:sz w:val="32"/>
          <w:szCs w:val="21"/>
        </w:rPr>
        <w:t>с</w:t>
      </w:r>
      <w:r w:rsidR="002A3596" w:rsidRPr="00494294">
        <w:rPr>
          <w:sz w:val="32"/>
          <w:szCs w:val="21"/>
        </w:rPr>
        <w:t>борник задач</w:t>
      </w:r>
      <w:r w:rsidR="00247442">
        <w:rPr>
          <w:sz w:val="32"/>
          <w:szCs w:val="21"/>
        </w:rPr>
        <w:t>)</w:t>
      </w:r>
    </w:p>
    <w:p w:rsidR="00A2604F" w:rsidRPr="00494294" w:rsidRDefault="002A3596" w:rsidP="00494294">
      <w:pPr>
        <w:jc w:val="center"/>
        <w:rPr>
          <w:sz w:val="32"/>
          <w:szCs w:val="21"/>
        </w:rPr>
      </w:pPr>
      <w:r w:rsidRPr="00494294">
        <w:rPr>
          <w:sz w:val="32"/>
          <w:szCs w:val="21"/>
        </w:rPr>
        <w:t xml:space="preserve"> для студентов 5 курса</w:t>
      </w:r>
    </w:p>
    <w:p w:rsidR="00A2604F" w:rsidRPr="00494294" w:rsidRDefault="00A2604F" w:rsidP="00494294">
      <w:pPr>
        <w:jc w:val="center"/>
        <w:rPr>
          <w:sz w:val="32"/>
          <w:szCs w:val="21"/>
        </w:rPr>
      </w:pPr>
    </w:p>
    <w:p w:rsidR="00A2604F" w:rsidRPr="00494294" w:rsidRDefault="00A2604F" w:rsidP="00494294">
      <w:pPr>
        <w:jc w:val="center"/>
        <w:rPr>
          <w:sz w:val="32"/>
          <w:szCs w:val="21"/>
        </w:rPr>
      </w:pPr>
    </w:p>
    <w:p w:rsidR="00A2604F" w:rsidRPr="00494294" w:rsidRDefault="00A2604F" w:rsidP="00494294">
      <w:pPr>
        <w:jc w:val="center"/>
        <w:rPr>
          <w:sz w:val="32"/>
          <w:szCs w:val="21"/>
        </w:rPr>
      </w:pPr>
    </w:p>
    <w:p w:rsidR="00A2604F" w:rsidRPr="00494294" w:rsidRDefault="00A2604F" w:rsidP="00494294">
      <w:pPr>
        <w:jc w:val="center"/>
        <w:rPr>
          <w:sz w:val="32"/>
          <w:szCs w:val="21"/>
        </w:rPr>
      </w:pPr>
    </w:p>
    <w:p w:rsidR="00A2604F" w:rsidRPr="00494294" w:rsidRDefault="00A2604F" w:rsidP="00494294">
      <w:pPr>
        <w:jc w:val="center"/>
        <w:rPr>
          <w:sz w:val="32"/>
          <w:szCs w:val="21"/>
        </w:rPr>
      </w:pPr>
    </w:p>
    <w:p w:rsidR="00A2604F" w:rsidRPr="00494294" w:rsidRDefault="00A2604F" w:rsidP="00494294">
      <w:pPr>
        <w:jc w:val="center"/>
        <w:rPr>
          <w:sz w:val="32"/>
          <w:szCs w:val="21"/>
        </w:rPr>
      </w:pPr>
      <w:r w:rsidRPr="00494294">
        <w:rPr>
          <w:sz w:val="32"/>
          <w:szCs w:val="21"/>
        </w:rPr>
        <w:t>Специальность - «Городской кадастр»</w:t>
      </w:r>
    </w:p>
    <w:p w:rsidR="00A2604F" w:rsidRPr="00494294" w:rsidRDefault="00A2604F" w:rsidP="00494294">
      <w:pPr>
        <w:jc w:val="center"/>
        <w:rPr>
          <w:sz w:val="32"/>
          <w:szCs w:val="21"/>
        </w:rPr>
      </w:pPr>
    </w:p>
    <w:p w:rsidR="00A2604F" w:rsidRPr="00494294" w:rsidRDefault="00A2604F" w:rsidP="00494294">
      <w:pPr>
        <w:jc w:val="center"/>
        <w:rPr>
          <w:sz w:val="32"/>
          <w:szCs w:val="21"/>
        </w:rPr>
      </w:pPr>
    </w:p>
    <w:p w:rsidR="00A2604F" w:rsidRPr="00494294" w:rsidRDefault="00A2604F" w:rsidP="00494294">
      <w:pPr>
        <w:jc w:val="center"/>
        <w:rPr>
          <w:sz w:val="32"/>
          <w:szCs w:val="21"/>
        </w:rPr>
      </w:pPr>
    </w:p>
    <w:p w:rsidR="00A2604F" w:rsidRDefault="00A2604F" w:rsidP="00494294">
      <w:pPr>
        <w:jc w:val="center"/>
        <w:rPr>
          <w:sz w:val="32"/>
          <w:szCs w:val="21"/>
        </w:rPr>
      </w:pPr>
    </w:p>
    <w:p w:rsidR="00C97932" w:rsidRDefault="00C97932" w:rsidP="00494294">
      <w:pPr>
        <w:jc w:val="center"/>
        <w:rPr>
          <w:sz w:val="32"/>
          <w:szCs w:val="21"/>
        </w:rPr>
      </w:pPr>
    </w:p>
    <w:p w:rsidR="00C97932" w:rsidRDefault="00C97932" w:rsidP="00494294">
      <w:pPr>
        <w:jc w:val="center"/>
        <w:rPr>
          <w:sz w:val="32"/>
          <w:szCs w:val="21"/>
        </w:rPr>
      </w:pPr>
    </w:p>
    <w:p w:rsidR="00C97932" w:rsidRDefault="00C97932" w:rsidP="00494294">
      <w:pPr>
        <w:jc w:val="center"/>
        <w:rPr>
          <w:sz w:val="32"/>
          <w:szCs w:val="21"/>
        </w:rPr>
      </w:pPr>
    </w:p>
    <w:p w:rsidR="00C97932" w:rsidRPr="00494294" w:rsidRDefault="00C97932" w:rsidP="00494294">
      <w:pPr>
        <w:jc w:val="center"/>
        <w:rPr>
          <w:sz w:val="32"/>
          <w:szCs w:val="21"/>
        </w:rPr>
      </w:pPr>
    </w:p>
    <w:p w:rsidR="00A2604F" w:rsidRPr="00494294" w:rsidRDefault="00A2604F" w:rsidP="00494294">
      <w:pPr>
        <w:pStyle w:val="2"/>
        <w:spacing w:line="240" w:lineRule="auto"/>
        <w:jc w:val="center"/>
        <w:rPr>
          <w:b w:val="0"/>
          <w:spacing w:val="0"/>
          <w:sz w:val="32"/>
          <w:szCs w:val="21"/>
        </w:rPr>
      </w:pPr>
      <w:r w:rsidRPr="00494294">
        <w:rPr>
          <w:b w:val="0"/>
          <w:spacing w:val="0"/>
          <w:sz w:val="32"/>
          <w:szCs w:val="21"/>
        </w:rPr>
        <w:t>Москва, 201</w:t>
      </w:r>
      <w:r w:rsidR="002A3596" w:rsidRPr="00494294">
        <w:rPr>
          <w:b w:val="0"/>
          <w:spacing w:val="0"/>
          <w:sz w:val="32"/>
          <w:szCs w:val="21"/>
        </w:rPr>
        <w:t>2</w:t>
      </w:r>
    </w:p>
    <w:p w:rsidR="00A2604F" w:rsidRPr="00494294" w:rsidRDefault="00A2604F" w:rsidP="00494294">
      <w:pPr>
        <w:shd w:val="clear" w:color="auto" w:fill="FFFFFF"/>
        <w:ind w:firstLine="567"/>
        <w:jc w:val="both"/>
        <w:rPr>
          <w:bCs/>
          <w:sz w:val="32"/>
          <w:szCs w:val="21"/>
        </w:rPr>
      </w:pPr>
      <w:r w:rsidRPr="00494294">
        <w:rPr>
          <w:sz w:val="32"/>
          <w:szCs w:val="21"/>
        </w:rPr>
        <w:br w:type="page"/>
      </w:r>
      <w:r w:rsidRPr="00494294">
        <w:rPr>
          <w:bCs/>
          <w:sz w:val="32"/>
          <w:szCs w:val="21"/>
        </w:rPr>
        <w:lastRenderedPageBreak/>
        <w:t>УДК  332</w:t>
      </w:r>
    </w:p>
    <w:p w:rsidR="00A2604F" w:rsidRPr="00494294" w:rsidRDefault="00A2604F" w:rsidP="00494294">
      <w:pPr>
        <w:shd w:val="clear" w:color="auto" w:fill="FFFFFF"/>
        <w:ind w:firstLine="567"/>
        <w:jc w:val="both"/>
        <w:rPr>
          <w:bCs/>
          <w:sz w:val="32"/>
          <w:szCs w:val="21"/>
        </w:rPr>
      </w:pPr>
      <w:r w:rsidRPr="00494294">
        <w:rPr>
          <w:bCs/>
          <w:sz w:val="32"/>
          <w:szCs w:val="21"/>
        </w:rPr>
        <w:t>ББК 65</w:t>
      </w:r>
      <w:r w:rsidR="002A3596" w:rsidRPr="00494294">
        <w:rPr>
          <w:bCs/>
          <w:sz w:val="32"/>
          <w:szCs w:val="21"/>
        </w:rPr>
        <w:t>.011</w:t>
      </w:r>
    </w:p>
    <w:p w:rsidR="00A2604F" w:rsidRPr="00494294" w:rsidRDefault="00A2604F" w:rsidP="00494294">
      <w:pPr>
        <w:shd w:val="clear" w:color="auto" w:fill="FFFFFF"/>
        <w:ind w:firstLine="567"/>
        <w:jc w:val="both"/>
        <w:rPr>
          <w:bCs/>
          <w:sz w:val="32"/>
          <w:szCs w:val="21"/>
        </w:rPr>
      </w:pPr>
    </w:p>
    <w:p w:rsidR="00A2604F" w:rsidRPr="00494294" w:rsidRDefault="00A2604F" w:rsidP="00494294">
      <w:pPr>
        <w:shd w:val="clear" w:color="auto" w:fill="FFFFFF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Подготовлен</w:t>
      </w:r>
      <w:r w:rsidR="00C97932">
        <w:rPr>
          <w:sz w:val="32"/>
          <w:szCs w:val="21"/>
        </w:rPr>
        <w:t>о</w:t>
      </w:r>
      <w:r w:rsidRPr="00494294">
        <w:rPr>
          <w:sz w:val="32"/>
          <w:szCs w:val="21"/>
        </w:rPr>
        <w:t xml:space="preserve"> и рекомендован</w:t>
      </w:r>
      <w:r w:rsidR="00C97932">
        <w:rPr>
          <w:sz w:val="32"/>
          <w:szCs w:val="21"/>
        </w:rPr>
        <w:t>о</w:t>
      </w:r>
      <w:r w:rsidRPr="00494294">
        <w:rPr>
          <w:sz w:val="32"/>
          <w:szCs w:val="21"/>
        </w:rPr>
        <w:t xml:space="preserve"> к печати кафедрой городск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го кадастра Государственного университета по землеустро</w:t>
      </w:r>
      <w:r w:rsidRPr="00494294">
        <w:rPr>
          <w:sz w:val="32"/>
          <w:szCs w:val="21"/>
        </w:rPr>
        <w:t>й</w:t>
      </w:r>
      <w:r w:rsidRPr="00494294">
        <w:rPr>
          <w:sz w:val="32"/>
          <w:szCs w:val="21"/>
        </w:rPr>
        <w:t>ству (прот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 xml:space="preserve">кол № </w:t>
      </w:r>
      <w:r w:rsidR="00CD174D">
        <w:rPr>
          <w:sz w:val="32"/>
          <w:szCs w:val="21"/>
        </w:rPr>
        <w:t>6</w:t>
      </w:r>
      <w:r w:rsidRPr="00494294">
        <w:rPr>
          <w:sz w:val="32"/>
          <w:szCs w:val="21"/>
        </w:rPr>
        <w:t xml:space="preserve"> от </w:t>
      </w:r>
      <w:r w:rsidR="00CD174D">
        <w:rPr>
          <w:sz w:val="32"/>
          <w:szCs w:val="21"/>
        </w:rPr>
        <w:t>15 февраля</w:t>
      </w:r>
      <w:r w:rsidRPr="00494294">
        <w:rPr>
          <w:sz w:val="32"/>
          <w:szCs w:val="21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494294">
          <w:rPr>
            <w:sz w:val="32"/>
            <w:szCs w:val="21"/>
          </w:rPr>
          <w:t>2012 г</w:t>
        </w:r>
      </w:smartTag>
      <w:r w:rsidRPr="00494294">
        <w:rPr>
          <w:sz w:val="32"/>
          <w:szCs w:val="21"/>
        </w:rPr>
        <w:t>.).</w:t>
      </w:r>
    </w:p>
    <w:p w:rsidR="00A2604F" w:rsidRPr="00494294" w:rsidRDefault="00A2604F" w:rsidP="00494294">
      <w:pPr>
        <w:shd w:val="clear" w:color="auto" w:fill="FFFFFF"/>
        <w:ind w:firstLine="567"/>
        <w:jc w:val="both"/>
        <w:rPr>
          <w:sz w:val="32"/>
          <w:szCs w:val="21"/>
        </w:rPr>
      </w:pPr>
    </w:p>
    <w:p w:rsidR="00A2604F" w:rsidRPr="00494294" w:rsidRDefault="00A2604F" w:rsidP="00494294">
      <w:pPr>
        <w:shd w:val="clear" w:color="auto" w:fill="FFFFFF"/>
        <w:ind w:firstLine="567"/>
        <w:jc w:val="both"/>
        <w:rPr>
          <w:sz w:val="32"/>
          <w:szCs w:val="21"/>
        </w:rPr>
      </w:pPr>
    </w:p>
    <w:p w:rsidR="00A2604F" w:rsidRPr="00494294" w:rsidRDefault="00A2604F" w:rsidP="00494294">
      <w:pPr>
        <w:shd w:val="clear" w:color="auto" w:fill="FFFFFF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Утверждено к изданию методической комиссией факультета городского кадастра Государственного университета по земл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устро</w:t>
      </w:r>
      <w:r w:rsidRPr="00494294">
        <w:rPr>
          <w:sz w:val="32"/>
          <w:szCs w:val="21"/>
        </w:rPr>
        <w:t>й</w:t>
      </w:r>
      <w:r w:rsidRPr="00494294">
        <w:rPr>
          <w:sz w:val="32"/>
          <w:szCs w:val="21"/>
        </w:rPr>
        <w:t>ству (протокол №</w:t>
      </w:r>
      <w:r w:rsidR="00247442">
        <w:rPr>
          <w:sz w:val="32"/>
          <w:szCs w:val="21"/>
        </w:rPr>
        <w:t xml:space="preserve"> 5 </w:t>
      </w:r>
      <w:r w:rsidRPr="00494294">
        <w:rPr>
          <w:sz w:val="32"/>
          <w:szCs w:val="21"/>
        </w:rPr>
        <w:t xml:space="preserve">от </w:t>
      </w:r>
      <w:r w:rsidR="00247442">
        <w:rPr>
          <w:sz w:val="32"/>
          <w:szCs w:val="21"/>
        </w:rPr>
        <w:t>22 февраля</w:t>
      </w:r>
      <w:r w:rsidRPr="00494294">
        <w:rPr>
          <w:sz w:val="32"/>
          <w:szCs w:val="21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494294">
          <w:rPr>
            <w:sz w:val="32"/>
            <w:szCs w:val="21"/>
          </w:rPr>
          <w:t>2012 г</w:t>
        </w:r>
      </w:smartTag>
      <w:r w:rsidRPr="00494294">
        <w:rPr>
          <w:sz w:val="32"/>
          <w:szCs w:val="21"/>
        </w:rPr>
        <w:t>.).</w:t>
      </w:r>
    </w:p>
    <w:p w:rsidR="00A2604F" w:rsidRPr="00494294" w:rsidRDefault="00A2604F" w:rsidP="00494294">
      <w:pPr>
        <w:shd w:val="clear" w:color="auto" w:fill="FFFFFF"/>
        <w:ind w:firstLine="567"/>
        <w:jc w:val="both"/>
        <w:rPr>
          <w:sz w:val="32"/>
          <w:szCs w:val="21"/>
        </w:rPr>
      </w:pPr>
    </w:p>
    <w:p w:rsidR="00A2604F" w:rsidRPr="00494294" w:rsidRDefault="00A2604F" w:rsidP="00494294">
      <w:pPr>
        <w:shd w:val="clear" w:color="auto" w:fill="FFFFFF"/>
        <w:ind w:firstLine="567"/>
        <w:jc w:val="both"/>
        <w:rPr>
          <w:sz w:val="32"/>
          <w:szCs w:val="21"/>
        </w:rPr>
      </w:pPr>
    </w:p>
    <w:p w:rsidR="00A2604F" w:rsidRPr="00494294" w:rsidRDefault="00A2604F" w:rsidP="00494294">
      <w:pPr>
        <w:shd w:val="clear" w:color="auto" w:fill="FFFFFF"/>
        <w:ind w:firstLine="567"/>
        <w:jc w:val="both"/>
        <w:rPr>
          <w:sz w:val="32"/>
          <w:szCs w:val="21"/>
        </w:rPr>
      </w:pPr>
    </w:p>
    <w:p w:rsidR="00A2604F" w:rsidRPr="00494294" w:rsidRDefault="00A2604F" w:rsidP="006A5902">
      <w:pPr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Сост.: профессор Севостьянов А.В., доцент Севостьянов В.А., ст</w:t>
      </w:r>
      <w:proofErr w:type="gramStart"/>
      <w:r w:rsidRPr="00494294">
        <w:rPr>
          <w:sz w:val="32"/>
          <w:szCs w:val="21"/>
        </w:rPr>
        <w:t>.п</w:t>
      </w:r>
      <w:proofErr w:type="gramEnd"/>
      <w:r w:rsidRPr="00494294">
        <w:rPr>
          <w:sz w:val="32"/>
          <w:szCs w:val="21"/>
        </w:rPr>
        <w:t>реподаватель Близнюкова Т.В.</w:t>
      </w:r>
    </w:p>
    <w:p w:rsidR="00A2604F" w:rsidRPr="00494294" w:rsidRDefault="00A2604F" w:rsidP="00494294">
      <w:pPr>
        <w:shd w:val="clear" w:color="auto" w:fill="FFFFFF"/>
        <w:ind w:firstLine="567"/>
        <w:jc w:val="both"/>
        <w:rPr>
          <w:sz w:val="32"/>
          <w:szCs w:val="21"/>
        </w:rPr>
      </w:pPr>
    </w:p>
    <w:p w:rsidR="00A2604F" w:rsidRPr="00494294" w:rsidRDefault="00A2604F" w:rsidP="00494294">
      <w:pPr>
        <w:shd w:val="clear" w:color="auto" w:fill="FFFFFF"/>
        <w:ind w:firstLine="567"/>
        <w:jc w:val="both"/>
        <w:rPr>
          <w:sz w:val="32"/>
          <w:szCs w:val="21"/>
        </w:rPr>
      </w:pPr>
    </w:p>
    <w:p w:rsidR="00A2604F" w:rsidRPr="00494294" w:rsidRDefault="00A2604F" w:rsidP="00494294">
      <w:pPr>
        <w:shd w:val="clear" w:color="auto" w:fill="FFFFFF"/>
        <w:ind w:firstLine="567"/>
        <w:jc w:val="both"/>
        <w:rPr>
          <w:sz w:val="32"/>
          <w:szCs w:val="21"/>
        </w:rPr>
      </w:pPr>
    </w:p>
    <w:p w:rsidR="00A2604F" w:rsidRPr="00494294" w:rsidRDefault="00A2604F" w:rsidP="00494294">
      <w:pPr>
        <w:shd w:val="clear" w:color="auto" w:fill="FFFFFF"/>
        <w:ind w:firstLine="567"/>
        <w:jc w:val="both"/>
        <w:rPr>
          <w:sz w:val="32"/>
          <w:szCs w:val="21"/>
        </w:rPr>
      </w:pPr>
    </w:p>
    <w:p w:rsidR="00A2604F" w:rsidRPr="00494294" w:rsidRDefault="00A2604F" w:rsidP="00494294">
      <w:pPr>
        <w:shd w:val="clear" w:color="auto" w:fill="FFFFFF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Рецензент: проф. кафедры управления проектами и програ</w:t>
      </w:r>
      <w:r w:rsidRPr="00494294">
        <w:rPr>
          <w:sz w:val="32"/>
          <w:szCs w:val="21"/>
        </w:rPr>
        <w:t>м</w:t>
      </w:r>
      <w:r w:rsidRPr="00494294">
        <w:rPr>
          <w:sz w:val="32"/>
          <w:szCs w:val="21"/>
        </w:rPr>
        <w:t>мами РЭУ им. Г.В.Плеханова, д.э.н. Черняк В.З.,</w:t>
      </w:r>
    </w:p>
    <w:p w:rsidR="00A2604F" w:rsidRPr="00494294" w:rsidRDefault="00A2604F" w:rsidP="00494294">
      <w:pPr>
        <w:shd w:val="clear" w:color="auto" w:fill="FFFFFF"/>
        <w:ind w:firstLine="567"/>
        <w:jc w:val="both"/>
        <w:rPr>
          <w:sz w:val="32"/>
          <w:szCs w:val="21"/>
        </w:rPr>
      </w:pPr>
    </w:p>
    <w:p w:rsidR="00A2604F" w:rsidRPr="00494294" w:rsidRDefault="00A2604F" w:rsidP="00494294">
      <w:pPr>
        <w:shd w:val="clear" w:color="auto" w:fill="FFFFFF"/>
        <w:ind w:firstLine="567"/>
        <w:jc w:val="both"/>
        <w:rPr>
          <w:sz w:val="32"/>
          <w:szCs w:val="21"/>
        </w:rPr>
      </w:pPr>
    </w:p>
    <w:p w:rsidR="00A2604F" w:rsidRPr="00494294" w:rsidRDefault="00A2604F" w:rsidP="00494294">
      <w:pPr>
        <w:shd w:val="clear" w:color="auto" w:fill="FFFFFF"/>
        <w:ind w:firstLine="567"/>
        <w:jc w:val="both"/>
        <w:rPr>
          <w:sz w:val="32"/>
          <w:szCs w:val="21"/>
        </w:rPr>
      </w:pPr>
    </w:p>
    <w:p w:rsidR="00A2604F" w:rsidRPr="00494294" w:rsidRDefault="00A2604F" w:rsidP="00494294">
      <w:pPr>
        <w:ind w:firstLine="567"/>
        <w:jc w:val="both"/>
        <w:rPr>
          <w:sz w:val="32"/>
          <w:szCs w:val="21"/>
          <w:lang w:eastAsia="en-US"/>
        </w:rPr>
      </w:pPr>
      <w:r w:rsidRPr="00494294">
        <w:rPr>
          <w:sz w:val="32"/>
          <w:szCs w:val="21"/>
          <w:lang w:eastAsia="en-US"/>
        </w:rPr>
        <w:t xml:space="preserve">Рассматриваются </w:t>
      </w:r>
      <w:r w:rsidR="002A3596" w:rsidRPr="00494294">
        <w:rPr>
          <w:sz w:val="32"/>
          <w:szCs w:val="21"/>
          <w:lang w:eastAsia="en-US"/>
        </w:rPr>
        <w:t>подходы</w:t>
      </w:r>
      <w:r w:rsidRPr="00494294">
        <w:rPr>
          <w:sz w:val="32"/>
          <w:szCs w:val="21"/>
          <w:lang w:eastAsia="en-US"/>
        </w:rPr>
        <w:t xml:space="preserve"> и методы оценки объектов недв</w:t>
      </w:r>
      <w:r w:rsidRPr="00494294">
        <w:rPr>
          <w:sz w:val="32"/>
          <w:szCs w:val="21"/>
          <w:lang w:eastAsia="en-US"/>
        </w:rPr>
        <w:t>и</w:t>
      </w:r>
      <w:r w:rsidRPr="00494294">
        <w:rPr>
          <w:sz w:val="32"/>
          <w:szCs w:val="21"/>
          <w:lang w:eastAsia="en-US"/>
        </w:rPr>
        <w:t>жимости; методы определения эффекта, получаемого от недв</w:t>
      </w:r>
      <w:r w:rsidRPr="00494294">
        <w:rPr>
          <w:sz w:val="32"/>
          <w:szCs w:val="21"/>
          <w:lang w:eastAsia="en-US"/>
        </w:rPr>
        <w:t>и</w:t>
      </w:r>
      <w:r w:rsidRPr="00494294">
        <w:rPr>
          <w:sz w:val="32"/>
          <w:szCs w:val="21"/>
          <w:lang w:eastAsia="en-US"/>
        </w:rPr>
        <w:t>жимости на разных стадиях ее создания и функционирования.</w:t>
      </w:r>
      <w:r w:rsidR="00845777" w:rsidRPr="00494294">
        <w:rPr>
          <w:sz w:val="32"/>
          <w:szCs w:val="21"/>
          <w:lang w:eastAsia="en-US"/>
        </w:rPr>
        <w:t xml:space="preserve"> Даются примеры решения задач по темам изучаемой дисципл</w:t>
      </w:r>
      <w:r w:rsidR="00845777" w:rsidRPr="00494294">
        <w:rPr>
          <w:sz w:val="32"/>
          <w:szCs w:val="21"/>
          <w:lang w:eastAsia="en-US"/>
        </w:rPr>
        <w:t>и</w:t>
      </w:r>
      <w:r w:rsidR="00845777" w:rsidRPr="00494294">
        <w:rPr>
          <w:sz w:val="32"/>
          <w:szCs w:val="21"/>
          <w:lang w:eastAsia="en-US"/>
        </w:rPr>
        <w:t>ны.</w:t>
      </w:r>
    </w:p>
    <w:p w:rsidR="00A2604F" w:rsidRPr="00494294" w:rsidRDefault="00A2604F" w:rsidP="00494294">
      <w:pPr>
        <w:shd w:val="clear" w:color="auto" w:fill="FFFFFF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Предназначено для студентов 5 курса, обучающихся по сп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циальности «Городской кадастр».</w:t>
      </w:r>
    </w:p>
    <w:p w:rsidR="00A2604F" w:rsidRPr="00494294" w:rsidRDefault="00A2604F" w:rsidP="00494294">
      <w:pPr>
        <w:shd w:val="clear" w:color="auto" w:fill="FFFFFF"/>
        <w:ind w:firstLine="567"/>
        <w:jc w:val="both"/>
        <w:rPr>
          <w:sz w:val="32"/>
          <w:szCs w:val="21"/>
        </w:rPr>
      </w:pPr>
    </w:p>
    <w:p w:rsidR="00A2604F" w:rsidRPr="00494294" w:rsidRDefault="00A2604F" w:rsidP="00494294">
      <w:pPr>
        <w:shd w:val="clear" w:color="auto" w:fill="FFFFFF"/>
        <w:ind w:firstLine="567"/>
        <w:jc w:val="both"/>
        <w:rPr>
          <w:sz w:val="32"/>
          <w:szCs w:val="21"/>
        </w:rPr>
      </w:pPr>
    </w:p>
    <w:p w:rsidR="00A2604F" w:rsidRPr="00494294" w:rsidRDefault="00A2604F" w:rsidP="00494294">
      <w:pPr>
        <w:shd w:val="clear" w:color="auto" w:fill="FFFFFF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© Государственный университет по землеустройству, 201</w:t>
      </w:r>
      <w:r w:rsidR="002A3596" w:rsidRPr="00494294">
        <w:rPr>
          <w:sz w:val="32"/>
          <w:szCs w:val="21"/>
        </w:rPr>
        <w:t>2</w:t>
      </w:r>
    </w:p>
    <w:p w:rsidR="00A2604F" w:rsidRPr="00494294" w:rsidRDefault="00A2604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                        </w:t>
      </w:r>
    </w:p>
    <w:p w:rsidR="00A2604F" w:rsidRPr="00494294" w:rsidRDefault="00A2604F" w:rsidP="00494294">
      <w:pPr>
        <w:ind w:firstLine="567"/>
        <w:jc w:val="both"/>
        <w:rPr>
          <w:sz w:val="32"/>
          <w:szCs w:val="21"/>
        </w:rPr>
        <w:sectPr w:rsidR="00A2604F" w:rsidRPr="00494294" w:rsidSect="00494294">
          <w:footerReference w:type="even" r:id="rId7"/>
          <w:footerReference w:type="default" r:id="rId8"/>
          <w:pgSz w:w="11907" w:h="16840" w:code="9"/>
          <w:pgMar w:top="1418" w:right="1134" w:bottom="1418" w:left="1701" w:header="113" w:footer="851" w:gutter="0"/>
          <w:pgNumType w:start="1"/>
          <w:cols w:space="60"/>
          <w:noEndnote/>
          <w:titlePg/>
        </w:sectPr>
      </w:pPr>
    </w:p>
    <w:p w:rsidR="00741674" w:rsidRDefault="00741674" w:rsidP="001A1D8F">
      <w:pPr>
        <w:pStyle w:val="10"/>
        <w:jc w:val="center"/>
        <w:rPr>
          <w:sz w:val="32"/>
          <w:szCs w:val="21"/>
        </w:rPr>
      </w:pPr>
      <w:r w:rsidRPr="00494294">
        <w:rPr>
          <w:sz w:val="32"/>
          <w:szCs w:val="21"/>
        </w:rPr>
        <w:t>ОГЛАВЛЕНИЕ</w:t>
      </w:r>
    </w:p>
    <w:tbl>
      <w:tblPr>
        <w:tblStyle w:val="afff2"/>
        <w:tblW w:w="0" w:type="auto"/>
        <w:tblLook w:val="01E0"/>
      </w:tblPr>
      <w:tblGrid>
        <w:gridCol w:w="8208"/>
        <w:gridCol w:w="1080"/>
      </w:tblGrid>
      <w:tr w:rsidR="00C3477D" w:rsidTr="009F6435">
        <w:tc>
          <w:tcPr>
            <w:tcW w:w="8208" w:type="dxa"/>
          </w:tcPr>
          <w:p w:rsidR="00C3477D" w:rsidRDefault="00C3477D" w:rsidP="009F6435">
            <w:pPr>
              <w:pStyle w:val="10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ВВЕДЕНИЕ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</w:t>
            </w:r>
          </w:p>
        </w:tc>
      </w:tr>
      <w:tr w:rsidR="00C3477D" w:rsidTr="009F6435">
        <w:tc>
          <w:tcPr>
            <w:tcW w:w="8208" w:type="dxa"/>
          </w:tcPr>
          <w:p w:rsidR="00C3477D" w:rsidRDefault="00C3477D" w:rsidP="009F6435">
            <w:pPr>
              <w:pStyle w:val="10"/>
              <w:rPr>
                <w:sz w:val="32"/>
                <w:szCs w:val="21"/>
              </w:rPr>
            </w:pPr>
            <w:r>
              <w:rPr>
                <w:caps/>
                <w:sz w:val="32"/>
                <w:szCs w:val="21"/>
              </w:rPr>
              <w:t xml:space="preserve">1. </w:t>
            </w:r>
            <w:r w:rsidRPr="00494294">
              <w:rPr>
                <w:caps/>
                <w:sz w:val="32"/>
                <w:szCs w:val="21"/>
              </w:rPr>
              <w:t>Затратный подход к оценке недвижим</w:t>
            </w:r>
            <w:r w:rsidRPr="00494294">
              <w:rPr>
                <w:caps/>
                <w:sz w:val="32"/>
                <w:szCs w:val="21"/>
              </w:rPr>
              <w:t>о</w:t>
            </w:r>
            <w:r w:rsidRPr="00494294">
              <w:rPr>
                <w:caps/>
                <w:sz w:val="32"/>
                <w:szCs w:val="21"/>
              </w:rPr>
              <w:t>сти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</w:p>
        </w:tc>
      </w:tr>
      <w:tr w:rsidR="00C3477D" w:rsidTr="009F6435">
        <w:tc>
          <w:tcPr>
            <w:tcW w:w="8208" w:type="dxa"/>
          </w:tcPr>
          <w:p w:rsidR="00C3477D" w:rsidRDefault="00C3477D" w:rsidP="009F6435">
            <w:pPr>
              <w:pStyle w:val="10"/>
              <w:rPr>
                <w:caps/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Задачи для решения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10</w:t>
            </w:r>
          </w:p>
        </w:tc>
      </w:tr>
      <w:tr w:rsidR="00C3477D" w:rsidTr="009F6435">
        <w:tc>
          <w:tcPr>
            <w:tcW w:w="8208" w:type="dxa"/>
          </w:tcPr>
          <w:p w:rsidR="00C3477D" w:rsidRPr="00494294" w:rsidRDefault="00C3477D" w:rsidP="009F6435">
            <w:pPr>
              <w:pStyle w:val="10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 xml:space="preserve">2. </w:t>
            </w:r>
            <w:r w:rsidRPr="00494294">
              <w:rPr>
                <w:caps/>
                <w:sz w:val="32"/>
                <w:szCs w:val="21"/>
              </w:rPr>
              <w:t>Сравнительный подход к оценке недв</w:t>
            </w:r>
            <w:r w:rsidRPr="00494294">
              <w:rPr>
                <w:caps/>
                <w:sz w:val="32"/>
                <w:szCs w:val="21"/>
              </w:rPr>
              <w:t>и</w:t>
            </w:r>
            <w:r w:rsidRPr="00494294">
              <w:rPr>
                <w:caps/>
                <w:sz w:val="32"/>
                <w:szCs w:val="21"/>
              </w:rPr>
              <w:t>жимости</w:t>
            </w:r>
            <w:r w:rsidRPr="00494294">
              <w:rPr>
                <w:caps/>
                <w:sz w:val="32"/>
                <w:szCs w:val="21"/>
              </w:rPr>
              <w:tab/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17</w:t>
            </w:r>
          </w:p>
        </w:tc>
      </w:tr>
      <w:tr w:rsidR="00C3477D" w:rsidTr="009F6435">
        <w:tc>
          <w:tcPr>
            <w:tcW w:w="8208" w:type="dxa"/>
          </w:tcPr>
          <w:p w:rsidR="00C3477D" w:rsidRDefault="00C3477D" w:rsidP="009F6435">
            <w:pPr>
              <w:pStyle w:val="10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Задачи для решения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25</w:t>
            </w:r>
          </w:p>
        </w:tc>
      </w:tr>
      <w:tr w:rsidR="00C3477D" w:rsidTr="009F6435">
        <w:tc>
          <w:tcPr>
            <w:tcW w:w="8208" w:type="dxa"/>
          </w:tcPr>
          <w:p w:rsidR="00C3477D" w:rsidRDefault="00C3477D" w:rsidP="009F6435">
            <w:pPr>
              <w:pStyle w:val="10"/>
              <w:rPr>
                <w:sz w:val="32"/>
                <w:szCs w:val="21"/>
              </w:rPr>
            </w:pPr>
            <w:r>
              <w:rPr>
                <w:caps/>
                <w:sz w:val="32"/>
                <w:szCs w:val="21"/>
              </w:rPr>
              <w:t xml:space="preserve">3. </w:t>
            </w:r>
            <w:r w:rsidRPr="00494294">
              <w:rPr>
                <w:caps/>
                <w:sz w:val="32"/>
                <w:szCs w:val="21"/>
              </w:rPr>
              <w:t>Доходный подход к оценке недвижим</w:t>
            </w:r>
            <w:r w:rsidRPr="00494294">
              <w:rPr>
                <w:caps/>
                <w:sz w:val="32"/>
                <w:szCs w:val="21"/>
              </w:rPr>
              <w:t>о</w:t>
            </w:r>
            <w:r w:rsidRPr="00494294">
              <w:rPr>
                <w:caps/>
                <w:sz w:val="32"/>
                <w:szCs w:val="21"/>
              </w:rPr>
              <w:t>сти</w:t>
            </w:r>
            <w:r w:rsidRPr="00494294">
              <w:rPr>
                <w:caps/>
                <w:sz w:val="32"/>
                <w:szCs w:val="21"/>
              </w:rPr>
              <w:tab/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33</w:t>
            </w:r>
          </w:p>
        </w:tc>
      </w:tr>
      <w:tr w:rsidR="00C3477D" w:rsidTr="009F6435">
        <w:tc>
          <w:tcPr>
            <w:tcW w:w="8208" w:type="dxa"/>
          </w:tcPr>
          <w:p w:rsidR="00C3477D" w:rsidRDefault="00C3477D" w:rsidP="009F6435">
            <w:pPr>
              <w:pStyle w:val="10"/>
              <w:rPr>
                <w:caps/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Задачи для решения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38</w:t>
            </w:r>
          </w:p>
        </w:tc>
      </w:tr>
      <w:tr w:rsidR="00C3477D" w:rsidTr="009F6435">
        <w:tc>
          <w:tcPr>
            <w:tcW w:w="8208" w:type="dxa"/>
          </w:tcPr>
          <w:p w:rsidR="00C3477D" w:rsidRDefault="00C3477D" w:rsidP="009F6435">
            <w:pPr>
              <w:pStyle w:val="10"/>
              <w:rPr>
                <w:caps/>
                <w:sz w:val="32"/>
                <w:szCs w:val="21"/>
              </w:rPr>
            </w:pPr>
            <w:r>
              <w:rPr>
                <w:caps/>
                <w:sz w:val="32"/>
                <w:szCs w:val="21"/>
              </w:rPr>
              <w:t xml:space="preserve">4. </w:t>
            </w:r>
            <w:r w:rsidRPr="00494294">
              <w:rPr>
                <w:sz w:val="32"/>
                <w:szCs w:val="21"/>
              </w:rPr>
              <w:t>МЕТОДЫ ОЦЕНКИ РЫНОЧНОЙ СТОИМОСТИ З</w:t>
            </w:r>
            <w:r w:rsidRPr="00494294">
              <w:rPr>
                <w:sz w:val="32"/>
                <w:szCs w:val="21"/>
              </w:rPr>
              <w:t>Е</w:t>
            </w:r>
            <w:r w:rsidRPr="00494294">
              <w:rPr>
                <w:sz w:val="32"/>
                <w:szCs w:val="21"/>
              </w:rPr>
              <w:t>МЕЛЬНЫХ УЧАСТКОВ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43</w:t>
            </w:r>
          </w:p>
        </w:tc>
      </w:tr>
      <w:tr w:rsidR="00C3477D" w:rsidTr="009F6435">
        <w:tc>
          <w:tcPr>
            <w:tcW w:w="8208" w:type="dxa"/>
          </w:tcPr>
          <w:p w:rsidR="00C3477D" w:rsidRDefault="00C3477D" w:rsidP="009F6435">
            <w:pPr>
              <w:pStyle w:val="10"/>
              <w:rPr>
                <w:caps/>
                <w:sz w:val="32"/>
                <w:szCs w:val="21"/>
              </w:rPr>
            </w:pPr>
            <w:r w:rsidRPr="00144423">
              <w:rPr>
                <w:bCs/>
                <w:sz w:val="32"/>
                <w:szCs w:val="32"/>
              </w:rPr>
              <w:t>4.1. Метод сравнения продаж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43</w:t>
            </w:r>
          </w:p>
        </w:tc>
      </w:tr>
      <w:tr w:rsidR="00C3477D" w:rsidTr="009F6435">
        <w:tc>
          <w:tcPr>
            <w:tcW w:w="8208" w:type="dxa"/>
          </w:tcPr>
          <w:p w:rsidR="00C3477D" w:rsidRDefault="00C3477D" w:rsidP="009F6435">
            <w:pPr>
              <w:pStyle w:val="10"/>
              <w:rPr>
                <w:caps/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Задачи для решения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45</w:t>
            </w:r>
          </w:p>
        </w:tc>
      </w:tr>
      <w:tr w:rsidR="00C3477D" w:rsidTr="009F6435">
        <w:tc>
          <w:tcPr>
            <w:tcW w:w="8208" w:type="dxa"/>
          </w:tcPr>
          <w:p w:rsidR="00C3477D" w:rsidRPr="00144423" w:rsidRDefault="00C3477D" w:rsidP="009F6435">
            <w:pPr>
              <w:pStyle w:val="10"/>
              <w:rPr>
                <w:sz w:val="32"/>
                <w:szCs w:val="21"/>
              </w:rPr>
            </w:pPr>
            <w:r w:rsidRPr="00144423">
              <w:rPr>
                <w:bCs/>
                <w:sz w:val="32"/>
                <w:szCs w:val="32"/>
              </w:rPr>
              <w:t>4.2. Метод выделения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46</w:t>
            </w:r>
          </w:p>
        </w:tc>
      </w:tr>
      <w:tr w:rsidR="00C3477D" w:rsidTr="009F6435">
        <w:tc>
          <w:tcPr>
            <w:tcW w:w="8208" w:type="dxa"/>
          </w:tcPr>
          <w:p w:rsidR="00C3477D" w:rsidRPr="00144423" w:rsidRDefault="00C3477D" w:rsidP="009F6435">
            <w:pPr>
              <w:pStyle w:val="10"/>
              <w:rPr>
                <w:bCs/>
                <w:sz w:val="32"/>
                <w:szCs w:val="32"/>
              </w:rPr>
            </w:pPr>
            <w:r w:rsidRPr="00494294">
              <w:rPr>
                <w:sz w:val="32"/>
                <w:szCs w:val="21"/>
              </w:rPr>
              <w:t>Задачи для решения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48</w:t>
            </w:r>
          </w:p>
        </w:tc>
      </w:tr>
      <w:tr w:rsidR="00C3477D" w:rsidTr="009F6435">
        <w:tc>
          <w:tcPr>
            <w:tcW w:w="8208" w:type="dxa"/>
          </w:tcPr>
          <w:p w:rsidR="00C3477D" w:rsidRPr="00144423" w:rsidRDefault="00C3477D" w:rsidP="009F6435">
            <w:pPr>
              <w:pStyle w:val="10"/>
              <w:rPr>
                <w:sz w:val="32"/>
                <w:szCs w:val="21"/>
              </w:rPr>
            </w:pPr>
            <w:r w:rsidRPr="00144423">
              <w:rPr>
                <w:bCs/>
                <w:sz w:val="32"/>
                <w:szCs w:val="32"/>
              </w:rPr>
              <w:t>4.3. Метод распределения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49</w:t>
            </w:r>
          </w:p>
        </w:tc>
      </w:tr>
      <w:tr w:rsidR="00C3477D" w:rsidTr="009F6435">
        <w:tc>
          <w:tcPr>
            <w:tcW w:w="8208" w:type="dxa"/>
          </w:tcPr>
          <w:p w:rsidR="00C3477D" w:rsidRPr="00144423" w:rsidRDefault="00C3477D" w:rsidP="009F6435">
            <w:pPr>
              <w:pStyle w:val="10"/>
              <w:rPr>
                <w:bCs/>
                <w:sz w:val="32"/>
                <w:szCs w:val="32"/>
              </w:rPr>
            </w:pPr>
            <w:r w:rsidRPr="00494294">
              <w:rPr>
                <w:sz w:val="32"/>
                <w:szCs w:val="21"/>
              </w:rPr>
              <w:t>Задачи для решения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50</w:t>
            </w:r>
          </w:p>
        </w:tc>
      </w:tr>
      <w:tr w:rsidR="00C3477D" w:rsidTr="009F6435">
        <w:tc>
          <w:tcPr>
            <w:tcW w:w="8208" w:type="dxa"/>
          </w:tcPr>
          <w:p w:rsidR="00C3477D" w:rsidRPr="00144423" w:rsidRDefault="00C3477D" w:rsidP="009F6435">
            <w:pPr>
              <w:pStyle w:val="10"/>
              <w:rPr>
                <w:sz w:val="32"/>
                <w:szCs w:val="21"/>
              </w:rPr>
            </w:pPr>
            <w:r w:rsidRPr="00144423">
              <w:rPr>
                <w:sz w:val="32"/>
                <w:szCs w:val="32"/>
              </w:rPr>
              <w:t>4.</w:t>
            </w:r>
            <w:r w:rsidRPr="00144423">
              <w:rPr>
                <w:bCs/>
                <w:sz w:val="32"/>
                <w:szCs w:val="32"/>
              </w:rPr>
              <w:t>4. Метод капитализации земельной ренты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51</w:t>
            </w:r>
          </w:p>
        </w:tc>
      </w:tr>
      <w:tr w:rsidR="00C3477D" w:rsidTr="009F6435">
        <w:tc>
          <w:tcPr>
            <w:tcW w:w="8208" w:type="dxa"/>
          </w:tcPr>
          <w:p w:rsidR="00C3477D" w:rsidRPr="00144423" w:rsidRDefault="00C3477D" w:rsidP="009F6435">
            <w:pPr>
              <w:pStyle w:val="10"/>
              <w:rPr>
                <w:sz w:val="32"/>
                <w:szCs w:val="32"/>
              </w:rPr>
            </w:pPr>
            <w:r w:rsidRPr="00494294">
              <w:rPr>
                <w:sz w:val="32"/>
                <w:szCs w:val="21"/>
              </w:rPr>
              <w:t>Задачи для решения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52</w:t>
            </w:r>
          </w:p>
        </w:tc>
      </w:tr>
      <w:tr w:rsidR="00C3477D" w:rsidTr="009F6435">
        <w:tc>
          <w:tcPr>
            <w:tcW w:w="8208" w:type="dxa"/>
          </w:tcPr>
          <w:p w:rsidR="00C3477D" w:rsidRPr="00144423" w:rsidRDefault="00C3477D" w:rsidP="009F6435">
            <w:pPr>
              <w:pStyle w:val="10"/>
              <w:rPr>
                <w:sz w:val="32"/>
                <w:szCs w:val="21"/>
              </w:rPr>
            </w:pPr>
            <w:r w:rsidRPr="00144423">
              <w:rPr>
                <w:bCs/>
                <w:sz w:val="32"/>
                <w:szCs w:val="32"/>
              </w:rPr>
              <w:t>4.5. Метод остатка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53</w:t>
            </w:r>
          </w:p>
        </w:tc>
      </w:tr>
      <w:tr w:rsidR="00C3477D" w:rsidTr="009F6435">
        <w:tc>
          <w:tcPr>
            <w:tcW w:w="8208" w:type="dxa"/>
          </w:tcPr>
          <w:p w:rsidR="00C3477D" w:rsidRPr="00144423" w:rsidRDefault="00C3477D" w:rsidP="009F6435">
            <w:pPr>
              <w:pStyle w:val="10"/>
              <w:rPr>
                <w:bCs/>
                <w:sz w:val="32"/>
                <w:szCs w:val="32"/>
              </w:rPr>
            </w:pPr>
            <w:r w:rsidRPr="00494294">
              <w:rPr>
                <w:sz w:val="32"/>
                <w:szCs w:val="21"/>
              </w:rPr>
              <w:t>Задачи для решения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55</w:t>
            </w:r>
          </w:p>
        </w:tc>
      </w:tr>
      <w:tr w:rsidR="00C3477D" w:rsidTr="009F6435">
        <w:tc>
          <w:tcPr>
            <w:tcW w:w="8208" w:type="dxa"/>
          </w:tcPr>
          <w:p w:rsidR="00C3477D" w:rsidRPr="002A617E" w:rsidRDefault="00C3477D" w:rsidP="009F6435">
            <w:pPr>
              <w:pStyle w:val="10"/>
              <w:rPr>
                <w:sz w:val="32"/>
                <w:szCs w:val="21"/>
              </w:rPr>
            </w:pPr>
            <w:r w:rsidRPr="002A617E">
              <w:rPr>
                <w:bCs/>
                <w:sz w:val="32"/>
                <w:szCs w:val="32"/>
              </w:rPr>
              <w:t>4.6. Метод предполагаемого использования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57</w:t>
            </w:r>
          </w:p>
        </w:tc>
      </w:tr>
      <w:tr w:rsidR="00C3477D" w:rsidTr="009F6435">
        <w:tc>
          <w:tcPr>
            <w:tcW w:w="8208" w:type="dxa"/>
          </w:tcPr>
          <w:p w:rsidR="00C3477D" w:rsidRPr="00494294" w:rsidRDefault="00C3477D" w:rsidP="009F6435">
            <w:pPr>
              <w:pStyle w:val="10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Задачи для решения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58</w:t>
            </w:r>
          </w:p>
        </w:tc>
      </w:tr>
      <w:tr w:rsidR="00C3477D" w:rsidTr="009F6435">
        <w:tc>
          <w:tcPr>
            <w:tcW w:w="8208" w:type="dxa"/>
          </w:tcPr>
          <w:p w:rsidR="00C3477D" w:rsidRDefault="00C3477D" w:rsidP="009F6435">
            <w:pPr>
              <w:pStyle w:val="10"/>
              <w:rPr>
                <w:caps/>
                <w:sz w:val="32"/>
                <w:szCs w:val="21"/>
              </w:rPr>
            </w:pPr>
            <w:r>
              <w:rPr>
                <w:caps/>
                <w:sz w:val="32"/>
                <w:szCs w:val="21"/>
              </w:rPr>
              <w:t xml:space="preserve">5. </w:t>
            </w:r>
            <w:r w:rsidRPr="00494294">
              <w:rPr>
                <w:caps/>
                <w:sz w:val="32"/>
                <w:szCs w:val="21"/>
              </w:rPr>
              <w:t>Анализ лучшего и наиболее эффективн</w:t>
            </w:r>
            <w:r w:rsidRPr="00494294">
              <w:rPr>
                <w:caps/>
                <w:sz w:val="32"/>
                <w:szCs w:val="21"/>
              </w:rPr>
              <w:t>о</w:t>
            </w:r>
            <w:r w:rsidRPr="00494294">
              <w:rPr>
                <w:caps/>
                <w:sz w:val="32"/>
                <w:szCs w:val="21"/>
              </w:rPr>
              <w:t>го использования объекта недвиж</w:t>
            </w:r>
            <w:r w:rsidRPr="00494294">
              <w:rPr>
                <w:caps/>
                <w:sz w:val="32"/>
                <w:szCs w:val="21"/>
              </w:rPr>
              <w:t>и</w:t>
            </w:r>
            <w:r w:rsidRPr="00494294">
              <w:rPr>
                <w:caps/>
                <w:sz w:val="32"/>
                <w:szCs w:val="21"/>
              </w:rPr>
              <w:t>мости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60</w:t>
            </w:r>
          </w:p>
        </w:tc>
      </w:tr>
      <w:tr w:rsidR="00C3477D" w:rsidTr="009F6435">
        <w:tc>
          <w:tcPr>
            <w:tcW w:w="8208" w:type="dxa"/>
          </w:tcPr>
          <w:p w:rsidR="00C3477D" w:rsidRDefault="00C3477D" w:rsidP="009F6435">
            <w:pPr>
              <w:pStyle w:val="10"/>
              <w:rPr>
                <w:caps/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Задачи для решения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63</w:t>
            </w:r>
          </w:p>
        </w:tc>
      </w:tr>
      <w:tr w:rsidR="00C3477D" w:rsidTr="009F6435">
        <w:tc>
          <w:tcPr>
            <w:tcW w:w="8208" w:type="dxa"/>
          </w:tcPr>
          <w:p w:rsidR="00C3477D" w:rsidRDefault="00C3477D" w:rsidP="009F6435">
            <w:pPr>
              <w:pStyle w:val="10"/>
              <w:rPr>
                <w:caps/>
                <w:sz w:val="32"/>
                <w:szCs w:val="21"/>
              </w:rPr>
            </w:pPr>
            <w:r>
              <w:rPr>
                <w:caps/>
                <w:sz w:val="32"/>
                <w:szCs w:val="21"/>
              </w:rPr>
              <w:t xml:space="preserve">6. </w:t>
            </w:r>
            <w:r w:rsidRPr="00494294">
              <w:rPr>
                <w:caps/>
                <w:sz w:val="32"/>
                <w:szCs w:val="21"/>
              </w:rPr>
              <w:t>Финансовые расчеты при ипотечном кр</w:t>
            </w:r>
            <w:r w:rsidRPr="00494294">
              <w:rPr>
                <w:caps/>
                <w:sz w:val="32"/>
                <w:szCs w:val="21"/>
              </w:rPr>
              <w:t>е</w:t>
            </w:r>
            <w:r w:rsidRPr="00494294">
              <w:rPr>
                <w:caps/>
                <w:sz w:val="32"/>
                <w:szCs w:val="21"/>
              </w:rPr>
              <w:t>дитовании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67</w:t>
            </w:r>
          </w:p>
        </w:tc>
      </w:tr>
      <w:tr w:rsidR="00C3477D" w:rsidTr="009F6435">
        <w:tc>
          <w:tcPr>
            <w:tcW w:w="8208" w:type="dxa"/>
          </w:tcPr>
          <w:p w:rsidR="00C3477D" w:rsidRDefault="00C3477D" w:rsidP="009F6435">
            <w:pPr>
              <w:pStyle w:val="10"/>
              <w:rPr>
                <w:caps/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Задачи для решения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69</w:t>
            </w:r>
          </w:p>
        </w:tc>
      </w:tr>
      <w:tr w:rsidR="00C3477D" w:rsidTr="009F6435">
        <w:tc>
          <w:tcPr>
            <w:tcW w:w="8208" w:type="dxa"/>
          </w:tcPr>
          <w:p w:rsidR="00C3477D" w:rsidRPr="00494294" w:rsidRDefault="00C3477D" w:rsidP="009F6435">
            <w:pPr>
              <w:pStyle w:val="10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ОТВЕТЫ К ЗАДАЧАМ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73</w:t>
            </w:r>
          </w:p>
        </w:tc>
      </w:tr>
      <w:tr w:rsidR="00C3477D" w:rsidTr="009F6435">
        <w:tc>
          <w:tcPr>
            <w:tcW w:w="8208" w:type="dxa"/>
          </w:tcPr>
          <w:p w:rsidR="00C3477D" w:rsidRPr="00494294" w:rsidRDefault="00C3477D" w:rsidP="009F6435">
            <w:pPr>
              <w:pStyle w:val="10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СПИСОК РЕКОМЕНДУЕМОЙ ЛИТЕРАТУРЫ</w:t>
            </w:r>
          </w:p>
        </w:tc>
        <w:tc>
          <w:tcPr>
            <w:tcW w:w="1080" w:type="dxa"/>
          </w:tcPr>
          <w:p w:rsidR="00C3477D" w:rsidRDefault="00C3477D" w:rsidP="009F6435">
            <w:pPr>
              <w:pStyle w:val="10"/>
              <w:jc w:val="center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75</w:t>
            </w:r>
          </w:p>
        </w:tc>
      </w:tr>
    </w:tbl>
    <w:p w:rsidR="00E46600" w:rsidRPr="00494294" w:rsidRDefault="00E46600" w:rsidP="00494294">
      <w:pPr>
        <w:pStyle w:val="10"/>
        <w:ind w:firstLine="567"/>
        <w:jc w:val="both"/>
        <w:rPr>
          <w:caps/>
          <w:sz w:val="32"/>
          <w:szCs w:val="21"/>
        </w:rPr>
      </w:pPr>
    </w:p>
    <w:p w:rsidR="00C94C73" w:rsidRPr="00494294" w:rsidRDefault="00C94C73" w:rsidP="00494294">
      <w:pPr>
        <w:pStyle w:val="10"/>
        <w:ind w:firstLine="567"/>
        <w:jc w:val="both"/>
        <w:rPr>
          <w:sz w:val="32"/>
          <w:szCs w:val="21"/>
        </w:rPr>
      </w:pPr>
    </w:p>
    <w:p w:rsidR="00C94C73" w:rsidRPr="00494294" w:rsidRDefault="00C94C73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br w:type="page"/>
        <w:t>ВВЕДЕНИЕ</w:t>
      </w:r>
    </w:p>
    <w:p w:rsidR="00C94C73" w:rsidRPr="00494294" w:rsidRDefault="00C94C73" w:rsidP="00494294">
      <w:pPr>
        <w:pStyle w:val="10"/>
        <w:ind w:firstLine="567"/>
        <w:jc w:val="both"/>
        <w:rPr>
          <w:sz w:val="32"/>
          <w:szCs w:val="21"/>
        </w:rPr>
      </w:pPr>
    </w:p>
    <w:p w:rsidR="00C94C73" w:rsidRDefault="00C97932" w:rsidP="00494294">
      <w:pPr>
        <w:pStyle w:val="10"/>
        <w:ind w:firstLine="567"/>
        <w:jc w:val="both"/>
        <w:rPr>
          <w:sz w:val="32"/>
          <w:szCs w:val="21"/>
        </w:rPr>
      </w:pPr>
      <w:r>
        <w:rPr>
          <w:sz w:val="32"/>
          <w:szCs w:val="21"/>
        </w:rPr>
        <w:t>Оценка</w:t>
      </w:r>
      <w:r w:rsidR="00C94C73" w:rsidRPr="00494294">
        <w:rPr>
          <w:sz w:val="32"/>
          <w:szCs w:val="21"/>
        </w:rPr>
        <w:t xml:space="preserve"> недвижимости - од</w:t>
      </w:r>
      <w:r>
        <w:rPr>
          <w:sz w:val="32"/>
          <w:szCs w:val="21"/>
        </w:rPr>
        <w:t>и</w:t>
      </w:r>
      <w:r w:rsidR="00C94C73" w:rsidRPr="00494294">
        <w:rPr>
          <w:sz w:val="32"/>
          <w:szCs w:val="21"/>
        </w:rPr>
        <w:t xml:space="preserve">н из основных </w:t>
      </w:r>
      <w:r>
        <w:rPr>
          <w:sz w:val="32"/>
          <w:szCs w:val="21"/>
        </w:rPr>
        <w:t xml:space="preserve">институтов </w:t>
      </w:r>
      <w:r w:rsidR="00C94C73" w:rsidRPr="00494294">
        <w:rPr>
          <w:sz w:val="32"/>
          <w:szCs w:val="21"/>
        </w:rPr>
        <w:t>р</w:t>
      </w:r>
      <w:r w:rsidR="00C94C73" w:rsidRPr="00494294">
        <w:rPr>
          <w:sz w:val="32"/>
          <w:szCs w:val="21"/>
        </w:rPr>
        <w:t>ы</w:t>
      </w:r>
      <w:r w:rsidR="00C94C73" w:rsidRPr="00494294">
        <w:rPr>
          <w:sz w:val="32"/>
          <w:szCs w:val="21"/>
        </w:rPr>
        <w:t>ночной экономики, представляющей собой систему экономич</w:t>
      </w:r>
      <w:r w:rsidR="00C94C73" w:rsidRPr="00494294">
        <w:rPr>
          <w:sz w:val="32"/>
          <w:szCs w:val="21"/>
        </w:rPr>
        <w:t>е</w:t>
      </w:r>
      <w:r w:rsidR="00C94C73" w:rsidRPr="00494294">
        <w:rPr>
          <w:sz w:val="32"/>
          <w:szCs w:val="21"/>
        </w:rPr>
        <w:t>ских свобод хозяйствующих субъектов, взаимодействующих м</w:t>
      </w:r>
      <w:r w:rsidR="00C94C73" w:rsidRPr="00494294">
        <w:rPr>
          <w:sz w:val="32"/>
          <w:szCs w:val="21"/>
        </w:rPr>
        <w:t>е</w:t>
      </w:r>
      <w:r w:rsidR="00C94C73" w:rsidRPr="00494294">
        <w:rPr>
          <w:sz w:val="32"/>
          <w:szCs w:val="21"/>
        </w:rPr>
        <w:t xml:space="preserve">жду собой посредством рынка. </w:t>
      </w:r>
      <w:r>
        <w:rPr>
          <w:sz w:val="32"/>
          <w:szCs w:val="21"/>
        </w:rPr>
        <w:t>Оценка</w:t>
      </w:r>
      <w:r w:rsidR="00C94C73" w:rsidRPr="00494294">
        <w:rPr>
          <w:sz w:val="32"/>
          <w:szCs w:val="21"/>
        </w:rPr>
        <w:t xml:space="preserve"> недвижимости охватывает широкий спектр задач, относящихся к различным направлениям о</w:t>
      </w:r>
      <w:r w:rsidR="00C94C73" w:rsidRPr="00494294">
        <w:rPr>
          <w:sz w:val="32"/>
          <w:szCs w:val="21"/>
        </w:rPr>
        <w:t>т</w:t>
      </w:r>
      <w:r w:rsidR="00C94C73" w:rsidRPr="00494294">
        <w:rPr>
          <w:sz w:val="32"/>
          <w:szCs w:val="21"/>
        </w:rPr>
        <w:t>ношений в сфере недвижимости. Решая эти задачи, специалист, работающий в сфере недвижимости, должен знать процедуру и методы ее оценки; методы определения эффекта, получаемого от недвижимости на разных стадиях ее создания и функциониров</w:t>
      </w:r>
      <w:r w:rsidR="00C94C73" w:rsidRPr="00494294">
        <w:rPr>
          <w:sz w:val="32"/>
          <w:szCs w:val="21"/>
        </w:rPr>
        <w:t>а</w:t>
      </w:r>
      <w:r w:rsidR="00C94C73" w:rsidRPr="00494294">
        <w:rPr>
          <w:sz w:val="32"/>
          <w:szCs w:val="21"/>
        </w:rPr>
        <w:t>ния; оценивать объекты недвижимости в соответствии со ста</w:t>
      </w:r>
      <w:r w:rsidR="00C94C73" w:rsidRPr="00494294">
        <w:rPr>
          <w:sz w:val="32"/>
          <w:szCs w:val="21"/>
        </w:rPr>
        <w:t>н</w:t>
      </w:r>
      <w:r w:rsidR="00C94C73" w:rsidRPr="00494294">
        <w:rPr>
          <w:sz w:val="32"/>
          <w:szCs w:val="21"/>
        </w:rPr>
        <w:t>дартами. Овладение студентами методами и расчётами, прив</w:t>
      </w:r>
      <w:r w:rsidR="00C94C73" w:rsidRPr="00494294">
        <w:rPr>
          <w:sz w:val="32"/>
          <w:szCs w:val="21"/>
        </w:rPr>
        <w:t>е</w:t>
      </w:r>
      <w:r w:rsidR="00C94C73" w:rsidRPr="00494294">
        <w:rPr>
          <w:sz w:val="32"/>
          <w:szCs w:val="21"/>
        </w:rPr>
        <w:t xml:space="preserve">денными в настоящем </w:t>
      </w:r>
      <w:r w:rsidR="00335BF3">
        <w:rPr>
          <w:sz w:val="32"/>
          <w:szCs w:val="21"/>
        </w:rPr>
        <w:t>учебном пособии</w:t>
      </w:r>
      <w:r w:rsidR="00C94C73" w:rsidRPr="00494294">
        <w:rPr>
          <w:sz w:val="32"/>
          <w:szCs w:val="21"/>
        </w:rPr>
        <w:t>, позволит приобрести практические навыки в решении этих задач.</w:t>
      </w:r>
    </w:p>
    <w:p w:rsidR="00335BF3" w:rsidRPr="00335BF3" w:rsidRDefault="0046133F" w:rsidP="00335BF3">
      <w:pPr>
        <w:ind w:firstLine="567"/>
        <w:jc w:val="both"/>
        <w:rPr>
          <w:sz w:val="32"/>
          <w:szCs w:val="32"/>
        </w:rPr>
      </w:pPr>
      <w:bookmarkStart w:id="0" w:name="_Toc249510258"/>
      <w:bookmarkStart w:id="1" w:name="_Toc249861466"/>
      <w:bookmarkStart w:id="2" w:name="_Toc249861639"/>
      <w:bookmarkStart w:id="3" w:name="_Toc249861735"/>
      <w:bookmarkStart w:id="4" w:name="_Toc249861970"/>
      <w:bookmarkStart w:id="5" w:name="_Toc249862615"/>
      <w:r w:rsidRPr="00494294">
        <w:rPr>
          <w:sz w:val="32"/>
          <w:szCs w:val="21"/>
        </w:rPr>
        <w:t>Практикум предназначен для семинарских и самостоятел</w:t>
      </w:r>
      <w:r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>ных занятий студентов в соответствии с программой курса «</w:t>
      </w:r>
      <w:r w:rsidR="00335BF3">
        <w:rPr>
          <w:sz w:val="32"/>
          <w:szCs w:val="21"/>
        </w:rPr>
        <w:t>Оценка земли и объектов недвижимости в поселениях</w:t>
      </w:r>
      <w:r w:rsidRPr="00494294">
        <w:rPr>
          <w:sz w:val="32"/>
          <w:szCs w:val="21"/>
        </w:rPr>
        <w:t>» для ст</w:t>
      </w:r>
      <w:r w:rsidRPr="00494294">
        <w:rPr>
          <w:sz w:val="32"/>
          <w:szCs w:val="21"/>
        </w:rPr>
        <w:t>у</w:t>
      </w:r>
      <w:r w:rsidRPr="00494294">
        <w:rPr>
          <w:sz w:val="32"/>
          <w:szCs w:val="21"/>
        </w:rPr>
        <w:t>дентов факультета</w:t>
      </w:r>
      <w:r w:rsidR="00335BF3">
        <w:rPr>
          <w:sz w:val="32"/>
          <w:szCs w:val="21"/>
        </w:rPr>
        <w:t xml:space="preserve"> городского кадастра</w:t>
      </w:r>
      <w:r w:rsidRPr="00494294">
        <w:rPr>
          <w:sz w:val="32"/>
          <w:szCs w:val="21"/>
        </w:rPr>
        <w:t xml:space="preserve">, обучающихся по </w:t>
      </w:r>
      <w:bookmarkEnd w:id="0"/>
      <w:bookmarkEnd w:id="1"/>
      <w:bookmarkEnd w:id="2"/>
      <w:bookmarkEnd w:id="3"/>
      <w:bookmarkEnd w:id="4"/>
      <w:bookmarkEnd w:id="5"/>
      <w:r w:rsidR="00335BF3">
        <w:rPr>
          <w:sz w:val="32"/>
          <w:szCs w:val="21"/>
        </w:rPr>
        <w:t>напра</w:t>
      </w:r>
      <w:r w:rsidR="00335BF3">
        <w:rPr>
          <w:sz w:val="32"/>
          <w:szCs w:val="21"/>
        </w:rPr>
        <w:t>в</w:t>
      </w:r>
      <w:r w:rsidR="00335BF3">
        <w:rPr>
          <w:sz w:val="32"/>
          <w:szCs w:val="21"/>
        </w:rPr>
        <w:t xml:space="preserve">лению </w:t>
      </w:r>
      <w:r w:rsidR="00335BF3" w:rsidRPr="00335BF3">
        <w:rPr>
          <w:sz w:val="32"/>
          <w:szCs w:val="32"/>
        </w:rPr>
        <w:t>120700 - Землеустройство и кадастры</w:t>
      </w:r>
      <w:r w:rsidR="00335BF3">
        <w:rPr>
          <w:sz w:val="32"/>
          <w:szCs w:val="32"/>
        </w:rPr>
        <w:t>, профилю подгото</w:t>
      </w:r>
      <w:r w:rsidR="00335BF3">
        <w:rPr>
          <w:sz w:val="32"/>
          <w:szCs w:val="32"/>
        </w:rPr>
        <w:t>в</w:t>
      </w:r>
      <w:r w:rsidR="00335BF3">
        <w:rPr>
          <w:sz w:val="32"/>
          <w:szCs w:val="32"/>
        </w:rPr>
        <w:t>ки – городской кадастр.</w:t>
      </w:r>
    </w:p>
    <w:p w:rsidR="00C94C73" w:rsidRPr="00494294" w:rsidRDefault="00335BF3" w:rsidP="00494294">
      <w:pPr>
        <w:pStyle w:val="10"/>
        <w:ind w:firstLine="567"/>
        <w:jc w:val="both"/>
        <w:rPr>
          <w:sz w:val="32"/>
          <w:szCs w:val="21"/>
        </w:rPr>
      </w:pPr>
      <w:r>
        <w:rPr>
          <w:sz w:val="32"/>
          <w:szCs w:val="21"/>
        </w:rPr>
        <w:t>Пособие</w:t>
      </w:r>
      <w:r w:rsidR="00C94C73" w:rsidRPr="00494294">
        <w:rPr>
          <w:sz w:val="32"/>
          <w:szCs w:val="21"/>
        </w:rPr>
        <w:t xml:space="preserve"> поможет ознакомиться с терминологией и метод</w:t>
      </w:r>
      <w:r w:rsidR="00C94C73" w:rsidRPr="00494294">
        <w:rPr>
          <w:sz w:val="32"/>
          <w:szCs w:val="21"/>
        </w:rPr>
        <w:t>и</w:t>
      </w:r>
      <w:r>
        <w:rPr>
          <w:sz w:val="32"/>
          <w:szCs w:val="21"/>
        </w:rPr>
        <w:t>кой оценки недвижимости</w:t>
      </w:r>
      <w:r w:rsidR="00C94C73" w:rsidRPr="00494294">
        <w:rPr>
          <w:sz w:val="32"/>
          <w:szCs w:val="21"/>
        </w:rPr>
        <w:t xml:space="preserve">. В </w:t>
      </w:r>
      <w:r w:rsidR="00ED7640" w:rsidRPr="00494294">
        <w:rPr>
          <w:sz w:val="32"/>
          <w:szCs w:val="21"/>
        </w:rPr>
        <w:t>нем</w:t>
      </w:r>
      <w:r w:rsidR="00C94C73" w:rsidRPr="00494294">
        <w:rPr>
          <w:sz w:val="32"/>
          <w:szCs w:val="21"/>
        </w:rPr>
        <w:t xml:space="preserve"> в краткой и досту</w:t>
      </w:r>
      <w:r w:rsidR="00C94C73" w:rsidRPr="00494294">
        <w:rPr>
          <w:sz w:val="32"/>
          <w:szCs w:val="21"/>
        </w:rPr>
        <w:t>п</w:t>
      </w:r>
      <w:r w:rsidR="00C94C73" w:rsidRPr="00494294">
        <w:rPr>
          <w:sz w:val="32"/>
          <w:szCs w:val="21"/>
        </w:rPr>
        <w:t xml:space="preserve">ной форме раскрываются основные положения теории </w:t>
      </w:r>
      <w:r>
        <w:rPr>
          <w:sz w:val="32"/>
          <w:szCs w:val="21"/>
        </w:rPr>
        <w:t>оценки</w:t>
      </w:r>
      <w:r w:rsidR="00ED7640" w:rsidRPr="00494294">
        <w:rPr>
          <w:sz w:val="32"/>
          <w:szCs w:val="21"/>
        </w:rPr>
        <w:t xml:space="preserve"> недви</w:t>
      </w:r>
      <w:r w:rsidR="003C6A38" w:rsidRPr="00494294">
        <w:rPr>
          <w:sz w:val="32"/>
          <w:szCs w:val="21"/>
        </w:rPr>
        <w:t>жим</w:t>
      </w:r>
      <w:r w:rsidR="003C6A38" w:rsidRPr="00494294">
        <w:rPr>
          <w:sz w:val="32"/>
          <w:szCs w:val="21"/>
        </w:rPr>
        <w:t>о</w:t>
      </w:r>
      <w:r w:rsidR="003C6A38" w:rsidRPr="00494294">
        <w:rPr>
          <w:sz w:val="32"/>
          <w:szCs w:val="21"/>
        </w:rPr>
        <w:t xml:space="preserve">сти: </w:t>
      </w:r>
      <w:r w:rsidR="00ED7640" w:rsidRPr="00494294">
        <w:rPr>
          <w:sz w:val="32"/>
          <w:szCs w:val="21"/>
        </w:rPr>
        <w:t xml:space="preserve">затратный, сравнительный и доходный </w:t>
      </w:r>
      <w:r w:rsidR="003C6A38" w:rsidRPr="00494294">
        <w:rPr>
          <w:sz w:val="32"/>
          <w:szCs w:val="21"/>
        </w:rPr>
        <w:t xml:space="preserve">подходы </w:t>
      </w:r>
      <w:r w:rsidR="00ED7640" w:rsidRPr="00494294">
        <w:rPr>
          <w:sz w:val="32"/>
          <w:szCs w:val="21"/>
        </w:rPr>
        <w:t>и различные методы оценки недвижимости, применение анализа лучшего и наиболее эффективного использования объекта недвижимости, а</w:t>
      </w:r>
      <w:r w:rsidR="00ED7640" w:rsidRPr="00494294">
        <w:rPr>
          <w:sz w:val="32"/>
          <w:szCs w:val="21"/>
        </w:rPr>
        <w:t>с</w:t>
      </w:r>
      <w:r w:rsidR="00ED7640" w:rsidRPr="00494294">
        <w:rPr>
          <w:sz w:val="32"/>
          <w:szCs w:val="21"/>
        </w:rPr>
        <w:t xml:space="preserve">пекты ипотечного кредитования, </w:t>
      </w:r>
      <w:r w:rsidR="00C94C73" w:rsidRPr="00494294">
        <w:rPr>
          <w:sz w:val="32"/>
          <w:szCs w:val="21"/>
        </w:rPr>
        <w:t>а также приведены задачи для самостоятельного решения и закрепления теоретических зн</w:t>
      </w:r>
      <w:r w:rsidR="00C94C73" w:rsidRPr="00494294">
        <w:rPr>
          <w:sz w:val="32"/>
          <w:szCs w:val="21"/>
        </w:rPr>
        <w:t>а</w:t>
      </w:r>
      <w:r w:rsidR="00C94C73" w:rsidRPr="00494294">
        <w:rPr>
          <w:sz w:val="32"/>
          <w:szCs w:val="21"/>
        </w:rPr>
        <w:t xml:space="preserve">ний. </w:t>
      </w:r>
    </w:p>
    <w:p w:rsidR="0046133F" w:rsidRPr="00494294" w:rsidRDefault="0046133F" w:rsidP="00494294">
      <w:pPr>
        <w:pStyle w:val="10"/>
        <w:ind w:firstLine="567"/>
        <w:jc w:val="both"/>
        <w:rPr>
          <w:sz w:val="32"/>
          <w:szCs w:val="21"/>
        </w:rPr>
      </w:pPr>
    </w:p>
    <w:p w:rsidR="00C94C73" w:rsidRPr="00494294" w:rsidRDefault="00C94C73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br/>
      </w:r>
    </w:p>
    <w:p w:rsidR="00886A4E" w:rsidRPr="00494294" w:rsidRDefault="00741674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br w:type="page"/>
      </w:r>
      <w:r w:rsidR="00886A4E" w:rsidRPr="00494294">
        <w:rPr>
          <w:sz w:val="32"/>
          <w:szCs w:val="21"/>
        </w:rPr>
        <w:t>1. ЗАТРАТНЫЙ ПОДХОД К ОЦЕНКЕ НЕДВИЖИМОСТИ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  <w:u w:val="single"/>
        </w:rPr>
      </w:pP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Затратный подход основан на принципе “замещения”, кот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 xml:space="preserve">рый исходит из положения, что у каждого блага есть заменители. При этом принимается во внимание, что затраты и стоимость – не одно и то же. 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Идея подхода заключена в утверждении, что стоимость с</w:t>
      </w:r>
      <w:r w:rsidRPr="00494294">
        <w:rPr>
          <w:sz w:val="32"/>
          <w:szCs w:val="21"/>
        </w:rPr>
        <w:t>у</w:t>
      </w:r>
      <w:r w:rsidRPr="00494294">
        <w:rPr>
          <w:sz w:val="32"/>
          <w:szCs w:val="21"/>
        </w:rPr>
        <w:t>ществующего объекта собственности равна сумме стоимости земли и затрат на возведение сооружения за вычетом накопле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 xml:space="preserve">ного износа. 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 алгебраической форме базовая модель затратного подхода выглядит следующим образом:</w:t>
      </w:r>
    </w:p>
    <w:p w:rsidR="00886A4E" w:rsidRPr="00494294" w:rsidRDefault="00886A4E" w:rsidP="006A5902">
      <w:pPr>
        <w:pStyle w:val="10"/>
        <w:jc w:val="center"/>
        <w:rPr>
          <w:sz w:val="32"/>
          <w:szCs w:val="21"/>
        </w:rPr>
      </w:pPr>
      <w:r w:rsidRPr="00494294">
        <w:rPr>
          <w:sz w:val="32"/>
          <w:szCs w:val="21"/>
          <w:lang w:val="en-US"/>
        </w:rPr>
        <w:t>V</w:t>
      </w:r>
      <w:r w:rsidRPr="00494294">
        <w:rPr>
          <w:sz w:val="32"/>
          <w:szCs w:val="21"/>
        </w:rPr>
        <w:t xml:space="preserve"> = </w:t>
      </w:r>
      <w:smartTag w:uri="urn:schemas-microsoft-com:office:smarttags" w:element="place">
        <w:smartTag w:uri="urn:schemas-microsoft-com:office:smarttags" w:element="City">
          <w:r w:rsidRPr="00494294">
            <w:rPr>
              <w:sz w:val="32"/>
              <w:szCs w:val="21"/>
              <w:lang w:val="en-US"/>
            </w:rPr>
            <w:t>LV</w:t>
          </w:r>
        </w:smartTag>
      </w:smartTag>
      <w:r w:rsidRPr="00494294">
        <w:rPr>
          <w:sz w:val="32"/>
          <w:szCs w:val="21"/>
        </w:rPr>
        <w:t xml:space="preserve"> + (</w:t>
      </w:r>
      <w:r w:rsidRPr="00494294">
        <w:rPr>
          <w:sz w:val="32"/>
          <w:szCs w:val="21"/>
          <w:lang w:val="en-US"/>
        </w:rPr>
        <w:t>IV</w:t>
      </w:r>
      <w:r w:rsidRPr="00494294">
        <w:rPr>
          <w:sz w:val="32"/>
          <w:szCs w:val="21"/>
        </w:rPr>
        <w:t xml:space="preserve"> - </w:t>
      </w:r>
      <w:r w:rsidRPr="00494294">
        <w:rPr>
          <w:sz w:val="32"/>
          <w:szCs w:val="21"/>
          <w:lang w:val="en-US"/>
        </w:rPr>
        <w:t>D</w:t>
      </w:r>
      <w:r w:rsidRPr="00494294">
        <w:rPr>
          <w:sz w:val="32"/>
          <w:szCs w:val="21"/>
        </w:rPr>
        <w:t>),</w:t>
      </w:r>
      <w:r w:rsidRPr="00494294">
        <w:rPr>
          <w:sz w:val="32"/>
          <w:szCs w:val="21"/>
        </w:rPr>
        <w:tab/>
      </w:r>
      <w:r w:rsidRPr="00494294">
        <w:rPr>
          <w:sz w:val="32"/>
          <w:szCs w:val="21"/>
        </w:rPr>
        <w:tab/>
      </w:r>
      <w:r w:rsidRPr="00494294">
        <w:rPr>
          <w:sz w:val="32"/>
          <w:szCs w:val="21"/>
        </w:rPr>
        <w:tab/>
      </w:r>
      <w:r w:rsidRPr="00494294">
        <w:rPr>
          <w:sz w:val="32"/>
          <w:szCs w:val="21"/>
        </w:rPr>
        <w:tab/>
      </w:r>
      <w:r w:rsidRPr="00494294">
        <w:rPr>
          <w:sz w:val="32"/>
          <w:szCs w:val="21"/>
        </w:rPr>
        <w:tab/>
        <w:t>(1.1)</w:t>
      </w:r>
    </w:p>
    <w:p w:rsidR="00886A4E" w:rsidRPr="00494294" w:rsidRDefault="004111D9" w:rsidP="004111D9">
      <w:pPr>
        <w:pStyle w:val="10"/>
        <w:jc w:val="both"/>
        <w:rPr>
          <w:sz w:val="32"/>
          <w:szCs w:val="21"/>
        </w:rPr>
      </w:pPr>
      <w:r>
        <w:rPr>
          <w:sz w:val="32"/>
          <w:szCs w:val="21"/>
        </w:rPr>
        <w:t>г</w:t>
      </w:r>
      <w:r w:rsidR="00886A4E" w:rsidRPr="00494294">
        <w:rPr>
          <w:sz w:val="32"/>
          <w:szCs w:val="21"/>
        </w:rPr>
        <w:t>де</w:t>
      </w:r>
      <w:r>
        <w:rPr>
          <w:sz w:val="32"/>
          <w:szCs w:val="21"/>
        </w:rPr>
        <w:t>:</w:t>
      </w:r>
      <w:r w:rsidR="00886A4E" w:rsidRPr="00494294">
        <w:rPr>
          <w:sz w:val="32"/>
          <w:szCs w:val="21"/>
        </w:rPr>
        <w:tab/>
      </w:r>
      <w:r w:rsidR="00886A4E" w:rsidRPr="00494294">
        <w:rPr>
          <w:sz w:val="32"/>
          <w:szCs w:val="21"/>
          <w:lang w:val="en-US"/>
        </w:rPr>
        <w:t>V</w:t>
      </w:r>
      <w:r w:rsidR="00886A4E" w:rsidRPr="00494294">
        <w:rPr>
          <w:sz w:val="32"/>
          <w:szCs w:val="21"/>
        </w:rPr>
        <w:t xml:space="preserve"> – стоимость объекта оценки;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  <w:vertAlign w:val="subscript"/>
        </w:rPr>
      </w:pPr>
      <w:smartTag w:uri="urn:schemas-microsoft-com:office:smarttags" w:element="City">
        <w:smartTag w:uri="urn:schemas-microsoft-com:office:smarttags" w:element="place">
          <w:r w:rsidRPr="00494294">
            <w:rPr>
              <w:sz w:val="32"/>
              <w:szCs w:val="21"/>
              <w:lang w:val="en-US"/>
            </w:rPr>
            <w:t>LV</w:t>
          </w:r>
        </w:smartTag>
      </w:smartTag>
      <w:r w:rsidRPr="00494294">
        <w:rPr>
          <w:sz w:val="32"/>
          <w:szCs w:val="21"/>
          <w:vertAlign w:val="subscript"/>
        </w:rPr>
        <w:t xml:space="preserve"> </w:t>
      </w:r>
      <w:r w:rsidRPr="00494294">
        <w:rPr>
          <w:sz w:val="32"/>
          <w:szCs w:val="21"/>
        </w:rPr>
        <w:t xml:space="preserve"> </w:t>
      </w:r>
      <w:r w:rsidRPr="00494294">
        <w:rPr>
          <w:sz w:val="32"/>
          <w:szCs w:val="21"/>
          <w:lang w:val="en-US"/>
        </w:rPr>
        <w:sym w:font="Symbol" w:char="F02D"/>
      </w:r>
      <w:r w:rsidRPr="00494294">
        <w:rPr>
          <w:sz w:val="32"/>
          <w:szCs w:val="21"/>
        </w:rPr>
        <w:t xml:space="preserve"> стоимость земельного участка;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  <w:lang w:val="en-US"/>
        </w:rPr>
        <w:t>IV</w:t>
      </w:r>
      <w:r w:rsidRPr="00494294">
        <w:rPr>
          <w:sz w:val="32"/>
          <w:szCs w:val="21"/>
        </w:rPr>
        <w:t xml:space="preserve"> </w:t>
      </w:r>
      <w:r w:rsidRPr="00494294">
        <w:rPr>
          <w:sz w:val="32"/>
          <w:szCs w:val="21"/>
          <w:lang w:val="en-US"/>
        </w:rPr>
        <w:sym w:font="Symbol" w:char="F02D"/>
      </w:r>
      <w:r w:rsidRPr="00494294">
        <w:rPr>
          <w:sz w:val="32"/>
          <w:szCs w:val="21"/>
        </w:rPr>
        <w:t xml:space="preserve"> стоимость улучшений (зданий, сооружений);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proofErr w:type="gramStart"/>
      <w:r w:rsidRPr="00494294">
        <w:rPr>
          <w:sz w:val="32"/>
          <w:szCs w:val="21"/>
          <w:lang w:val="en-US"/>
        </w:rPr>
        <w:t>D</w:t>
      </w:r>
      <w:r w:rsidRPr="00494294">
        <w:rPr>
          <w:sz w:val="32"/>
          <w:szCs w:val="21"/>
        </w:rPr>
        <w:t xml:space="preserve"> </w:t>
      </w:r>
      <w:r w:rsidRPr="00494294">
        <w:rPr>
          <w:sz w:val="32"/>
          <w:szCs w:val="21"/>
          <w:lang w:val="en-US"/>
        </w:rPr>
        <w:sym w:font="Symbol" w:char="F02D"/>
      </w:r>
      <w:r w:rsidRPr="00494294">
        <w:rPr>
          <w:sz w:val="32"/>
          <w:szCs w:val="21"/>
        </w:rPr>
        <w:t xml:space="preserve"> накопленный (суммарный) износ зданий и сооружений.</w:t>
      </w:r>
      <w:proofErr w:type="gramEnd"/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Применение затратного подхода предпочтительнее, а иногда и единственно возможно в следующих случаях: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оценка  недвижимости специального назначения;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технико-экономическое обоснование нового строительс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ва;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определение варианта наилучшего и наиболее эффективн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го использования;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оценка недвижимости на пассивных рынках;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проверка результатов, полученных другими методами;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переоценка основных фондов предприятий;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оценка объектов незавершенного строительства;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оценка в целях страхования и налогообложения</w:t>
      </w:r>
      <w:proofErr w:type="gramStart"/>
      <w:r w:rsidRPr="00494294">
        <w:rPr>
          <w:sz w:val="32"/>
          <w:szCs w:val="21"/>
        </w:rPr>
        <w:t>..</w:t>
      </w:r>
      <w:proofErr w:type="gramEnd"/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Например, оценивая школу, почту, аптеку, железнодоро</w:t>
      </w:r>
      <w:r w:rsidRPr="00494294">
        <w:rPr>
          <w:sz w:val="32"/>
          <w:szCs w:val="21"/>
        </w:rPr>
        <w:t>ж</w:t>
      </w:r>
      <w:r w:rsidRPr="00494294">
        <w:rPr>
          <w:sz w:val="32"/>
          <w:szCs w:val="21"/>
        </w:rPr>
        <w:t>ный или автовокзал (объект специального назначения) трудно найти примеры продаж аналогичных объектов не только в непосредс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венной близости от оцениваемого объекта, но иногда и в данном населенном пункте. В случае отсутствия  рыночных данных (па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сивный рынок), затратный подход является единственно возмо</w:t>
      </w:r>
      <w:r w:rsidRPr="00494294">
        <w:rPr>
          <w:sz w:val="32"/>
          <w:szCs w:val="21"/>
        </w:rPr>
        <w:t>ж</w:t>
      </w:r>
      <w:r w:rsidRPr="00494294">
        <w:rPr>
          <w:sz w:val="32"/>
          <w:szCs w:val="21"/>
        </w:rPr>
        <w:t xml:space="preserve">ным вариантом. 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Последовательность применения затратного подхода предп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лагает четыре этапа:</w:t>
      </w:r>
    </w:p>
    <w:p w:rsidR="00886A4E" w:rsidRPr="00494294" w:rsidRDefault="00886A4E" w:rsidP="00494294">
      <w:pPr>
        <w:pStyle w:val="10"/>
        <w:numPr>
          <w:ilvl w:val="0"/>
          <w:numId w:val="13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Оценка стоимости земельного участка.</w:t>
      </w:r>
    </w:p>
    <w:p w:rsidR="00886A4E" w:rsidRPr="00494294" w:rsidRDefault="00886A4E" w:rsidP="00494294">
      <w:pPr>
        <w:pStyle w:val="10"/>
        <w:numPr>
          <w:ilvl w:val="0"/>
          <w:numId w:val="13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Определение полной стоимости воспроизводства или з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мещения улучшений.</w:t>
      </w:r>
    </w:p>
    <w:p w:rsidR="00886A4E" w:rsidRPr="00494294" w:rsidRDefault="00886A4E" w:rsidP="00494294">
      <w:pPr>
        <w:pStyle w:val="10"/>
        <w:numPr>
          <w:ilvl w:val="0"/>
          <w:numId w:val="13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Оценка накопленного износа и определение текущей сто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мости улучшений с учетом и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носа.</w:t>
      </w:r>
    </w:p>
    <w:p w:rsidR="00886A4E" w:rsidRPr="00494294" w:rsidRDefault="00886A4E" w:rsidP="00494294">
      <w:pPr>
        <w:pStyle w:val="10"/>
        <w:numPr>
          <w:ilvl w:val="0"/>
          <w:numId w:val="13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Определение стоимости объекта недвижимости (земельн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го участка и улучшений)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Стоимость строительства оцениваемого объекта недвижим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сти рассчитывается в текущих ценах как нового (без учета нако</w:t>
      </w:r>
      <w:r w:rsidRPr="00494294">
        <w:rPr>
          <w:sz w:val="32"/>
          <w:szCs w:val="21"/>
        </w:rPr>
        <w:t>п</w:t>
      </w:r>
      <w:r w:rsidRPr="00494294">
        <w:rPr>
          <w:sz w:val="32"/>
          <w:szCs w:val="21"/>
        </w:rPr>
        <w:t>ленного износа) и соотносится к дате оценки. Она может быть рассчитана на базе полной стоимости воспроизводства или сто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мости зам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щения.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Стоимость воспроизводства – затраты на строительство то</w:t>
      </w:r>
      <w:r w:rsidRPr="00494294">
        <w:rPr>
          <w:sz w:val="32"/>
          <w:szCs w:val="21"/>
        </w:rPr>
        <w:t>ч</w:t>
      </w:r>
      <w:r w:rsidRPr="00494294">
        <w:rPr>
          <w:sz w:val="32"/>
          <w:szCs w:val="21"/>
        </w:rPr>
        <w:t>ной копии здания с использованием точно таких же матери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лов, строительных стандартов, дизайна и с тем же качеством работ, что и у объекта оценки в текущих ценах.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Стоимость замещения – затраты на строительство здания, имеющего эквивалентную полезность с объектом оценки, но п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строенного из новых материалов и в соответствии с современн</w:t>
      </w:r>
      <w:r w:rsidRPr="00494294">
        <w:rPr>
          <w:sz w:val="32"/>
          <w:szCs w:val="21"/>
        </w:rPr>
        <w:t>ы</w:t>
      </w:r>
      <w:r w:rsidRPr="00494294">
        <w:rPr>
          <w:sz w:val="32"/>
          <w:szCs w:val="21"/>
        </w:rPr>
        <w:t>ми ста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 xml:space="preserve">дартами, дизайном и планировкой в текущих ценах. 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ab/>
        <w:t>В основе определения восстановительной стоимости  лежит расчет затрат, связанных со строительством объекта и сдачей его заказчику. В зависимости от порядка учета этих затрат в себ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стоимости строительства принято выделять прямые и косвенные затраты.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Прямые затраты – затраты, непосредственно связанные со строительством:</w:t>
      </w:r>
    </w:p>
    <w:p w:rsidR="00886A4E" w:rsidRPr="00494294" w:rsidRDefault="00886A4E" w:rsidP="00494294">
      <w:pPr>
        <w:pStyle w:val="10"/>
        <w:numPr>
          <w:ilvl w:val="0"/>
          <w:numId w:val="11"/>
        </w:numPr>
        <w:tabs>
          <w:tab w:val="clear" w:pos="1260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стоимость строительных материалов, изделий, оборудов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ния;</w:t>
      </w:r>
    </w:p>
    <w:p w:rsidR="00886A4E" w:rsidRPr="00494294" w:rsidRDefault="00886A4E" w:rsidP="00494294">
      <w:pPr>
        <w:pStyle w:val="10"/>
        <w:numPr>
          <w:ilvl w:val="0"/>
          <w:numId w:val="11"/>
        </w:numPr>
        <w:tabs>
          <w:tab w:val="clear" w:pos="1260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заработная плата строительных рабочих;</w:t>
      </w:r>
    </w:p>
    <w:p w:rsidR="00886A4E" w:rsidRPr="00494294" w:rsidRDefault="00886A4E" w:rsidP="00494294">
      <w:pPr>
        <w:pStyle w:val="10"/>
        <w:numPr>
          <w:ilvl w:val="0"/>
          <w:numId w:val="11"/>
        </w:numPr>
        <w:tabs>
          <w:tab w:val="clear" w:pos="1260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стоимость эксплуатации строительных машин и механи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мов;</w:t>
      </w:r>
    </w:p>
    <w:p w:rsidR="00886A4E" w:rsidRPr="00494294" w:rsidRDefault="00886A4E" w:rsidP="00494294">
      <w:pPr>
        <w:pStyle w:val="10"/>
        <w:numPr>
          <w:ilvl w:val="0"/>
          <w:numId w:val="11"/>
        </w:numPr>
        <w:tabs>
          <w:tab w:val="clear" w:pos="1260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стоимость временных зданий, сооружений и инженерных сетей, коммунальных услуг в п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риод возведения здания;</w:t>
      </w:r>
    </w:p>
    <w:p w:rsidR="00886A4E" w:rsidRPr="00494294" w:rsidRDefault="00886A4E" w:rsidP="00494294">
      <w:pPr>
        <w:pStyle w:val="10"/>
        <w:numPr>
          <w:ilvl w:val="0"/>
          <w:numId w:val="11"/>
        </w:numPr>
        <w:tabs>
          <w:tab w:val="clear" w:pos="1260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стоимость мероприятий по </w:t>
      </w:r>
      <w:proofErr w:type="gramStart"/>
      <w:r w:rsidRPr="00494294">
        <w:rPr>
          <w:sz w:val="32"/>
          <w:szCs w:val="21"/>
        </w:rPr>
        <w:t>контролю за</w:t>
      </w:r>
      <w:proofErr w:type="gramEnd"/>
      <w:r w:rsidRPr="00494294">
        <w:rPr>
          <w:sz w:val="32"/>
          <w:szCs w:val="21"/>
        </w:rPr>
        <w:t xml:space="preserve"> ходом строительс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ва и вводом его в действие;</w:t>
      </w:r>
    </w:p>
    <w:p w:rsidR="00886A4E" w:rsidRPr="00494294" w:rsidRDefault="00886A4E" w:rsidP="00494294">
      <w:pPr>
        <w:pStyle w:val="10"/>
        <w:numPr>
          <w:ilvl w:val="0"/>
          <w:numId w:val="11"/>
        </w:numPr>
        <w:tabs>
          <w:tab w:val="clear" w:pos="1260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прибыль и накладные расходы подрядчика.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Косвенные затраты – расходы, необходимые для организ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ции и сопровождения процесса строительства:</w:t>
      </w:r>
    </w:p>
    <w:p w:rsidR="00886A4E" w:rsidRPr="00494294" w:rsidRDefault="00886A4E" w:rsidP="00494294">
      <w:pPr>
        <w:pStyle w:val="10"/>
        <w:numPr>
          <w:ilvl w:val="0"/>
          <w:numId w:val="12"/>
        </w:numPr>
        <w:tabs>
          <w:tab w:val="clear" w:pos="1260"/>
          <w:tab w:val="num" w:pos="709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затраты на подготовку территории строительства;</w:t>
      </w:r>
    </w:p>
    <w:p w:rsidR="00886A4E" w:rsidRPr="00494294" w:rsidRDefault="00886A4E" w:rsidP="00494294">
      <w:pPr>
        <w:pStyle w:val="10"/>
        <w:numPr>
          <w:ilvl w:val="0"/>
          <w:numId w:val="12"/>
        </w:numPr>
        <w:tabs>
          <w:tab w:val="clear" w:pos="1260"/>
          <w:tab w:val="num" w:pos="709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затраты на проектные и изыскательские работы (гонорары архитекторам и инженерам за проектирование, экспертизу прое</w:t>
      </w:r>
      <w:r w:rsidRPr="00494294">
        <w:rPr>
          <w:sz w:val="32"/>
          <w:szCs w:val="21"/>
        </w:rPr>
        <w:t>к</w:t>
      </w:r>
      <w:r w:rsidRPr="00494294">
        <w:rPr>
          <w:sz w:val="32"/>
          <w:szCs w:val="21"/>
        </w:rPr>
        <w:t>тов, исследование природных условий на площадке застройки);</w:t>
      </w:r>
    </w:p>
    <w:p w:rsidR="00886A4E" w:rsidRPr="00494294" w:rsidRDefault="00886A4E" w:rsidP="00494294">
      <w:pPr>
        <w:pStyle w:val="10"/>
        <w:numPr>
          <w:ilvl w:val="0"/>
          <w:numId w:val="12"/>
        </w:numPr>
        <w:tabs>
          <w:tab w:val="clear" w:pos="1260"/>
          <w:tab w:val="num" w:pos="709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стоимость инвестиций в землю и (или) затраты на землео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вод;</w:t>
      </w:r>
    </w:p>
    <w:p w:rsidR="00886A4E" w:rsidRPr="00494294" w:rsidRDefault="00886A4E" w:rsidP="00494294">
      <w:pPr>
        <w:pStyle w:val="10"/>
        <w:numPr>
          <w:ilvl w:val="0"/>
          <w:numId w:val="12"/>
        </w:numPr>
        <w:tabs>
          <w:tab w:val="clear" w:pos="1260"/>
          <w:tab w:val="num" w:pos="709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маркетинговые, страховые и рекламные расходы;</w:t>
      </w:r>
    </w:p>
    <w:p w:rsidR="00886A4E" w:rsidRPr="00494294" w:rsidRDefault="00886A4E" w:rsidP="00494294">
      <w:pPr>
        <w:pStyle w:val="10"/>
        <w:numPr>
          <w:ilvl w:val="0"/>
          <w:numId w:val="12"/>
        </w:numPr>
        <w:tabs>
          <w:tab w:val="clear" w:pos="1260"/>
          <w:tab w:val="num" w:pos="709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налоги и обязательные отчисления;</w:t>
      </w:r>
    </w:p>
    <w:p w:rsidR="00886A4E" w:rsidRPr="00494294" w:rsidRDefault="00886A4E" w:rsidP="00494294">
      <w:pPr>
        <w:pStyle w:val="10"/>
        <w:numPr>
          <w:ilvl w:val="0"/>
          <w:numId w:val="12"/>
        </w:numPr>
        <w:tabs>
          <w:tab w:val="clear" w:pos="1260"/>
          <w:tab w:val="num" w:pos="709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проценты по кредитам;</w:t>
      </w:r>
    </w:p>
    <w:p w:rsidR="00886A4E" w:rsidRPr="00494294" w:rsidRDefault="00886A4E" w:rsidP="00494294">
      <w:pPr>
        <w:pStyle w:val="10"/>
        <w:numPr>
          <w:ilvl w:val="0"/>
          <w:numId w:val="12"/>
        </w:numPr>
        <w:tabs>
          <w:tab w:val="clear" w:pos="1260"/>
          <w:tab w:val="num" w:pos="709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административные расходы застройщика;</w:t>
      </w:r>
    </w:p>
    <w:p w:rsidR="00886A4E" w:rsidRPr="00494294" w:rsidRDefault="00886A4E" w:rsidP="00494294">
      <w:pPr>
        <w:pStyle w:val="10"/>
        <w:numPr>
          <w:ilvl w:val="0"/>
          <w:numId w:val="12"/>
        </w:numPr>
        <w:tabs>
          <w:tab w:val="clear" w:pos="1260"/>
          <w:tab w:val="num" w:pos="709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прибыль застройщика;</w:t>
      </w:r>
    </w:p>
    <w:p w:rsidR="00886A4E" w:rsidRPr="00494294" w:rsidRDefault="00886A4E" w:rsidP="00494294">
      <w:pPr>
        <w:pStyle w:val="10"/>
        <w:numPr>
          <w:ilvl w:val="0"/>
          <w:numId w:val="12"/>
        </w:numPr>
        <w:tabs>
          <w:tab w:val="clear" w:pos="1260"/>
          <w:tab w:val="num" w:pos="709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дополнительная заработная плата и пособия рабочим и пр. 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Для определения стоимости строительства используют н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сколько методов, наиболее поп</w:t>
      </w:r>
      <w:r w:rsidRPr="00494294">
        <w:rPr>
          <w:sz w:val="32"/>
          <w:szCs w:val="21"/>
        </w:rPr>
        <w:t>у</w:t>
      </w:r>
      <w:r w:rsidRPr="00494294">
        <w:rPr>
          <w:sz w:val="32"/>
          <w:szCs w:val="21"/>
        </w:rPr>
        <w:t>лярными являются следующие: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метод количественного обследования (составление полн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ценной сметы);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метод разбивки по компонентам;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метод сравнительной единицы.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 течением времени происходит снижение относительной стоимости зданий и сооружений по ряду причин: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– изнашивание сооружений в процессе эксплуатации;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– неблагоприятные воздействия окружающей среды;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– изменения в технологии;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– воздействие других внешних факторов.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Износ – это уменьшение стоимости объекта недвижимости, обусловленное различными причинами. Износ обычно измеряют в процентах, а обесценение – это стоимостное выражение и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носа. В рамках затратного подхода износ рассчитывается в текущих ценах в сопоставлении с текущей восстановительной стоим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стью.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ab/>
        <w:t>Мировая оценочная практика выделяет три вида износа: ф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 xml:space="preserve">зический, функциональный и внешний. 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Физический износ – постепенная утрата изначально заложе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ных при строительстве технико-эксплуатационных качеств об</w:t>
      </w:r>
      <w:r w:rsidRPr="00494294">
        <w:rPr>
          <w:sz w:val="32"/>
          <w:szCs w:val="21"/>
        </w:rPr>
        <w:t>ъ</w:t>
      </w:r>
      <w:r w:rsidRPr="00494294">
        <w:rPr>
          <w:sz w:val="32"/>
          <w:szCs w:val="21"/>
        </w:rPr>
        <w:t>екта под воздействием природно-климатических факторов, а та</w:t>
      </w:r>
      <w:r w:rsidRPr="00494294">
        <w:rPr>
          <w:sz w:val="32"/>
          <w:szCs w:val="21"/>
        </w:rPr>
        <w:t>к</w:t>
      </w:r>
      <w:r w:rsidRPr="00494294">
        <w:rPr>
          <w:sz w:val="32"/>
          <w:szCs w:val="21"/>
        </w:rPr>
        <w:t>же жизнедеятельности человека.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Функциональный износ – несоответствие объемно-планировочного и/или конструктивн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го решения современным стандартам, включая различное оборудование, необходимое для нормал</w:t>
      </w:r>
      <w:r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>ной эксплуатации сооружения.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Внешний (экономический) износ – обесценение объекта, об</w:t>
      </w:r>
      <w:r w:rsidRPr="00494294">
        <w:rPr>
          <w:sz w:val="32"/>
          <w:szCs w:val="21"/>
        </w:rPr>
        <w:t>у</w:t>
      </w:r>
      <w:r w:rsidRPr="00494294">
        <w:rPr>
          <w:sz w:val="32"/>
          <w:szCs w:val="21"/>
        </w:rPr>
        <w:t>словленное негативным по отношению к объекту оценки влиян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ем внешней среды (изменение рыночной ситуации, законодател</w:t>
      </w:r>
      <w:r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ства, окружающей </w:t>
      </w:r>
      <w:r w:rsidR="00CD174D">
        <w:rPr>
          <w:sz w:val="32"/>
          <w:szCs w:val="21"/>
        </w:rPr>
        <w:t>среды</w:t>
      </w:r>
      <w:r w:rsidRPr="00494294">
        <w:rPr>
          <w:sz w:val="32"/>
          <w:szCs w:val="21"/>
        </w:rPr>
        <w:t xml:space="preserve"> и пр.).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Физический и функциональный износ может быть устран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мым и неустранимым.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 Устранимый износ – затраты на устранение или исправл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ние дефекта меньше или равны общей величине ожидаемой доба</w:t>
      </w:r>
      <w:r w:rsidRPr="00494294">
        <w:rPr>
          <w:sz w:val="32"/>
          <w:szCs w:val="21"/>
        </w:rPr>
        <w:t>в</w:t>
      </w:r>
      <w:r w:rsidRPr="00494294">
        <w:rPr>
          <w:sz w:val="32"/>
          <w:szCs w:val="21"/>
        </w:rPr>
        <w:t>ленной стоимости (ожидаемых потенциальных выгод). Если же затраты на устранение или исправление дефекта больше, чем ожида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мые потенциальные выгоды, то износ – неустранимый.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Сумма всех трех видов износа представляет собой накопле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ный (совокупный) износ объе</w:t>
      </w:r>
      <w:r w:rsidRPr="00494294">
        <w:rPr>
          <w:sz w:val="32"/>
          <w:szCs w:val="21"/>
        </w:rPr>
        <w:t>к</w:t>
      </w:r>
      <w:r w:rsidRPr="00494294">
        <w:rPr>
          <w:sz w:val="32"/>
          <w:szCs w:val="21"/>
        </w:rPr>
        <w:t>та оценки.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К методам расчета износа относят </w:t>
      </w:r>
      <w:proofErr w:type="gramStart"/>
      <w:r w:rsidRPr="00494294">
        <w:rPr>
          <w:sz w:val="32"/>
          <w:szCs w:val="21"/>
        </w:rPr>
        <w:t>сл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дующие</w:t>
      </w:r>
      <w:proofErr w:type="gramEnd"/>
      <w:r w:rsidRPr="00494294">
        <w:rPr>
          <w:sz w:val="32"/>
          <w:szCs w:val="21"/>
        </w:rPr>
        <w:t>: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- </w:t>
      </w:r>
      <w:r w:rsidR="00CD174D">
        <w:rPr>
          <w:sz w:val="32"/>
          <w:szCs w:val="21"/>
        </w:rPr>
        <w:t>разделение по видам износа</w:t>
      </w:r>
      <w:r w:rsidRPr="00494294">
        <w:rPr>
          <w:sz w:val="32"/>
          <w:szCs w:val="21"/>
        </w:rPr>
        <w:t>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- </w:t>
      </w:r>
      <w:r w:rsidR="00CD174D">
        <w:rPr>
          <w:sz w:val="32"/>
          <w:szCs w:val="21"/>
        </w:rPr>
        <w:t>рыночной выборки</w:t>
      </w:r>
      <w:r w:rsidRPr="00494294">
        <w:rPr>
          <w:sz w:val="32"/>
          <w:szCs w:val="21"/>
        </w:rPr>
        <w:t>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срока жизни.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Расчет физического износа </w:t>
      </w:r>
      <w:r w:rsidR="004F5BB1">
        <w:rPr>
          <w:sz w:val="32"/>
          <w:szCs w:val="21"/>
        </w:rPr>
        <w:t>может быть выполнен так наз</w:t>
      </w:r>
      <w:r w:rsidR="004F5BB1">
        <w:rPr>
          <w:sz w:val="32"/>
          <w:szCs w:val="21"/>
        </w:rPr>
        <w:t>ы</w:t>
      </w:r>
      <w:r w:rsidR="004F5BB1">
        <w:rPr>
          <w:sz w:val="32"/>
          <w:szCs w:val="21"/>
        </w:rPr>
        <w:t>ваемым «</w:t>
      </w:r>
      <w:r w:rsidRPr="00494294">
        <w:rPr>
          <w:sz w:val="32"/>
          <w:szCs w:val="21"/>
        </w:rPr>
        <w:t>нормативным методом</w:t>
      </w:r>
      <w:r w:rsidR="004F5BB1">
        <w:rPr>
          <w:sz w:val="32"/>
          <w:szCs w:val="21"/>
        </w:rPr>
        <w:t>» и</w:t>
      </w:r>
      <w:r w:rsidRPr="00494294">
        <w:rPr>
          <w:sz w:val="32"/>
          <w:szCs w:val="21"/>
        </w:rPr>
        <w:t>, как правило, производится по следующей формуле:</w:t>
      </w:r>
    </w:p>
    <w:p w:rsidR="004111D9" w:rsidRPr="00494294" w:rsidRDefault="00886A4E" w:rsidP="006A5902">
      <w:pPr>
        <w:pStyle w:val="10"/>
        <w:jc w:val="center"/>
        <w:rPr>
          <w:sz w:val="32"/>
          <w:szCs w:val="21"/>
        </w:rPr>
      </w:pPr>
      <w:r w:rsidRPr="00494294">
        <w:rPr>
          <w:sz w:val="32"/>
          <w:szCs w:val="21"/>
          <w:lang w:val="en-US"/>
        </w:rPr>
        <w:object w:dxaOrig="23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6.75pt" o:ole="" fillcolor="window">
            <v:imagedata r:id="rId9" o:title=""/>
          </v:shape>
          <o:OLEObject Type="Embed" ProgID="Equation.3" ShapeID="_x0000_i1025" DrawAspect="Content" ObjectID="_1459248658" r:id="rId10"/>
        </w:object>
      </w:r>
      <w:r w:rsidRPr="00494294">
        <w:rPr>
          <w:sz w:val="32"/>
          <w:szCs w:val="21"/>
        </w:rPr>
        <w:t xml:space="preserve">,     </w:t>
      </w:r>
      <w:r w:rsidR="004111D9">
        <w:rPr>
          <w:sz w:val="32"/>
          <w:szCs w:val="21"/>
        </w:rPr>
        <w:t xml:space="preserve">                                            </w:t>
      </w:r>
      <w:r w:rsidR="004111D9">
        <w:rPr>
          <w:sz w:val="32"/>
          <w:szCs w:val="21"/>
        </w:rPr>
        <w:tab/>
      </w:r>
      <w:r w:rsidR="004111D9" w:rsidRPr="00494294">
        <w:rPr>
          <w:sz w:val="32"/>
          <w:szCs w:val="21"/>
        </w:rPr>
        <w:t>(1.2)</w:t>
      </w:r>
    </w:p>
    <w:p w:rsidR="00886A4E" w:rsidRPr="00494294" w:rsidRDefault="004111D9" w:rsidP="004111D9">
      <w:pPr>
        <w:pStyle w:val="10"/>
        <w:jc w:val="both"/>
        <w:rPr>
          <w:sz w:val="32"/>
          <w:szCs w:val="21"/>
        </w:rPr>
      </w:pPr>
      <w:r>
        <w:rPr>
          <w:sz w:val="32"/>
          <w:szCs w:val="21"/>
        </w:rPr>
        <w:t>г</w:t>
      </w:r>
      <w:r w:rsidR="00886A4E" w:rsidRPr="00494294">
        <w:rPr>
          <w:sz w:val="32"/>
          <w:szCs w:val="21"/>
        </w:rPr>
        <w:t>де</w:t>
      </w:r>
      <w:r>
        <w:rPr>
          <w:sz w:val="32"/>
          <w:szCs w:val="21"/>
        </w:rPr>
        <w:t xml:space="preserve">: </w:t>
      </w:r>
      <w:r w:rsidR="00886A4E" w:rsidRPr="00494294">
        <w:rPr>
          <w:sz w:val="32"/>
          <w:szCs w:val="21"/>
          <w:lang w:val="en-US"/>
        </w:rPr>
        <w:t>F</w:t>
      </w:r>
      <w:r w:rsidR="00886A4E" w:rsidRPr="00494294">
        <w:rPr>
          <w:sz w:val="32"/>
          <w:szCs w:val="21"/>
          <w:vertAlign w:val="subscript"/>
        </w:rPr>
        <w:t>ф</w:t>
      </w:r>
      <w:r w:rsidR="00886A4E" w:rsidRPr="00494294">
        <w:rPr>
          <w:sz w:val="32"/>
          <w:szCs w:val="21"/>
        </w:rPr>
        <w:t xml:space="preserve"> - физический износ здания</w:t>
      </w:r>
      <w:proofErr w:type="gramStart"/>
      <w:r w:rsidR="00886A4E" w:rsidRPr="00494294">
        <w:rPr>
          <w:sz w:val="32"/>
          <w:szCs w:val="21"/>
        </w:rPr>
        <w:t>, %;</w:t>
      </w:r>
      <w:proofErr w:type="gramEnd"/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  <w:lang w:val="en-US"/>
        </w:rPr>
        <w:t>F</w:t>
      </w:r>
      <w:r w:rsidRPr="00494294">
        <w:rPr>
          <w:sz w:val="32"/>
          <w:szCs w:val="21"/>
          <w:vertAlign w:val="subscript"/>
          <w:lang w:val="en-US"/>
        </w:rPr>
        <w:t>i</w:t>
      </w:r>
      <w:r w:rsidRPr="00494294">
        <w:rPr>
          <w:sz w:val="32"/>
          <w:szCs w:val="21"/>
        </w:rPr>
        <w:t xml:space="preserve"> - физический износ </w:t>
      </w:r>
      <w:r w:rsidRPr="00494294">
        <w:rPr>
          <w:sz w:val="32"/>
          <w:szCs w:val="21"/>
          <w:lang w:val="en-US"/>
        </w:rPr>
        <w:t>i</w:t>
      </w:r>
      <w:r w:rsidRPr="00494294">
        <w:rPr>
          <w:sz w:val="32"/>
          <w:szCs w:val="21"/>
        </w:rPr>
        <w:t>-го конструктивного элемента, %;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  <w:lang w:val="en-US"/>
        </w:rPr>
        <w:t>L</w:t>
      </w:r>
      <w:r w:rsidRPr="00494294">
        <w:rPr>
          <w:sz w:val="32"/>
          <w:szCs w:val="21"/>
          <w:vertAlign w:val="subscript"/>
          <w:lang w:val="en-US"/>
        </w:rPr>
        <w:t>i</w:t>
      </w:r>
      <w:r w:rsidRPr="00494294">
        <w:rPr>
          <w:sz w:val="32"/>
          <w:szCs w:val="21"/>
        </w:rPr>
        <w:t xml:space="preserve"> – удельный вес восстановительной стоимости </w:t>
      </w:r>
      <w:r w:rsidRPr="00494294">
        <w:rPr>
          <w:sz w:val="32"/>
          <w:szCs w:val="21"/>
          <w:lang w:val="en-US"/>
        </w:rPr>
        <w:t>i</w:t>
      </w:r>
      <w:r w:rsidRPr="00494294">
        <w:rPr>
          <w:sz w:val="32"/>
          <w:szCs w:val="21"/>
        </w:rPr>
        <w:t>-го конс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руктивного элемента в общей восстановительной стоимости зд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ния;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  <w:lang w:val="en-US"/>
        </w:rPr>
        <w:t>n</w:t>
      </w:r>
      <w:r w:rsidRPr="00494294">
        <w:rPr>
          <w:sz w:val="32"/>
          <w:szCs w:val="21"/>
        </w:rPr>
        <w:t xml:space="preserve"> - </w:t>
      </w:r>
      <w:proofErr w:type="gramStart"/>
      <w:r w:rsidRPr="00494294">
        <w:rPr>
          <w:sz w:val="32"/>
          <w:szCs w:val="21"/>
        </w:rPr>
        <w:t>количество</w:t>
      </w:r>
      <w:proofErr w:type="gramEnd"/>
      <w:r w:rsidRPr="00494294">
        <w:rPr>
          <w:sz w:val="32"/>
          <w:szCs w:val="21"/>
        </w:rPr>
        <w:t xml:space="preserve"> конструктивных элементов в здании.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В основе </w:t>
      </w:r>
      <w:r w:rsidR="004F5BB1">
        <w:rPr>
          <w:sz w:val="32"/>
          <w:szCs w:val="21"/>
        </w:rPr>
        <w:t>«</w:t>
      </w:r>
      <w:r w:rsidRPr="00494294">
        <w:rPr>
          <w:sz w:val="32"/>
          <w:szCs w:val="21"/>
        </w:rPr>
        <w:t>стоимостного метода</w:t>
      </w:r>
      <w:r w:rsidR="004F5BB1">
        <w:rPr>
          <w:sz w:val="32"/>
          <w:szCs w:val="21"/>
        </w:rPr>
        <w:t>»</w:t>
      </w:r>
      <w:r w:rsidRPr="00494294">
        <w:rPr>
          <w:sz w:val="32"/>
          <w:szCs w:val="21"/>
        </w:rPr>
        <w:t xml:space="preserve"> определения физического износа лежит физический износ, выраженный на момент его оценки соотношением стоимости объективно необходимых р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 xml:space="preserve">монтных мероприятий, устраняющих повреждения конструкций, элемента, системы или здания в целом, </w:t>
      </w:r>
      <w:r w:rsidR="004F5BB1">
        <w:rPr>
          <w:sz w:val="32"/>
          <w:szCs w:val="21"/>
        </w:rPr>
        <w:t>к</w:t>
      </w:r>
      <w:r w:rsidRPr="00494294">
        <w:rPr>
          <w:sz w:val="32"/>
          <w:szCs w:val="21"/>
        </w:rPr>
        <w:t xml:space="preserve"> их </w:t>
      </w:r>
      <w:r w:rsidR="004F5BB1">
        <w:rPr>
          <w:sz w:val="32"/>
          <w:szCs w:val="21"/>
        </w:rPr>
        <w:t xml:space="preserve">(или здания в целом) </w:t>
      </w:r>
      <w:r w:rsidRPr="00494294">
        <w:rPr>
          <w:sz w:val="32"/>
          <w:szCs w:val="21"/>
        </w:rPr>
        <w:t xml:space="preserve">восстановительной стоимости. 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Определение физического износа зданий методом срока жи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ни осуществляется с использованием оценочных показателей, х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ра</w:t>
      </w:r>
      <w:r w:rsidRPr="00494294">
        <w:rPr>
          <w:sz w:val="32"/>
          <w:szCs w:val="21"/>
        </w:rPr>
        <w:t>к</w:t>
      </w:r>
      <w:r w:rsidRPr="00494294">
        <w:rPr>
          <w:sz w:val="32"/>
          <w:szCs w:val="21"/>
        </w:rPr>
        <w:t>теризующих временные периоды существования объекта. Эти показатели находятся между собой в определенном соотн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шении, которое можно выразить форм</w:t>
      </w:r>
      <w:r w:rsidRPr="00494294">
        <w:rPr>
          <w:sz w:val="32"/>
          <w:szCs w:val="21"/>
        </w:rPr>
        <w:t>у</w:t>
      </w:r>
      <w:r w:rsidRPr="00494294">
        <w:rPr>
          <w:sz w:val="32"/>
          <w:szCs w:val="21"/>
        </w:rPr>
        <w:t>лами:</w:t>
      </w:r>
    </w:p>
    <w:p w:rsidR="00886A4E" w:rsidRPr="00494294" w:rsidRDefault="00886A4E" w:rsidP="00494294">
      <w:pPr>
        <w:pStyle w:val="10"/>
        <w:ind w:firstLine="567"/>
        <w:jc w:val="both"/>
        <w:rPr>
          <w:bCs/>
          <w:sz w:val="32"/>
          <w:szCs w:val="21"/>
        </w:rPr>
      </w:pPr>
      <w:r w:rsidRPr="00494294">
        <w:rPr>
          <w:bCs/>
          <w:sz w:val="32"/>
          <w:szCs w:val="21"/>
        </w:rPr>
        <w:t>И=(ЭВ</w:t>
      </w:r>
      <w:proofErr w:type="gramStart"/>
      <w:r w:rsidRPr="00494294">
        <w:rPr>
          <w:bCs/>
          <w:sz w:val="32"/>
          <w:szCs w:val="21"/>
        </w:rPr>
        <w:t xml:space="preserve"> :</w:t>
      </w:r>
      <w:proofErr w:type="gramEnd"/>
      <w:r w:rsidRPr="00494294">
        <w:rPr>
          <w:bCs/>
          <w:sz w:val="32"/>
          <w:szCs w:val="21"/>
        </w:rPr>
        <w:t xml:space="preserve"> ЭЖ)*100 % =[ЭВ</w:t>
      </w:r>
      <w:proofErr w:type="gramStart"/>
      <w:r w:rsidRPr="00494294">
        <w:rPr>
          <w:bCs/>
          <w:sz w:val="32"/>
          <w:szCs w:val="21"/>
        </w:rPr>
        <w:t xml:space="preserve"> :</w:t>
      </w:r>
      <w:proofErr w:type="gramEnd"/>
      <w:r w:rsidRPr="00494294">
        <w:rPr>
          <w:bCs/>
          <w:sz w:val="32"/>
          <w:szCs w:val="21"/>
        </w:rPr>
        <w:t xml:space="preserve"> </w:t>
      </w:r>
      <w:proofErr w:type="gramStart"/>
      <w:r w:rsidRPr="00494294">
        <w:rPr>
          <w:bCs/>
          <w:sz w:val="32"/>
          <w:szCs w:val="21"/>
        </w:rPr>
        <w:t>(ЭВ+ОСЭЖ)]*100 %</w:t>
      </w:r>
      <w:r w:rsidRPr="00494294">
        <w:rPr>
          <w:bCs/>
          <w:sz w:val="32"/>
          <w:szCs w:val="21"/>
        </w:rPr>
        <w:tab/>
        <w:t>(1.3)</w:t>
      </w:r>
      <w:proofErr w:type="gramEnd"/>
    </w:p>
    <w:p w:rsidR="000D2E5E" w:rsidRPr="00494294" w:rsidRDefault="00886A4E" w:rsidP="000D2E5E">
      <w:pPr>
        <w:pStyle w:val="10"/>
        <w:ind w:firstLine="567"/>
        <w:jc w:val="both"/>
        <w:rPr>
          <w:bCs/>
          <w:sz w:val="32"/>
          <w:szCs w:val="21"/>
        </w:rPr>
      </w:pPr>
      <w:r w:rsidRPr="00494294">
        <w:rPr>
          <w:bCs/>
          <w:sz w:val="32"/>
          <w:szCs w:val="21"/>
        </w:rPr>
        <w:t xml:space="preserve">И = (О : </w:t>
      </w:r>
      <w:proofErr w:type="gramStart"/>
      <w:r w:rsidRPr="00494294">
        <w:rPr>
          <w:bCs/>
          <w:sz w:val="32"/>
          <w:szCs w:val="21"/>
        </w:rPr>
        <w:t>ВС</w:t>
      </w:r>
      <w:proofErr w:type="gramEnd"/>
      <w:r w:rsidRPr="00494294">
        <w:rPr>
          <w:bCs/>
          <w:sz w:val="32"/>
          <w:szCs w:val="21"/>
        </w:rPr>
        <w:t xml:space="preserve">) * 100 %, </w:t>
      </w:r>
      <w:r w:rsidR="000D2E5E">
        <w:rPr>
          <w:bCs/>
          <w:sz w:val="32"/>
          <w:szCs w:val="21"/>
        </w:rPr>
        <w:t xml:space="preserve">                                                      </w:t>
      </w:r>
      <w:r w:rsidR="000D2E5E" w:rsidRPr="00494294">
        <w:rPr>
          <w:bCs/>
          <w:sz w:val="32"/>
          <w:szCs w:val="21"/>
        </w:rPr>
        <w:t>(1.4)</w:t>
      </w:r>
    </w:p>
    <w:p w:rsidR="00886A4E" w:rsidRPr="00494294" w:rsidRDefault="004111D9" w:rsidP="004111D9">
      <w:pPr>
        <w:pStyle w:val="afff0"/>
        <w:shd w:val="clear" w:color="auto" w:fill="FFFFFF"/>
        <w:spacing w:after="0"/>
        <w:jc w:val="both"/>
        <w:rPr>
          <w:sz w:val="32"/>
          <w:szCs w:val="21"/>
        </w:rPr>
      </w:pPr>
      <w:r>
        <w:rPr>
          <w:bCs/>
          <w:sz w:val="32"/>
          <w:szCs w:val="21"/>
        </w:rPr>
        <w:t>г</w:t>
      </w:r>
      <w:r w:rsidR="00886A4E" w:rsidRPr="00494294">
        <w:rPr>
          <w:bCs/>
          <w:sz w:val="32"/>
          <w:szCs w:val="21"/>
        </w:rPr>
        <w:t>де</w:t>
      </w:r>
      <w:r>
        <w:rPr>
          <w:bCs/>
          <w:sz w:val="32"/>
          <w:szCs w:val="21"/>
        </w:rPr>
        <w:t xml:space="preserve">: </w:t>
      </w:r>
      <w:r w:rsidR="00886A4E" w:rsidRPr="00494294">
        <w:rPr>
          <w:sz w:val="32"/>
          <w:szCs w:val="21"/>
        </w:rPr>
        <w:t>И – износ</w:t>
      </w:r>
      <w:proofErr w:type="gramStart"/>
      <w:r w:rsidR="00886A4E" w:rsidRPr="00494294">
        <w:rPr>
          <w:sz w:val="32"/>
          <w:szCs w:val="21"/>
        </w:rPr>
        <w:t>, %;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proofErr w:type="gramEnd"/>
      <w:r w:rsidRPr="00494294">
        <w:rPr>
          <w:sz w:val="32"/>
          <w:szCs w:val="21"/>
        </w:rPr>
        <w:t>ЭВ – эффективный возраст (возраст здания, соответству</w:t>
      </w:r>
      <w:r w:rsidRPr="00494294">
        <w:rPr>
          <w:sz w:val="32"/>
          <w:szCs w:val="21"/>
        </w:rPr>
        <w:t>ю</w:t>
      </w:r>
      <w:r w:rsidRPr="00494294">
        <w:rPr>
          <w:sz w:val="32"/>
          <w:szCs w:val="21"/>
        </w:rPr>
        <w:t>щий его техническому состоянию и сложившимся на дату оценки экономическим факторам, влияющим на стоимость оц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ниваемого объекта);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ЭЖ – срок экономической жизни здания (период эксплуат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ции, в течение которого объект способен приносить доход);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ОСЭЖ – оставшийся срок экономической жизни (период времени между датой оценки и окончанием срока экономической жизни здания);</w:t>
      </w:r>
    </w:p>
    <w:p w:rsidR="00886A4E" w:rsidRPr="00494294" w:rsidRDefault="00886A4E" w:rsidP="00494294">
      <w:pPr>
        <w:pStyle w:val="10"/>
        <w:ind w:firstLine="567"/>
        <w:jc w:val="both"/>
        <w:rPr>
          <w:bCs/>
          <w:sz w:val="32"/>
          <w:szCs w:val="21"/>
        </w:rPr>
      </w:pPr>
      <w:r w:rsidRPr="00494294">
        <w:rPr>
          <w:bCs/>
          <w:sz w:val="32"/>
          <w:szCs w:val="21"/>
        </w:rPr>
        <w:t>О – обесценение (стоимостное выражение износа).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 зависимости от имеющихся данных возможно использов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ние упрощенной формулы ра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 xml:space="preserve">чета физического износа: </w:t>
      </w:r>
    </w:p>
    <w:p w:rsidR="000D2E5E" w:rsidRPr="00494294" w:rsidRDefault="00886A4E" w:rsidP="000D2E5E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И = (ХВ</w:t>
      </w:r>
      <w:proofErr w:type="gramStart"/>
      <w:r w:rsidRPr="00494294">
        <w:rPr>
          <w:sz w:val="32"/>
          <w:szCs w:val="21"/>
        </w:rPr>
        <w:t xml:space="preserve"> :</w:t>
      </w:r>
      <w:proofErr w:type="gramEnd"/>
      <w:r w:rsidRPr="00494294">
        <w:rPr>
          <w:sz w:val="32"/>
          <w:szCs w:val="21"/>
        </w:rPr>
        <w:t xml:space="preserve"> </w:t>
      </w:r>
      <w:proofErr w:type="gramStart"/>
      <w:r w:rsidRPr="00494294">
        <w:rPr>
          <w:sz w:val="32"/>
          <w:szCs w:val="21"/>
        </w:rPr>
        <w:t xml:space="preserve">ФЖ) * 100 %, </w:t>
      </w:r>
      <w:r w:rsidR="000D2E5E">
        <w:rPr>
          <w:sz w:val="32"/>
          <w:szCs w:val="21"/>
        </w:rPr>
        <w:t xml:space="preserve">                                                   </w:t>
      </w:r>
      <w:r w:rsidR="000D2E5E" w:rsidRPr="00494294">
        <w:rPr>
          <w:sz w:val="32"/>
          <w:szCs w:val="21"/>
        </w:rPr>
        <w:t>(1.5)</w:t>
      </w:r>
      <w:proofErr w:type="gramEnd"/>
    </w:p>
    <w:p w:rsidR="00886A4E" w:rsidRPr="00494294" w:rsidRDefault="004111D9" w:rsidP="004111D9">
      <w:pPr>
        <w:pStyle w:val="10"/>
        <w:jc w:val="both"/>
        <w:rPr>
          <w:sz w:val="32"/>
          <w:szCs w:val="21"/>
        </w:rPr>
      </w:pPr>
      <w:r>
        <w:rPr>
          <w:sz w:val="32"/>
          <w:szCs w:val="21"/>
        </w:rPr>
        <w:t>г</w:t>
      </w:r>
      <w:r w:rsidR="00886A4E" w:rsidRPr="00494294">
        <w:rPr>
          <w:sz w:val="32"/>
          <w:szCs w:val="21"/>
        </w:rPr>
        <w:t>де</w:t>
      </w:r>
      <w:r>
        <w:rPr>
          <w:sz w:val="32"/>
          <w:szCs w:val="21"/>
        </w:rPr>
        <w:t xml:space="preserve">: </w:t>
      </w:r>
      <w:r w:rsidR="00886A4E" w:rsidRPr="00494294">
        <w:rPr>
          <w:sz w:val="32"/>
          <w:szCs w:val="21"/>
        </w:rPr>
        <w:t>ХВ – хронологический возраст (период времени, проше</w:t>
      </w:r>
      <w:r w:rsidR="00886A4E" w:rsidRPr="00494294">
        <w:rPr>
          <w:sz w:val="32"/>
          <w:szCs w:val="21"/>
        </w:rPr>
        <w:t>д</w:t>
      </w:r>
      <w:r w:rsidR="00886A4E" w:rsidRPr="00494294">
        <w:rPr>
          <w:sz w:val="32"/>
          <w:szCs w:val="21"/>
        </w:rPr>
        <w:t>ший с момента ввода объекта в эксплуатацию до даты оце</w:t>
      </w:r>
      <w:r w:rsidR="00886A4E" w:rsidRPr="00494294">
        <w:rPr>
          <w:sz w:val="32"/>
          <w:szCs w:val="21"/>
        </w:rPr>
        <w:t>н</w:t>
      </w:r>
      <w:r w:rsidR="00886A4E" w:rsidRPr="00494294">
        <w:rPr>
          <w:sz w:val="32"/>
          <w:szCs w:val="21"/>
        </w:rPr>
        <w:t>ки);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ФЖ – срок физической жизни (период времени, в течение к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торого здание существует, функционирует и пригодно для пр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жив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ния или работы в нем)</w:t>
      </w:r>
      <w:r w:rsidR="000D2E5E">
        <w:rPr>
          <w:sz w:val="32"/>
          <w:szCs w:val="21"/>
        </w:rPr>
        <w:t>.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Устранимый функциональный износ определяется затрат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ми на необходимую реконструкцию, способствующую более эффе</w:t>
      </w:r>
      <w:r w:rsidRPr="00494294">
        <w:rPr>
          <w:sz w:val="32"/>
          <w:szCs w:val="21"/>
        </w:rPr>
        <w:t>к</w:t>
      </w:r>
      <w:r w:rsidRPr="00494294">
        <w:rPr>
          <w:sz w:val="32"/>
          <w:szCs w:val="21"/>
        </w:rPr>
        <w:t>ти</w:t>
      </w:r>
      <w:r w:rsidRPr="00494294">
        <w:rPr>
          <w:sz w:val="32"/>
          <w:szCs w:val="21"/>
        </w:rPr>
        <w:t>в</w:t>
      </w:r>
      <w:r w:rsidRPr="00494294">
        <w:rPr>
          <w:sz w:val="32"/>
          <w:szCs w:val="21"/>
        </w:rPr>
        <w:t>ной эксплуатации объекта недвижимости.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Расчет неустранимого функционального износа может пр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водиться одним из следующих способов: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 -  методом капитализации потерь в арендной плате;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 - методом</w:t>
      </w:r>
      <w:r w:rsidRPr="00494294">
        <w:rPr>
          <w:sz w:val="32"/>
          <w:szCs w:val="21"/>
          <w:lang w:val="en-US"/>
        </w:rPr>
        <w:t> </w:t>
      </w:r>
      <w:r w:rsidRPr="00494294">
        <w:rPr>
          <w:sz w:val="32"/>
          <w:szCs w:val="21"/>
        </w:rPr>
        <w:t>капитализации избыточных эксплуатационных з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трат, необходимых для содержания здания в надлежащем поря</w:t>
      </w:r>
      <w:r w:rsidRPr="00494294">
        <w:rPr>
          <w:sz w:val="32"/>
          <w:szCs w:val="21"/>
        </w:rPr>
        <w:t>д</w:t>
      </w:r>
      <w:r w:rsidRPr="00494294">
        <w:rPr>
          <w:sz w:val="32"/>
          <w:szCs w:val="21"/>
        </w:rPr>
        <w:t>ке.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Необходимые для расчета показатели (величины ставок арендной платы, эксплуатационных затрат, ставок капитализ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ции) получают, исходя из данных по сопоставимым объектам, учитывая при этом, чтобы отобранные аналоги не имели призн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ков выявленного у объекта оценки неустранимого функционал</w:t>
      </w:r>
      <w:r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>ного износа.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ab/>
        <w:t>Для оценки внешнего износа могут применяться следующие методы:</w:t>
      </w:r>
    </w:p>
    <w:p w:rsidR="00886A4E" w:rsidRPr="00494294" w:rsidRDefault="0066684F" w:rsidP="00494294">
      <w:pPr>
        <w:pStyle w:val="10"/>
        <w:ind w:firstLine="567"/>
        <w:jc w:val="both"/>
        <w:rPr>
          <w:sz w:val="32"/>
          <w:szCs w:val="21"/>
        </w:rPr>
      </w:pPr>
      <w:r>
        <w:rPr>
          <w:sz w:val="32"/>
          <w:szCs w:val="21"/>
        </w:rPr>
        <w:t>-</w:t>
      </w:r>
      <w:r w:rsidR="00886A4E" w:rsidRPr="00494294">
        <w:rPr>
          <w:sz w:val="32"/>
          <w:szCs w:val="21"/>
          <w:lang w:val="en-US"/>
        </w:rPr>
        <w:t> </w:t>
      </w:r>
      <w:r w:rsidR="00886A4E" w:rsidRPr="00494294">
        <w:rPr>
          <w:sz w:val="32"/>
          <w:szCs w:val="21"/>
        </w:rPr>
        <w:t xml:space="preserve"> капитализации потерь в арендной плате;</w:t>
      </w:r>
    </w:p>
    <w:p w:rsidR="00886A4E" w:rsidRPr="00494294" w:rsidRDefault="0066684F" w:rsidP="00494294">
      <w:pPr>
        <w:pStyle w:val="10"/>
        <w:ind w:firstLine="567"/>
        <w:jc w:val="both"/>
        <w:rPr>
          <w:sz w:val="32"/>
          <w:szCs w:val="21"/>
        </w:rPr>
      </w:pPr>
      <w:r>
        <w:rPr>
          <w:sz w:val="32"/>
          <w:szCs w:val="21"/>
        </w:rPr>
        <w:t>-</w:t>
      </w:r>
      <w:r w:rsidR="00886A4E" w:rsidRPr="00494294">
        <w:rPr>
          <w:sz w:val="32"/>
          <w:szCs w:val="21"/>
          <w:lang w:val="en-US"/>
        </w:rPr>
        <w:t> </w:t>
      </w:r>
      <w:r w:rsidR="00886A4E" w:rsidRPr="00494294">
        <w:rPr>
          <w:sz w:val="32"/>
          <w:szCs w:val="21"/>
        </w:rPr>
        <w:t xml:space="preserve"> парных продаж;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ab/>
        <w:t>Расчет внешнего износа методом капитализации потерь ан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логичен расчету неустранимого функционального износа.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ab/>
        <w:t>При использовании метода парных продаж анализируется информация по недавно проданным объектам-аналогам, отл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чающимся друг от друга лишь одной характеристикой, которая обуславливает выявленный у объекта оценки экономический и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нос.</w:t>
      </w:r>
      <w:r w:rsidRPr="00494294">
        <w:rPr>
          <w:sz w:val="32"/>
          <w:szCs w:val="21"/>
        </w:rPr>
        <w:tab/>
      </w:r>
    </w:p>
    <w:p w:rsidR="005D7679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ab/>
        <w:t>Практика применения затратного подхода всегда предпол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гает проведение отдельной оце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ки земельного участка.</w:t>
      </w:r>
    </w:p>
    <w:p w:rsidR="005163E8" w:rsidRPr="00494294" w:rsidRDefault="005163E8" w:rsidP="00494294">
      <w:pPr>
        <w:ind w:firstLine="567"/>
        <w:jc w:val="both"/>
        <w:rPr>
          <w:caps/>
          <w:sz w:val="32"/>
          <w:szCs w:val="21"/>
          <w:u w:val="single"/>
        </w:rPr>
      </w:pPr>
    </w:p>
    <w:p w:rsidR="005D7679" w:rsidRPr="00494294" w:rsidRDefault="005D7679" w:rsidP="00494294">
      <w:pPr>
        <w:ind w:firstLine="567"/>
        <w:jc w:val="both"/>
        <w:rPr>
          <w:caps/>
          <w:sz w:val="32"/>
          <w:szCs w:val="21"/>
          <w:u w:val="single"/>
        </w:rPr>
      </w:pPr>
      <w:r w:rsidRPr="00494294">
        <w:rPr>
          <w:caps/>
          <w:sz w:val="32"/>
          <w:szCs w:val="21"/>
          <w:u w:val="single"/>
        </w:rPr>
        <w:t>Задачи для решения</w:t>
      </w:r>
    </w:p>
    <w:p w:rsidR="005D7679" w:rsidRPr="00494294" w:rsidRDefault="005D7679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1.1</w:t>
      </w:r>
    </w:p>
    <w:p w:rsidR="005D7679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Определить стоимость индивидуального жилого дома, если известно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5"/>
        <w:gridCol w:w="1873"/>
      </w:tblGrid>
      <w:tr w:rsidR="005D7679" w:rsidRPr="00494294" w:rsidTr="0066684F">
        <w:tc>
          <w:tcPr>
            <w:tcW w:w="7415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87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Величина</w:t>
            </w:r>
          </w:p>
        </w:tc>
      </w:tr>
      <w:tr w:rsidR="005D7679" w:rsidRPr="00494294" w:rsidTr="0066684F">
        <w:tc>
          <w:tcPr>
            <w:tcW w:w="7415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Стоимость воспроизводства дома площадью </w:t>
            </w:r>
            <w:smartTag w:uri="urn:schemas-microsoft-com:office:smarttags" w:element="metricconverter">
              <w:smartTagPr>
                <w:attr w:name="ProductID" w:val="2500 м2"/>
              </w:smartTagPr>
              <w:r w:rsidRPr="0066684F">
                <w:rPr>
                  <w:rFonts w:ascii="Arial" w:hAnsi="Arial" w:cs="Arial"/>
                  <w:sz w:val="22"/>
                  <w:szCs w:val="22"/>
                </w:rPr>
                <w:t>2500 м</w:t>
              </w:r>
              <w:proofErr w:type="gramStart"/>
              <w:r w:rsidRPr="0066684F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  <w:r w:rsidRPr="0066684F">
              <w:rPr>
                <w:rFonts w:ascii="Arial" w:hAnsi="Arial" w:cs="Arial"/>
                <w:sz w:val="22"/>
                <w:szCs w:val="22"/>
              </w:rPr>
              <w:t>, включая пр</w:t>
            </w:r>
            <w:r w:rsidRPr="0066684F">
              <w:rPr>
                <w:rFonts w:ascii="Arial" w:hAnsi="Arial" w:cs="Arial"/>
                <w:sz w:val="22"/>
                <w:szCs w:val="22"/>
              </w:rPr>
              <w:t>я</w:t>
            </w:r>
            <w:r w:rsidRPr="0066684F">
              <w:rPr>
                <w:rFonts w:ascii="Arial" w:hAnsi="Arial" w:cs="Arial"/>
                <w:sz w:val="22"/>
                <w:szCs w:val="22"/>
              </w:rPr>
              <w:t>мые и ко</w:t>
            </w:r>
            <w:r w:rsidRPr="0066684F">
              <w:rPr>
                <w:rFonts w:ascii="Arial" w:hAnsi="Arial" w:cs="Arial"/>
                <w:sz w:val="22"/>
                <w:szCs w:val="22"/>
              </w:rPr>
              <w:t>с</w:t>
            </w:r>
            <w:r w:rsidRPr="0066684F">
              <w:rPr>
                <w:rFonts w:ascii="Arial" w:hAnsi="Arial" w:cs="Arial"/>
                <w:sz w:val="22"/>
                <w:szCs w:val="22"/>
              </w:rPr>
              <w:t xml:space="preserve">венные затраты                                       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50 у.е./м</w:t>
            </w:r>
            <w:proofErr w:type="gramStart"/>
            <w:r w:rsidRPr="0066684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679" w:rsidRPr="00494294" w:rsidTr="0066684F">
        <w:tc>
          <w:tcPr>
            <w:tcW w:w="7415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Стоимость воспроизводства гаража площадью </w:t>
            </w:r>
            <w:smartTag w:uri="urn:schemas-microsoft-com:office:smarttags" w:element="metricconverter">
              <w:smartTagPr>
                <w:attr w:name="ProductID" w:val="150 м2"/>
              </w:smartTagPr>
              <w:r w:rsidRPr="0066684F">
                <w:rPr>
                  <w:rFonts w:ascii="Arial" w:hAnsi="Arial" w:cs="Arial"/>
                  <w:sz w:val="22"/>
                  <w:szCs w:val="22"/>
                </w:rPr>
                <w:t>150 м</w:t>
              </w:r>
              <w:proofErr w:type="gramStart"/>
              <w:r w:rsidRPr="0066684F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873" w:type="dxa"/>
            <w:shd w:val="clear" w:color="auto" w:fill="auto"/>
            <w:vAlign w:val="center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20 у.е./м</w:t>
            </w:r>
            <w:proofErr w:type="gramStart"/>
            <w:r w:rsidRPr="0066684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5D7679" w:rsidRPr="00494294" w:rsidTr="0066684F">
        <w:tc>
          <w:tcPr>
            <w:tcW w:w="7415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Стоимость воспроизводства всех сооружений во внутреннем дворике                                         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10 000 у.е.</w:t>
            </w:r>
          </w:p>
        </w:tc>
      </w:tr>
      <w:tr w:rsidR="005D7679" w:rsidRPr="00494294" w:rsidTr="0066684F">
        <w:tc>
          <w:tcPr>
            <w:tcW w:w="7415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Общий устранимый физический износ          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12 000 у.е.</w:t>
            </w:r>
          </w:p>
        </w:tc>
      </w:tr>
      <w:tr w:rsidR="005D7679" w:rsidRPr="00494294" w:rsidTr="0066684F">
        <w:tc>
          <w:tcPr>
            <w:tcW w:w="7415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Общий неустранимый физический износ       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5 000 у.е.</w:t>
            </w:r>
          </w:p>
        </w:tc>
      </w:tr>
      <w:tr w:rsidR="005D7679" w:rsidRPr="00494294" w:rsidTr="0066684F">
        <w:tc>
          <w:tcPr>
            <w:tcW w:w="7415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Общее устранимое функциональное устарев</w:t>
            </w:r>
            <w:r w:rsidRPr="0066684F">
              <w:rPr>
                <w:rFonts w:ascii="Arial" w:hAnsi="Arial" w:cs="Arial"/>
                <w:sz w:val="22"/>
                <w:szCs w:val="22"/>
              </w:rPr>
              <w:t>а</w:t>
            </w:r>
            <w:r w:rsidRPr="0066684F">
              <w:rPr>
                <w:rFonts w:ascii="Arial" w:hAnsi="Arial" w:cs="Arial"/>
                <w:sz w:val="22"/>
                <w:szCs w:val="22"/>
              </w:rPr>
              <w:t>ние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5 000 у.е.</w:t>
            </w:r>
          </w:p>
        </w:tc>
      </w:tr>
      <w:tr w:rsidR="005D7679" w:rsidRPr="00494294" w:rsidTr="0066684F">
        <w:tc>
          <w:tcPr>
            <w:tcW w:w="7415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Стоимость земельного участка, полученная методом сравнения пр</w:t>
            </w:r>
            <w:r w:rsidRPr="0066684F">
              <w:rPr>
                <w:rFonts w:ascii="Arial" w:hAnsi="Arial" w:cs="Arial"/>
                <w:sz w:val="22"/>
                <w:szCs w:val="22"/>
              </w:rPr>
              <w:t>о</w:t>
            </w:r>
            <w:r w:rsidRPr="0066684F">
              <w:rPr>
                <w:rFonts w:ascii="Arial" w:hAnsi="Arial" w:cs="Arial"/>
                <w:sz w:val="22"/>
                <w:szCs w:val="22"/>
              </w:rPr>
              <w:t xml:space="preserve">даж                                                               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50 000 у.е.</w:t>
            </w:r>
          </w:p>
        </w:tc>
      </w:tr>
    </w:tbl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1.2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Определить стоимость индивидуального жилого дома, если известно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5"/>
        <w:gridCol w:w="1873"/>
      </w:tblGrid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Величина</w:t>
            </w:r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Стоимость воспроизводства дома площадью </w:t>
            </w:r>
            <w:smartTag w:uri="urn:schemas-microsoft-com:office:smarttags" w:element="metricconverter">
              <w:smartTagPr>
                <w:attr w:name="ProductID" w:val="2100 м2"/>
              </w:smartTagPr>
              <w:r w:rsidRPr="0066684F">
                <w:rPr>
                  <w:rFonts w:ascii="Arial" w:hAnsi="Arial" w:cs="Arial"/>
                  <w:sz w:val="22"/>
                  <w:szCs w:val="22"/>
                </w:rPr>
                <w:t>2100 м</w:t>
              </w:r>
              <w:proofErr w:type="gramStart"/>
              <w:r w:rsidRPr="0066684F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  <w:r w:rsidRPr="0066684F">
              <w:rPr>
                <w:rFonts w:ascii="Arial" w:hAnsi="Arial" w:cs="Arial"/>
                <w:sz w:val="22"/>
                <w:szCs w:val="22"/>
              </w:rPr>
              <w:t>, включая пр</w:t>
            </w:r>
            <w:r w:rsidRPr="0066684F">
              <w:rPr>
                <w:rFonts w:ascii="Arial" w:hAnsi="Arial" w:cs="Arial"/>
                <w:sz w:val="22"/>
                <w:szCs w:val="22"/>
              </w:rPr>
              <w:t>я</w:t>
            </w:r>
            <w:r w:rsidRPr="0066684F">
              <w:rPr>
                <w:rFonts w:ascii="Arial" w:hAnsi="Arial" w:cs="Arial"/>
                <w:sz w:val="22"/>
                <w:szCs w:val="22"/>
              </w:rPr>
              <w:t>мые и ко</w:t>
            </w:r>
            <w:r w:rsidRPr="0066684F">
              <w:rPr>
                <w:rFonts w:ascii="Arial" w:hAnsi="Arial" w:cs="Arial"/>
                <w:sz w:val="22"/>
                <w:szCs w:val="22"/>
              </w:rPr>
              <w:t>с</w:t>
            </w:r>
            <w:r w:rsidRPr="0066684F">
              <w:rPr>
                <w:rFonts w:ascii="Arial" w:hAnsi="Arial" w:cs="Arial"/>
                <w:sz w:val="22"/>
                <w:szCs w:val="22"/>
              </w:rPr>
              <w:t xml:space="preserve">венные затраты                                      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40 у.е./м</w:t>
            </w:r>
            <w:proofErr w:type="gramStart"/>
            <w:r w:rsidRPr="0066684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Стоимость воспроизводства гаража площадью </w:t>
            </w:r>
            <w:smartTag w:uri="urn:schemas-microsoft-com:office:smarttags" w:element="metricconverter">
              <w:smartTagPr>
                <w:attr w:name="ProductID" w:val="90 м2"/>
              </w:smartTagPr>
              <w:r w:rsidRPr="0066684F">
                <w:rPr>
                  <w:rFonts w:ascii="Arial" w:hAnsi="Arial" w:cs="Arial"/>
                  <w:sz w:val="22"/>
                  <w:szCs w:val="22"/>
                </w:rPr>
                <w:t>90 м</w:t>
              </w:r>
              <w:proofErr w:type="gramStart"/>
              <w:r w:rsidRPr="0066684F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903" w:type="dxa"/>
            <w:shd w:val="clear" w:color="auto" w:fill="auto"/>
            <w:vAlign w:val="center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15 у.е./м</w:t>
            </w:r>
            <w:proofErr w:type="gramStart"/>
            <w:r w:rsidRPr="0066684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Стоимость воспроизводства всех сооружений во внутреннем дворике                                        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12 000 у.е.</w:t>
            </w:r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Общий устранимый физический износ         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10 000 у.е.</w:t>
            </w:r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Общий неустранимый физический износ      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6 000 у.е.</w:t>
            </w:r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Общее устранимое функциональное устарев</w:t>
            </w:r>
            <w:r w:rsidRPr="0066684F">
              <w:rPr>
                <w:rFonts w:ascii="Arial" w:hAnsi="Arial" w:cs="Arial"/>
                <w:sz w:val="22"/>
                <w:szCs w:val="22"/>
              </w:rPr>
              <w:t>а</w:t>
            </w:r>
            <w:r w:rsidRPr="0066684F">
              <w:rPr>
                <w:rFonts w:ascii="Arial" w:hAnsi="Arial" w:cs="Arial"/>
                <w:sz w:val="22"/>
                <w:szCs w:val="22"/>
              </w:rPr>
              <w:t>ние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4 000 у.е.</w:t>
            </w:r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Стоимость земельного участка, полученная методом сравнения пр</w:t>
            </w:r>
            <w:r w:rsidRPr="0066684F">
              <w:rPr>
                <w:rFonts w:ascii="Arial" w:hAnsi="Arial" w:cs="Arial"/>
                <w:sz w:val="22"/>
                <w:szCs w:val="22"/>
              </w:rPr>
              <w:t>о</w:t>
            </w:r>
            <w:r w:rsidRPr="0066684F">
              <w:rPr>
                <w:rFonts w:ascii="Arial" w:hAnsi="Arial" w:cs="Arial"/>
                <w:sz w:val="22"/>
                <w:szCs w:val="22"/>
              </w:rPr>
              <w:t xml:space="preserve">даж                                                              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45 000 у.е.</w:t>
            </w:r>
          </w:p>
        </w:tc>
      </w:tr>
    </w:tbl>
    <w:p w:rsidR="00C925ED" w:rsidRPr="00494294" w:rsidRDefault="00C925ED" w:rsidP="00494294">
      <w:pPr>
        <w:pStyle w:val="10"/>
        <w:ind w:firstLine="567"/>
        <w:jc w:val="both"/>
        <w:rPr>
          <w:sz w:val="32"/>
          <w:szCs w:val="21"/>
          <w:u w:val="single"/>
        </w:rPr>
      </w:pPr>
    </w:p>
    <w:p w:rsidR="00636D4E" w:rsidRPr="00494294" w:rsidRDefault="00636D4E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1.3</w:t>
      </w:r>
    </w:p>
    <w:p w:rsidR="005D7679" w:rsidRPr="00494294" w:rsidRDefault="00636D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Определить</w:t>
      </w:r>
      <w:r w:rsidR="005D7679" w:rsidRPr="00494294">
        <w:rPr>
          <w:sz w:val="32"/>
          <w:szCs w:val="21"/>
        </w:rPr>
        <w:t xml:space="preserve"> величину накопленного износа объекта недв</w:t>
      </w:r>
      <w:r w:rsidR="005D7679" w:rsidRPr="00494294">
        <w:rPr>
          <w:sz w:val="32"/>
          <w:szCs w:val="21"/>
        </w:rPr>
        <w:t>и</w:t>
      </w:r>
      <w:r w:rsidR="005D7679" w:rsidRPr="00494294">
        <w:rPr>
          <w:sz w:val="32"/>
          <w:szCs w:val="21"/>
        </w:rPr>
        <w:t>жим</w:t>
      </w:r>
      <w:r w:rsidR="005D7679" w:rsidRPr="00494294">
        <w:rPr>
          <w:sz w:val="32"/>
          <w:szCs w:val="21"/>
        </w:rPr>
        <w:t>о</w:t>
      </w:r>
      <w:r w:rsidR="005D7679" w:rsidRPr="00494294">
        <w:rPr>
          <w:sz w:val="32"/>
          <w:szCs w:val="21"/>
        </w:rPr>
        <w:t>сти, если известно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5"/>
        <w:gridCol w:w="1873"/>
      </w:tblGrid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Величина</w:t>
            </w:r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Стоимость воспроизводства дома, площадью </w:t>
            </w:r>
            <w:smartTag w:uri="urn:schemas-microsoft-com:office:smarttags" w:element="metricconverter">
              <w:smartTagPr>
                <w:attr w:name="ProductID" w:val="2500 м2"/>
              </w:smartTagPr>
              <w:r w:rsidRPr="0066684F">
                <w:rPr>
                  <w:rFonts w:ascii="Arial" w:hAnsi="Arial" w:cs="Arial"/>
                  <w:sz w:val="22"/>
                  <w:szCs w:val="22"/>
                </w:rPr>
                <w:t>2500 м</w:t>
              </w:r>
              <w:proofErr w:type="gramStart"/>
              <w:r w:rsidRPr="0066684F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  <w:r w:rsidRPr="0066684F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50 у.е./ м</w:t>
            </w:r>
            <w:proofErr w:type="gramStart"/>
            <w:r w:rsidRPr="0066684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Стоимость воспроизводства гаража площадью </w:t>
            </w:r>
            <w:smartTag w:uri="urn:schemas-microsoft-com:office:smarttags" w:element="metricconverter">
              <w:smartTagPr>
                <w:attr w:name="ProductID" w:val="150 м2"/>
              </w:smartTagPr>
              <w:r w:rsidRPr="0066684F">
                <w:rPr>
                  <w:rFonts w:ascii="Arial" w:hAnsi="Arial" w:cs="Arial"/>
                  <w:sz w:val="22"/>
                  <w:szCs w:val="22"/>
                </w:rPr>
                <w:t>150 м</w:t>
              </w:r>
              <w:proofErr w:type="gramStart"/>
              <w:r w:rsidRPr="0066684F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20 у.е./ м</w:t>
            </w:r>
            <w:proofErr w:type="gramStart"/>
            <w:r w:rsidRPr="0066684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Стоимость воспроизводства всех сооружений во внутреннем дворике                                         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10 000 у.е.</w:t>
            </w:r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Общий устранимый физический износ          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15 000 у.е.</w:t>
            </w:r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Общий неустранимый физический износ       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7 000 у.е.</w:t>
            </w:r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Общее устранимое функциональное устарев</w:t>
            </w:r>
            <w:r w:rsidRPr="0066684F">
              <w:rPr>
                <w:rFonts w:ascii="Arial" w:hAnsi="Arial" w:cs="Arial"/>
                <w:sz w:val="22"/>
                <w:szCs w:val="22"/>
              </w:rPr>
              <w:t>а</w:t>
            </w:r>
            <w:r w:rsidRPr="0066684F">
              <w:rPr>
                <w:rFonts w:ascii="Arial" w:hAnsi="Arial" w:cs="Arial"/>
                <w:sz w:val="22"/>
                <w:szCs w:val="22"/>
              </w:rPr>
              <w:t>ние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5 000 у.е.</w:t>
            </w:r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Стоимость земельного участка, полученная методом сравнения пр</w:t>
            </w:r>
            <w:r w:rsidRPr="0066684F">
              <w:rPr>
                <w:rFonts w:ascii="Arial" w:hAnsi="Arial" w:cs="Arial"/>
                <w:sz w:val="22"/>
                <w:szCs w:val="22"/>
              </w:rPr>
              <w:t>о</w:t>
            </w:r>
            <w:r w:rsidRPr="0066684F">
              <w:rPr>
                <w:rFonts w:ascii="Arial" w:hAnsi="Arial" w:cs="Arial"/>
                <w:sz w:val="22"/>
                <w:szCs w:val="22"/>
              </w:rPr>
              <w:t xml:space="preserve">даж                                                               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55 000 у.е.</w:t>
            </w:r>
          </w:p>
        </w:tc>
      </w:tr>
    </w:tbl>
    <w:p w:rsidR="00636D4E" w:rsidRPr="00494294" w:rsidRDefault="00636D4E" w:rsidP="00494294">
      <w:pPr>
        <w:pStyle w:val="10"/>
        <w:ind w:firstLine="567"/>
        <w:jc w:val="both"/>
        <w:rPr>
          <w:sz w:val="32"/>
          <w:szCs w:val="21"/>
        </w:rPr>
      </w:pPr>
    </w:p>
    <w:p w:rsidR="00636D4E" w:rsidRPr="00494294" w:rsidRDefault="00636D4E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1.4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Определите величину накопленного износа объекта недв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жим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сти, если известно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5"/>
        <w:gridCol w:w="1873"/>
      </w:tblGrid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Величина</w:t>
            </w:r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Стоимость воспроизводства дома, площадью </w:t>
            </w:r>
            <w:smartTag w:uri="urn:schemas-microsoft-com:office:smarttags" w:element="metricconverter">
              <w:smartTagPr>
                <w:attr w:name="ProductID" w:val="2200 м2"/>
              </w:smartTagPr>
              <w:r w:rsidRPr="0066684F">
                <w:rPr>
                  <w:rFonts w:ascii="Arial" w:hAnsi="Arial" w:cs="Arial"/>
                  <w:sz w:val="22"/>
                  <w:szCs w:val="22"/>
                </w:rPr>
                <w:t>2200 м</w:t>
              </w:r>
              <w:proofErr w:type="gramStart"/>
              <w:r w:rsidRPr="0066684F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60 у.е./ м</w:t>
            </w:r>
            <w:proofErr w:type="gramStart"/>
            <w:r w:rsidRPr="0066684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Стоимость воспроизводства гаража площадью </w:t>
            </w:r>
            <w:smartTag w:uri="urn:schemas-microsoft-com:office:smarttags" w:element="metricconverter">
              <w:smartTagPr>
                <w:attr w:name="ProductID" w:val="180 м2"/>
              </w:smartTagPr>
              <w:r w:rsidRPr="0066684F">
                <w:rPr>
                  <w:rFonts w:ascii="Arial" w:hAnsi="Arial" w:cs="Arial"/>
                  <w:sz w:val="22"/>
                  <w:szCs w:val="22"/>
                </w:rPr>
                <w:t>180 м</w:t>
              </w:r>
              <w:proofErr w:type="gramStart"/>
              <w:r w:rsidRPr="0066684F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25 у.е./ м</w:t>
            </w:r>
            <w:proofErr w:type="gramStart"/>
            <w:r w:rsidRPr="0066684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Стоимость воспроизводства всех сооружений во внутреннем дворике                                         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14 000 у.е.</w:t>
            </w:r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Общий устранимый физический износ          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12 000 у.е.</w:t>
            </w:r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Общий неустранимый физический износ       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6 000 у.е.</w:t>
            </w:r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Общее устранимое функциональное устарев</w:t>
            </w:r>
            <w:r w:rsidRPr="0066684F">
              <w:rPr>
                <w:rFonts w:ascii="Arial" w:hAnsi="Arial" w:cs="Arial"/>
                <w:sz w:val="22"/>
                <w:szCs w:val="22"/>
              </w:rPr>
              <w:t>а</w:t>
            </w:r>
            <w:r w:rsidRPr="0066684F">
              <w:rPr>
                <w:rFonts w:ascii="Arial" w:hAnsi="Arial" w:cs="Arial"/>
                <w:sz w:val="22"/>
                <w:szCs w:val="22"/>
              </w:rPr>
              <w:t>ние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4 000 у.е.</w:t>
            </w:r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Стоимость земельного участка, полученная методом сравнения пр</w:t>
            </w:r>
            <w:r w:rsidRPr="0066684F">
              <w:rPr>
                <w:rFonts w:ascii="Arial" w:hAnsi="Arial" w:cs="Arial"/>
                <w:sz w:val="22"/>
                <w:szCs w:val="22"/>
              </w:rPr>
              <w:t>о</w:t>
            </w:r>
            <w:r w:rsidRPr="0066684F">
              <w:rPr>
                <w:rFonts w:ascii="Arial" w:hAnsi="Arial" w:cs="Arial"/>
                <w:sz w:val="22"/>
                <w:szCs w:val="22"/>
              </w:rPr>
              <w:t xml:space="preserve">даж                                                               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50 000 у.е.</w:t>
            </w:r>
          </w:p>
        </w:tc>
      </w:tr>
    </w:tbl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</w:p>
    <w:p w:rsidR="005D7679" w:rsidRPr="00494294" w:rsidRDefault="00636D4E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1.5</w:t>
      </w:r>
    </w:p>
    <w:p w:rsidR="005D7679" w:rsidRPr="00494294" w:rsidRDefault="00636D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Определить</w:t>
      </w:r>
      <w:r w:rsidR="005D7679" w:rsidRPr="00494294">
        <w:rPr>
          <w:sz w:val="32"/>
          <w:szCs w:val="21"/>
        </w:rPr>
        <w:t xml:space="preserve"> стоимость объекта недвижимости затратным </w:t>
      </w:r>
      <w:r w:rsidRPr="00494294">
        <w:rPr>
          <w:sz w:val="32"/>
          <w:szCs w:val="21"/>
        </w:rPr>
        <w:t>подх</w:t>
      </w:r>
      <w:r w:rsidR="005D7679" w:rsidRPr="00494294">
        <w:rPr>
          <w:sz w:val="32"/>
          <w:szCs w:val="21"/>
        </w:rPr>
        <w:t>одом, и</w:t>
      </w:r>
      <w:r w:rsidR="005D7679" w:rsidRPr="00494294">
        <w:rPr>
          <w:sz w:val="32"/>
          <w:szCs w:val="21"/>
        </w:rPr>
        <w:t>с</w:t>
      </w:r>
      <w:r w:rsidR="005D7679" w:rsidRPr="00494294">
        <w:rPr>
          <w:sz w:val="32"/>
          <w:szCs w:val="21"/>
        </w:rPr>
        <w:t>пользуя следующие данные для расчета: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2"/>
        <w:gridCol w:w="1876"/>
      </w:tblGrid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Величина</w:t>
            </w:r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Нормативная цена земли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30 у.е. / м</w:t>
            </w:r>
            <w:proofErr w:type="gramStart"/>
            <w:r w:rsidRPr="0066684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Площадь земельного участка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800 000 м2"/>
              </w:smartTagPr>
              <w:r w:rsidRPr="0066684F">
                <w:rPr>
                  <w:rFonts w:ascii="Arial" w:hAnsi="Arial" w:cs="Arial"/>
                  <w:sz w:val="22"/>
                  <w:szCs w:val="22"/>
                </w:rPr>
                <w:t>1 800 000 м</w:t>
              </w:r>
              <w:proofErr w:type="gramStart"/>
              <w:r w:rsidRPr="0066684F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Стоимость строительства основного сооруж</w:t>
            </w:r>
            <w:r w:rsidRPr="0066684F">
              <w:rPr>
                <w:rFonts w:ascii="Arial" w:hAnsi="Arial" w:cs="Arial"/>
                <w:sz w:val="22"/>
                <w:szCs w:val="22"/>
              </w:rPr>
              <w:t>е</w:t>
            </w:r>
            <w:r w:rsidRPr="0066684F">
              <w:rPr>
                <w:rFonts w:ascii="Arial" w:hAnsi="Arial" w:cs="Arial"/>
                <w:sz w:val="22"/>
                <w:szCs w:val="22"/>
              </w:rPr>
              <w:t xml:space="preserve">ния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62 000 000 у.е.</w:t>
            </w:r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Износ основного сооружения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4 %.</w:t>
            </w:r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Стоимость вспомогательных сооружений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12 000 000 у.е.</w:t>
            </w:r>
          </w:p>
        </w:tc>
      </w:tr>
      <w:tr w:rsidR="005D7679" w:rsidRPr="00494294" w:rsidTr="003456C0">
        <w:tc>
          <w:tcPr>
            <w:tcW w:w="7668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Износ вспомогательных сооружений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4 %.</w:t>
            </w:r>
          </w:p>
        </w:tc>
      </w:tr>
    </w:tbl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Косвенные издержки (расходы на консультации, юридич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ское обслуживание, рекламу и др.) составляют 15 % стоимости строительс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ва основного сооружения.</w:t>
      </w:r>
    </w:p>
    <w:p w:rsidR="00636D4E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     Норма прибыли на вложенный капитал – 22%.</w:t>
      </w:r>
    </w:p>
    <w:p w:rsidR="00636D4E" w:rsidRPr="00494294" w:rsidRDefault="00636D4E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1.6</w:t>
      </w:r>
    </w:p>
    <w:p w:rsidR="005D7679" w:rsidRPr="00494294" w:rsidRDefault="00636D4E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Определить</w:t>
      </w:r>
      <w:r w:rsidR="005D7679" w:rsidRPr="00494294">
        <w:rPr>
          <w:sz w:val="32"/>
          <w:szCs w:val="21"/>
        </w:rPr>
        <w:t xml:space="preserve"> сумму накопленного износа жилого объекта н</w:t>
      </w:r>
      <w:r w:rsidR="005D7679" w:rsidRPr="00494294">
        <w:rPr>
          <w:sz w:val="32"/>
          <w:szCs w:val="21"/>
        </w:rPr>
        <w:t>е</w:t>
      </w:r>
      <w:r w:rsidR="005D7679" w:rsidRPr="00494294">
        <w:rPr>
          <w:sz w:val="32"/>
          <w:szCs w:val="21"/>
        </w:rPr>
        <w:t>движимости по сл</w:t>
      </w:r>
      <w:r w:rsidR="005D7679" w:rsidRPr="00494294">
        <w:rPr>
          <w:sz w:val="32"/>
          <w:szCs w:val="21"/>
        </w:rPr>
        <w:t>е</w:t>
      </w:r>
      <w:r w:rsidR="005D7679" w:rsidRPr="00494294">
        <w:rPr>
          <w:sz w:val="32"/>
          <w:szCs w:val="21"/>
        </w:rPr>
        <w:t>дующим данным:</w:t>
      </w:r>
    </w:p>
    <w:tbl>
      <w:tblPr>
        <w:tblW w:w="0" w:type="auto"/>
        <w:jc w:val="center"/>
        <w:tblInd w:w="-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0"/>
        <w:gridCol w:w="1903"/>
      </w:tblGrid>
      <w:tr w:rsidR="005D7679" w:rsidRPr="0066684F" w:rsidTr="0066684F">
        <w:trPr>
          <w:jc w:val="center"/>
        </w:trPr>
        <w:tc>
          <w:tcPr>
            <w:tcW w:w="5840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Величина</w:t>
            </w:r>
          </w:p>
        </w:tc>
      </w:tr>
      <w:tr w:rsidR="005D7679" w:rsidRPr="0066684F" w:rsidTr="0066684F">
        <w:trPr>
          <w:jc w:val="center"/>
        </w:trPr>
        <w:tc>
          <w:tcPr>
            <w:tcW w:w="5840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Общий физический износ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12 000 у.е.</w:t>
            </w:r>
          </w:p>
        </w:tc>
      </w:tr>
      <w:tr w:rsidR="005D7679" w:rsidRPr="0066684F" w:rsidTr="0066684F">
        <w:trPr>
          <w:jc w:val="center"/>
        </w:trPr>
        <w:tc>
          <w:tcPr>
            <w:tcW w:w="5840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Устранимый физический износ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2 000 у.е.</w:t>
            </w:r>
          </w:p>
        </w:tc>
      </w:tr>
      <w:tr w:rsidR="005D7679" w:rsidRPr="0066684F" w:rsidTr="0066684F">
        <w:trPr>
          <w:jc w:val="center"/>
        </w:trPr>
        <w:tc>
          <w:tcPr>
            <w:tcW w:w="5840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Общее функциональное устарев</w:t>
            </w:r>
            <w:r w:rsidRPr="0066684F">
              <w:rPr>
                <w:rFonts w:ascii="Arial" w:hAnsi="Arial" w:cs="Arial"/>
                <w:sz w:val="22"/>
                <w:szCs w:val="22"/>
              </w:rPr>
              <w:t>а</w:t>
            </w:r>
            <w:r w:rsidRPr="0066684F">
              <w:rPr>
                <w:rFonts w:ascii="Arial" w:hAnsi="Arial" w:cs="Arial"/>
                <w:sz w:val="22"/>
                <w:szCs w:val="22"/>
              </w:rPr>
              <w:t>ние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5 000 у.е.</w:t>
            </w:r>
          </w:p>
        </w:tc>
      </w:tr>
      <w:tr w:rsidR="005D7679" w:rsidRPr="0066684F" w:rsidTr="0066684F">
        <w:trPr>
          <w:jc w:val="center"/>
        </w:trPr>
        <w:tc>
          <w:tcPr>
            <w:tcW w:w="5840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Устаревание, вызванное сверхпрочным фундаме</w:t>
            </w:r>
            <w:r w:rsidRPr="0066684F">
              <w:rPr>
                <w:rFonts w:ascii="Arial" w:hAnsi="Arial" w:cs="Arial"/>
                <w:sz w:val="22"/>
                <w:szCs w:val="22"/>
              </w:rPr>
              <w:t>н</w:t>
            </w:r>
            <w:r w:rsidRPr="0066684F">
              <w:rPr>
                <w:rFonts w:ascii="Arial" w:hAnsi="Arial" w:cs="Arial"/>
                <w:sz w:val="22"/>
                <w:szCs w:val="22"/>
              </w:rPr>
              <w:t>том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3 000 у.е.</w:t>
            </w:r>
          </w:p>
        </w:tc>
      </w:tr>
    </w:tbl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</w:p>
    <w:p w:rsidR="00636D4E" w:rsidRPr="00494294" w:rsidRDefault="006B4D31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1.7</w:t>
      </w:r>
    </w:p>
    <w:p w:rsidR="005D7679" w:rsidRPr="00494294" w:rsidRDefault="006B4D31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Определить</w:t>
      </w:r>
      <w:r w:rsidR="005D7679" w:rsidRPr="00494294">
        <w:rPr>
          <w:sz w:val="32"/>
          <w:szCs w:val="21"/>
        </w:rPr>
        <w:t xml:space="preserve"> сумму общего неустранимого износа жилого объекта н</w:t>
      </w:r>
      <w:r w:rsidR="005D7679" w:rsidRPr="00494294">
        <w:rPr>
          <w:sz w:val="32"/>
          <w:szCs w:val="21"/>
        </w:rPr>
        <w:t>е</w:t>
      </w:r>
      <w:r w:rsidR="005D7679" w:rsidRPr="00494294">
        <w:rPr>
          <w:sz w:val="32"/>
          <w:szCs w:val="21"/>
        </w:rPr>
        <w:t>движимости: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0"/>
        <w:gridCol w:w="1903"/>
      </w:tblGrid>
      <w:tr w:rsidR="005D7679" w:rsidRPr="00494294" w:rsidTr="003456C0">
        <w:trPr>
          <w:jc w:val="center"/>
        </w:trPr>
        <w:tc>
          <w:tcPr>
            <w:tcW w:w="5840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Величина</w:t>
            </w:r>
          </w:p>
        </w:tc>
      </w:tr>
      <w:tr w:rsidR="005D7679" w:rsidRPr="00494294" w:rsidTr="003456C0">
        <w:trPr>
          <w:jc w:val="center"/>
        </w:trPr>
        <w:tc>
          <w:tcPr>
            <w:tcW w:w="5840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Общий физический износ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12 000 у</w:t>
            </w:r>
            <w:proofErr w:type="gramStart"/>
            <w:r w:rsidRPr="0066684F">
              <w:rPr>
                <w:rFonts w:ascii="Arial" w:hAnsi="Arial" w:cs="Arial"/>
                <w:sz w:val="22"/>
                <w:szCs w:val="22"/>
              </w:rPr>
              <w:t>.е</w:t>
            </w:r>
            <w:proofErr w:type="gramEnd"/>
          </w:p>
        </w:tc>
      </w:tr>
      <w:tr w:rsidR="005D7679" w:rsidRPr="00494294" w:rsidTr="003456C0">
        <w:trPr>
          <w:jc w:val="center"/>
        </w:trPr>
        <w:tc>
          <w:tcPr>
            <w:tcW w:w="5840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Общая сумма устранимого физ</w:t>
            </w:r>
            <w:r w:rsidRPr="0066684F">
              <w:rPr>
                <w:rFonts w:ascii="Arial" w:hAnsi="Arial" w:cs="Arial"/>
                <w:sz w:val="22"/>
                <w:szCs w:val="22"/>
              </w:rPr>
              <w:t>и</w:t>
            </w:r>
            <w:r w:rsidRPr="0066684F">
              <w:rPr>
                <w:rFonts w:ascii="Arial" w:hAnsi="Arial" w:cs="Arial"/>
                <w:sz w:val="22"/>
                <w:szCs w:val="22"/>
              </w:rPr>
              <w:t>ческого износа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2 000 у.е.</w:t>
            </w:r>
          </w:p>
        </w:tc>
      </w:tr>
      <w:tr w:rsidR="005D7679" w:rsidRPr="00494294" w:rsidTr="003456C0">
        <w:trPr>
          <w:jc w:val="center"/>
        </w:trPr>
        <w:tc>
          <w:tcPr>
            <w:tcW w:w="5840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Отложенный текущий ремонт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500 у.е.</w:t>
            </w:r>
          </w:p>
        </w:tc>
      </w:tr>
      <w:tr w:rsidR="005D7679" w:rsidRPr="00494294" w:rsidTr="003456C0">
        <w:trPr>
          <w:jc w:val="center"/>
        </w:trPr>
        <w:tc>
          <w:tcPr>
            <w:tcW w:w="5840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Общий функциональный износ </w:t>
            </w:r>
          </w:p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   в том числе: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5000 у.е.</w:t>
            </w:r>
          </w:p>
        </w:tc>
      </w:tr>
      <w:tr w:rsidR="005D7679" w:rsidRPr="00494294" w:rsidTr="003456C0">
        <w:trPr>
          <w:jc w:val="center"/>
        </w:trPr>
        <w:tc>
          <w:tcPr>
            <w:tcW w:w="5840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   устранимый функциональный износ                       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2 000 у.е.</w:t>
            </w:r>
          </w:p>
        </w:tc>
      </w:tr>
      <w:tr w:rsidR="005D7679" w:rsidRPr="00494294" w:rsidTr="003456C0">
        <w:trPr>
          <w:jc w:val="center"/>
        </w:trPr>
        <w:tc>
          <w:tcPr>
            <w:tcW w:w="5840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   неустранимый функционал</w:t>
            </w:r>
            <w:r w:rsidRPr="0066684F">
              <w:rPr>
                <w:rFonts w:ascii="Arial" w:hAnsi="Arial" w:cs="Arial"/>
                <w:sz w:val="22"/>
                <w:szCs w:val="22"/>
              </w:rPr>
              <w:t>ь</w:t>
            </w:r>
            <w:r w:rsidRPr="0066684F">
              <w:rPr>
                <w:rFonts w:ascii="Arial" w:hAnsi="Arial" w:cs="Arial"/>
                <w:sz w:val="22"/>
                <w:szCs w:val="22"/>
              </w:rPr>
              <w:t>ный износ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3 000 у.е.</w:t>
            </w:r>
          </w:p>
        </w:tc>
      </w:tr>
      <w:tr w:rsidR="005D7679" w:rsidRPr="00494294" w:rsidTr="003456C0">
        <w:trPr>
          <w:jc w:val="center"/>
        </w:trPr>
        <w:tc>
          <w:tcPr>
            <w:tcW w:w="5840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Износ, вызванный сверхпрочным фундаментом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3 000 у.е.</w:t>
            </w:r>
          </w:p>
        </w:tc>
      </w:tr>
      <w:tr w:rsidR="005D7679" w:rsidRPr="00494294" w:rsidTr="003456C0">
        <w:trPr>
          <w:jc w:val="center"/>
        </w:trPr>
        <w:tc>
          <w:tcPr>
            <w:tcW w:w="5840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 xml:space="preserve">Внешний износ                                                                </w:t>
            </w:r>
          </w:p>
        </w:tc>
        <w:tc>
          <w:tcPr>
            <w:tcW w:w="1903" w:type="dxa"/>
            <w:shd w:val="clear" w:color="auto" w:fill="auto"/>
          </w:tcPr>
          <w:p w:rsidR="005D7679" w:rsidRPr="0066684F" w:rsidRDefault="005D7679" w:rsidP="0066684F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84F">
              <w:rPr>
                <w:rFonts w:ascii="Arial" w:hAnsi="Arial" w:cs="Arial"/>
                <w:sz w:val="22"/>
                <w:szCs w:val="22"/>
              </w:rPr>
              <w:t>5 000 у.е.</w:t>
            </w:r>
          </w:p>
        </w:tc>
      </w:tr>
    </w:tbl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</w:p>
    <w:p w:rsidR="006B4D31" w:rsidRPr="00494294" w:rsidRDefault="006B4D31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1.8</w:t>
      </w:r>
    </w:p>
    <w:p w:rsidR="006B4D31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Прокладка трамвайных путей вдоль проспекта повлияла на то, что арендная плата за каждую из 5 квартир жилого дома, в</w:t>
      </w:r>
      <w:r w:rsidRPr="00494294">
        <w:rPr>
          <w:sz w:val="32"/>
          <w:szCs w:val="21"/>
        </w:rPr>
        <w:t>ы</w:t>
      </w:r>
      <w:r w:rsidRPr="00494294">
        <w:rPr>
          <w:sz w:val="32"/>
          <w:szCs w:val="21"/>
        </w:rPr>
        <w:t>ходящих окнами на проспект, снизилась на 25 у.е. в месяц. Вал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вой рентный мультипликатор в данном жилом массиве, рассч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танный на основе месячного дохода, составляет 120. Оценит</w:t>
      </w:r>
      <w:r w:rsidR="006B4D31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внешний износ дома.</w:t>
      </w:r>
    </w:p>
    <w:p w:rsidR="006B4D31" w:rsidRPr="00494294" w:rsidRDefault="006B4D31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1.9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Строительство аэропорта вблизи дачного поселка повлияло на то, что арендная плата за дачу снизилась на 200 у.е. в год. В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ловой рентный мультипликатор в данном дачном массиве, ра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счита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ный на основе месячного дохода, составляет 120. Оценит</w:t>
      </w:r>
      <w:r w:rsidR="006B4D31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вне</w:t>
      </w:r>
      <w:r w:rsidRPr="00494294">
        <w:rPr>
          <w:sz w:val="32"/>
          <w:szCs w:val="21"/>
        </w:rPr>
        <w:t>ш</w:t>
      </w:r>
      <w:r w:rsidRPr="00494294">
        <w:rPr>
          <w:sz w:val="32"/>
          <w:szCs w:val="21"/>
        </w:rPr>
        <w:t>ний износ.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</w:p>
    <w:p w:rsidR="006B4D31" w:rsidRPr="00494294" w:rsidRDefault="006B4D31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1.10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Складское помещение площадью </w:t>
      </w:r>
      <w:smartTag w:uri="urn:schemas-microsoft-com:office:smarttags" w:element="metricconverter">
        <w:smartTagPr>
          <w:attr w:name="ProductID" w:val="2000 м2"/>
        </w:smartTagPr>
        <w:r w:rsidRPr="00494294">
          <w:rPr>
            <w:sz w:val="32"/>
            <w:szCs w:val="21"/>
          </w:rPr>
          <w:t>2000 м</w:t>
        </w:r>
        <w:proofErr w:type="gramStart"/>
        <w:r w:rsidRPr="00494294">
          <w:rPr>
            <w:sz w:val="32"/>
            <w:szCs w:val="21"/>
            <w:vertAlign w:val="superscript"/>
          </w:rPr>
          <w:t>2</w:t>
        </w:r>
      </w:smartTag>
      <w:proofErr w:type="gramEnd"/>
      <w:r w:rsidRPr="00494294">
        <w:rPr>
          <w:sz w:val="32"/>
          <w:szCs w:val="21"/>
          <w:vertAlign w:val="superscript"/>
        </w:rPr>
        <w:t xml:space="preserve"> </w:t>
      </w:r>
      <w:r w:rsidRPr="00494294">
        <w:rPr>
          <w:sz w:val="32"/>
          <w:szCs w:val="21"/>
        </w:rPr>
        <w:t>расположено вдоль одной из городских улиц. В прошлом году в результате реконс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 xml:space="preserve">рукции транспортной сети города было завершено строительство нового шоссе, которое оттянуло основной поток автомашин на </w:t>
      </w:r>
      <w:smartTag w:uri="urn:schemas-microsoft-com:office:smarttags" w:element="metricconverter">
        <w:smartTagPr>
          <w:attr w:name="ProductID" w:val="5 км"/>
        </w:smartTagPr>
        <w:r w:rsidRPr="00494294">
          <w:rPr>
            <w:sz w:val="32"/>
            <w:szCs w:val="21"/>
          </w:rPr>
          <w:t>5 км</w:t>
        </w:r>
      </w:smartTag>
      <w:proofErr w:type="gramStart"/>
      <w:r w:rsidRPr="00494294">
        <w:rPr>
          <w:sz w:val="32"/>
          <w:szCs w:val="21"/>
        </w:rPr>
        <w:t>.</w:t>
      </w:r>
      <w:proofErr w:type="gramEnd"/>
      <w:r w:rsidRPr="00494294">
        <w:rPr>
          <w:sz w:val="32"/>
          <w:szCs w:val="21"/>
        </w:rPr>
        <w:t xml:space="preserve"> </w:t>
      </w:r>
      <w:proofErr w:type="gramStart"/>
      <w:r w:rsidRPr="00494294">
        <w:rPr>
          <w:sz w:val="32"/>
          <w:szCs w:val="21"/>
        </w:rPr>
        <w:t>о</w:t>
      </w:r>
      <w:proofErr w:type="gramEnd"/>
      <w:r w:rsidRPr="00494294">
        <w:rPr>
          <w:sz w:val="32"/>
          <w:szCs w:val="21"/>
        </w:rPr>
        <w:t>т улицы, на которой находится об</w:t>
      </w:r>
      <w:r w:rsidRPr="00494294">
        <w:rPr>
          <w:sz w:val="32"/>
          <w:szCs w:val="21"/>
        </w:rPr>
        <w:t>ъ</w:t>
      </w:r>
      <w:r w:rsidRPr="00494294">
        <w:rPr>
          <w:sz w:val="32"/>
          <w:szCs w:val="21"/>
        </w:rPr>
        <w:t>ект оценки. В результате количество арендаторов стало падать, что привело к необходим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сти пон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зить арендную плату на 20 у.е./м</w:t>
      </w:r>
      <w:proofErr w:type="gramStart"/>
      <w:r w:rsidRPr="00494294">
        <w:rPr>
          <w:sz w:val="32"/>
          <w:szCs w:val="21"/>
          <w:vertAlign w:val="superscript"/>
        </w:rPr>
        <w:t>2</w:t>
      </w:r>
      <w:proofErr w:type="gramEnd"/>
      <w:r w:rsidRPr="00494294">
        <w:rPr>
          <w:sz w:val="32"/>
          <w:szCs w:val="21"/>
        </w:rPr>
        <w:t xml:space="preserve"> полезной площади в год. Валовой рентный мультипликатор для такого объекта в да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 xml:space="preserve">ном районе равняется 3,5. </w:t>
      </w:r>
      <w:r w:rsidR="006B4D31" w:rsidRPr="00494294">
        <w:rPr>
          <w:sz w:val="32"/>
          <w:szCs w:val="21"/>
        </w:rPr>
        <w:t>Определить</w:t>
      </w:r>
      <w:r w:rsidRPr="00494294">
        <w:rPr>
          <w:sz w:val="32"/>
          <w:szCs w:val="21"/>
        </w:rPr>
        <w:t xml:space="preserve"> вид износа и его сумму.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</w:p>
    <w:p w:rsidR="006B4D31" w:rsidRPr="00494294" w:rsidRDefault="006B4D31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1.11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Торговец, арендующий здание магазина мощностью </w:t>
      </w:r>
      <w:smartTag w:uri="urn:schemas-microsoft-com:office:smarttags" w:element="metricconverter">
        <w:smartTagPr>
          <w:attr w:name="ProductID" w:val="500 м2"/>
        </w:smartTagPr>
        <w:r w:rsidRPr="00494294">
          <w:rPr>
            <w:sz w:val="32"/>
            <w:szCs w:val="21"/>
          </w:rPr>
          <w:t>500 м</w:t>
        </w:r>
        <w:proofErr w:type="gramStart"/>
        <w:r w:rsidRPr="00494294">
          <w:rPr>
            <w:sz w:val="32"/>
            <w:szCs w:val="21"/>
            <w:vertAlign w:val="superscript"/>
          </w:rPr>
          <w:t>2</w:t>
        </w:r>
      </w:smartTag>
      <w:proofErr w:type="gramEnd"/>
      <w:r w:rsidRPr="00494294">
        <w:rPr>
          <w:sz w:val="32"/>
          <w:szCs w:val="21"/>
        </w:rPr>
        <w:t xml:space="preserve"> общей площади, расположенное в центральном районе города, стал ощутимо терять клиентов вследствие того, что недалеко от него открылся современный торговый комплекс, оборудованный с</w:t>
      </w:r>
      <w:r w:rsidRPr="00494294">
        <w:rPr>
          <w:sz w:val="32"/>
          <w:szCs w:val="21"/>
        </w:rPr>
        <w:t>у</w:t>
      </w:r>
      <w:r w:rsidRPr="00494294">
        <w:rPr>
          <w:sz w:val="32"/>
          <w:szCs w:val="21"/>
        </w:rPr>
        <w:t xml:space="preserve">персовременной торговой техникой. Пришлось договариваться с собственником здания о снижении ставки арендной платы на 200 руб. за </w:t>
      </w:r>
      <w:smartTag w:uri="urn:schemas-microsoft-com:office:smarttags" w:element="metricconverter">
        <w:smartTagPr>
          <w:attr w:name="ProductID" w:val="1 м2"/>
        </w:smartTagPr>
        <w:r w:rsidRPr="00494294">
          <w:rPr>
            <w:sz w:val="32"/>
            <w:szCs w:val="21"/>
          </w:rPr>
          <w:t>1 м</w:t>
        </w:r>
        <w:proofErr w:type="gramStart"/>
        <w:r w:rsidRPr="00494294">
          <w:rPr>
            <w:sz w:val="32"/>
            <w:szCs w:val="21"/>
            <w:vertAlign w:val="superscript"/>
          </w:rPr>
          <w:t>2</w:t>
        </w:r>
      </w:smartTag>
      <w:proofErr w:type="gramEnd"/>
      <w:r w:rsidRPr="00494294">
        <w:rPr>
          <w:sz w:val="32"/>
          <w:szCs w:val="21"/>
          <w:vertAlign w:val="superscript"/>
        </w:rPr>
        <w:t xml:space="preserve"> </w:t>
      </w:r>
      <w:r w:rsidRPr="00494294">
        <w:rPr>
          <w:sz w:val="32"/>
          <w:szCs w:val="21"/>
        </w:rPr>
        <w:t>в месяц. Валовой рентный мультипликатор для такого объекта в данном ра</w:t>
      </w:r>
      <w:r w:rsidRPr="00494294">
        <w:rPr>
          <w:sz w:val="32"/>
          <w:szCs w:val="21"/>
        </w:rPr>
        <w:t>й</w:t>
      </w:r>
      <w:r w:rsidRPr="00494294">
        <w:rPr>
          <w:sz w:val="32"/>
          <w:szCs w:val="21"/>
        </w:rPr>
        <w:t>оне равняется 5,2. Определит</w:t>
      </w:r>
      <w:r w:rsidR="006B4D31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вид износа здания магазина и его су</w:t>
      </w:r>
      <w:r w:rsidRPr="00494294">
        <w:rPr>
          <w:sz w:val="32"/>
          <w:szCs w:val="21"/>
        </w:rPr>
        <w:t>м</w:t>
      </w:r>
      <w:r w:rsidRPr="00494294">
        <w:rPr>
          <w:sz w:val="32"/>
          <w:szCs w:val="21"/>
        </w:rPr>
        <w:t>му.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</w:p>
    <w:p w:rsidR="006B4D31" w:rsidRPr="00494294" w:rsidRDefault="006B4D31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1.12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Односемейный дом, расположенный на оживленной магис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рали, сдается в аренду за плату на 25 у.е. в месяц меньше, чем похожие дома на более тихих улицах в том же жилом массиве. Валовой рен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ный мультипликатор в этом массиве составляет 120. Каков размер вне</w:t>
      </w:r>
      <w:r w:rsidRPr="00494294">
        <w:rPr>
          <w:sz w:val="32"/>
          <w:szCs w:val="21"/>
        </w:rPr>
        <w:t>ш</w:t>
      </w:r>
      <w:r w:rsidRPr="00494294">
        <w:rPr>
          <w:sz w:val="32"/>
          <w:szCs w:val="21"/>
        </w:rPr>
        <w:t>него износа?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</w:p>
    <w:p w:rsidR="006B4D31" w:rsidRPr="00494294" w:rsidRDefault="006B4D31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1.13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Магазин площадью </w:t>
      </w:r>
      <w:smartTag w:uri="urn:schemas-microsoft-com:office:smarttags" w:element="metricconverter">
        <w:smartTagPr>
          <w:attr w:name="ProductID" w:val="300 м2"/>
        </w:smartTagPr>
        <w:r w:rsidRPr="00494294">
          <w:rPr>
            <w:sz w:val="32"/>
            <w:szCs w:val="21"/>
          </w:rPr>
          <w:t>300 м</w:t>
        </w:r>
        <w:proofErr w:type="gramStart"/>
        <w:r w:rsidRPr="00494294">
          <w:rPr>
            <w:sz w:val="32"/>
            <w:szCs w:val="21"/>
            <w:vertAlign w:val="superscript"/>
          </w:rPr>
          <w:t>2</w:t>
        </w:r>
      </w:smartTag>
      <w:proofErr w:type="gramEnd"/>
      <w:r w:rsidRPr="00494294">
        <w:rPr>
          <w:sz w:val="32"/>
          <w:szCs w:val="21"/>
        </w:rPr>
        <w:t xml:space="preserve"> расположен в районе с убыва</w:t>
      </w:r>
      <w:r w:rsidRPr="00494294">
        <w:rPr>
          <w:sz w:val="32"/>
          <w:szCs w:val="21"/>
        </w:rPr>
        <w:t>ю</w:t>
      </w:r>
      <w:r w:rsidRPr="00494294">
        <w:rPr>
          <w:sz w:val="32"/>
          <w:szCs w:val="21"/>
        </w:rPr>
        <w:t>щим населением. Вследствие этого владельцу магазина пришлось снизить арендную плату на 20 у.е. в месяц. Годовой общий коэ</w:t>
      </w:r>
      <w:r w:rsidRPr="00494294">
        <w:rPr>
          <w:sz w:val="32"/>
          <w:szCs w:val="21"/>
        </w:rPr>
        <w:t>ф</w:t>
      </w:r>
      <w:r w:rsidRPr="00494294">
        <w:rPr>
          <w:sz w:val="32"/>
          <w:szCs w:val="21"/>
        </w:rPr>
        <w:t>фициент капитализации для подобных объектов составляет 25%. Определит</w:t>
      </w:r>
      <w:r w:rsidR="006B4D31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вид устаревания и его сумму.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</w:p>
    <w:p w:rsidR="006B4D31" w:rsidRPr="00494294" w:rsidRDefault="006B4D31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1.14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Перенос автобусной остановки на </w:t>
      </w:r>
      <w:smartTag w:uri="urn:schemas-microsoft-com:office:smarttags" w:element="metricconverter">
        <w:smartTagPr>
          <w:attr w:name="ProductID" w:val="1,5 км"/>
        </w:smartTagPr>
        <w:r w:rsidRPr="00494294">
          <w:rPr>
            <w:sz w:val="32"/>
            <w:szCs w:val="21"/>
          </w:rPr>
          <w:t>1,5 км</w:t>
        </w:r>
      </w:smartTag>
      <w:proofErr w:type="gramStart"/>
      <w:r w:rsidRPr="00494294">
        <w:rPr>
          <w:sz w:val="32"/>
          <w:szCs w:val="21"/>
        </w:rPr>
        <w:t>.</w:t>
      </w:r>
      <w:proofErr w:type="gramEnd"/>
      <w:r w:rsidRPr="00494294">
        <w:rPr>
          <w:sz w:val="32"/>
          <w:szCs w:val="21"/>
        </w:rPr>
        <w:t xml:space="preserve"> </w:t>
      </w:r>
      <w:proofErr w:type="gramStart"/>
      <w:r w:rsidRPr="00494294">
        <w:rPr>
          <w:sz w:val="32"/>
          <w:szCs w:val="21"/>
        </w:rPr>
        <w:t>б</w:t>
      </w:r>
      <w:proofErr w:type="gramEnd"/>
      <w:r w:rsidRPr="00494294">
        <w:rPr>
          <w:sz w:val="32"/>
          <w:szCs w:val="21"/>
        </w:rPr>
        <w:t>лиже к центру дачного поселка привел к тому, что арендная плата за дом с уч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стком, расположенный на окраине, уменьшилась до 250 у.е. в м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сяц. Определит</w:t>
      </w:r>
      <w:r w:rsidR="006B4D31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вид износа и его величину, если раньше арен</w:t>
      </w:r>
      <w:r w:rsidRPr="00494294">
        <w:rPr>
          <w:sz w:val="32"/>
          <w:szCs w:val="21"/>
        </w:rPr>
        <w:t>д</w:t>
      </w:r>
      <w:r w:rsidRPr="00494294">
        <w:rPr>
          <w:sz w:val="32"/>
          <w:szCs w:val="21"/>
        </w:rPr>
        <w:t>ная плата за данный объект составляла 280 у.е. в месяц, а ставка капитализации, рассч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танная на основе месячного дохода, - 2,5%.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</w:p>
    <w:p w:rsidR="006B4D31" w:rsidRPr="00494294" w:rsidRDefault="006B4D31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1.15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</w:t>
      </w:r>
      <w:r w:rsidR="006B4D31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внешний износ здания, выставленного на прод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жу по цене 1500 000 у.е. и имеющего валовой рентный мульти</w:t>
      </w:r>
      <w:r w:rsidRPr="00494294">
        <w:rPr>
          <w:sz w:val="32"/>
          <w:szCs w:val="21"/>
        </w:rPr>
        <w:t>п</w:t>
      </w:r>
      <w:r w:rsidRPr="00494294">
        <w:rPr>
          <w:sz w:val="32"/>
          <w:szCs w:val="21"/>
        </w:rPr>
        <w:t>ликатор 5,0, если валовой рентный мультипликатор аналогичного здания, одновреме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но продаваемого на рынке,  равен 4,0.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</w:p>
    <w:p w:rsidR="006B4D31" w:rsidRPr="00494294" w:rsidRDefault="006B4D31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1.16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</w:t>
      </w:r>
      <w:r w:rsidR="006B4D31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внешний износ офисного здания, вызванный устройством неподалёку от него мусоросжигательного завода, если имеются данные о парной продаже объектов аналогичного назначения, а стоимость земельного участка составляет 25 % о</w:t>
      </w:r>
      <w:r w:rsidRPr="00494294">
        <w:rPr>
          <w:sz w:val="32"/>
          <w:szCs w:val="21"/>
        </w:rPr>
        <w:t>б</w:t>
      </w:r>
      <w:r w:rsidRPr="00494294">
        <w:rPr>
          <w:sz w:val="32"/>
          <w:szCs w:val="21"/>
        </w:rPr>
        <w:t>щей стоимости недв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жимости: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2"/>
        <w:gridCol w:w="2906"/>
      </w:tblGrid>
      <w:tr w:rsidR="005D7679" w:rsidRPr="00494294" w:rsidTr="003456C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Величина</w:t>
            </w:r>
          </w:p>
        </w:tc>
      </w:tr>
      <w:tr w:rsidR="005D7679" w:rsidRPr="00494294" w:rsidTr="003456C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Цена продажи объекта, находящегося вд</w:t>
            </w:r>
            <w:r w:rsidRPr="003E755A">
              <w:rPr>
                <w:rFonts w:ascii="Arial" w:hAnsi="Arial" w:cs="Arial"/>
                <w:sz w:val="22"/>
                <w:szCs w:val="22"/>
              </w:rPr>
              <w:t>а</w:t>
            </w:r>
            <w:r w:rsidRPr="003E755A">
              <w:rPr>
                <w:rFonts w:ascii="Arial" w:hAnsi="Arial" w:cs="Arial"/>
                <w:sz w:val="22"/>
                <w:szCs w:val="22"/>
              </w:rPr>
              <w:t>леке от завода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800 000 у.е.</w:t>
            </w:r>
          </w:p>
        </w:tc>
      </w:tr>
      <w:tr w:rsidR="005D7679" w:rsidRPr="00494294" w:rsidTr="003456C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Цена продажи объекта, находящегося вбл</w:t>
            </w:r>
            <w:r w:rsidRPr="003E755A">
              <w:rPr>
                <w:rFonts w:ascii="Arial" w:hAnsi="Arial" w:cs="Arial"/>
                <w:sz w:val="22"/>
                <w:szCs w:val="22"/>
              </w:rPr>
              <w:t>и</w:t>
            </w:r>
            <w:r w:rsidRPr="003E755A">
              <w:rPr>
                <w:rFonts w:ascii="Arial" w:hAnsi="Arial" w:cs="Arial"/>
                <w:sz w:val="22"/>
                <w:szCs w:val="22"/>
              </w:rPr>
              <w:t>зи завода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620 000 у.е.</w:t>
            </w:r>
          </w:p>
        </w:tc>
      </w:tr>
      <w:tr w:rsidR="005D7679" w:rsidRPr="00494294" w:rsidTr="003456C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Сумма, обусловленная физическими и другими различи</w:t>
            </w:r>
            <w:r w:rsidRPr="003E755A">
              <w:rPr>
                <w:rFonts w:ascii="Arial" w:hAnsi="Arial" w:cs="Arial"/>
                <w:sz w:val="22"/>
                <w:szCs w:val="22"/>
              </w:rPr>
              <w:t>я</w:t>
            </w:r>
            <w:r w:rsidRPr="003E755A">
              <w:rPr>
                <w:rFonts w:ascii="Arial" w:hAnsi="Arial" w:cs="Arial"/>
                <w:sz w:val="22"/>
                <w:szCs w:val="22"/>
              </w:rPr>
              <w:t>ми в сравниваемых объе</w:t>
            </w:r>
            <w:r w:rsidRPr="003E755A">
              <w:rPr>
                <w:rFonts w:ascii="Arial" w:hAnsi="Arial" w:cs="Arial"/>
                <w:sz w:val="22"/>
                <w:szCs w:val="22"/>
              </w:rPr>
              <w:t>к</w:t>
            </w:r>
            <w:r w:rsidRPr="003E755A">
              <w:rPr>
                <w:rFonts w:ascii="Arial" w:hAnsi="Arial" w:cs="Arial"/>
                <w:sz w:val="22"/>
                <w:szCs w:val="22"/>
              </w:rPr>
              <w:t xml:space="preserve">тах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80 000 у.е.</w:t>
            </w:r>
          </w:p>
        </w:tc>
      </w:tr>
    </w:tbl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</w:p>
    <w:p w:rsidR="00692A38" w:rsidRPr="00494294" w:rsidRDefault="00692A38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1.17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Объект недвижимости продан за 1 175 000 у.е.; стоимость з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мельно</w:t>
      </w:r>
      <w:r w:rsidR="00692A38" w:rsidRPr="00494294">
        <w:rPr>
          <w:sz w:val="32"/>
          <w:szCs w:val="21"/>
        </w:rPr>
        <w:t xml:space="preserve">го участка – </w:t>
      </w:r>
      <w:r w:rsidRPr="00494294">
        <w:rPr>
          <w:sz w:val="32"/>
          <w:szCs w:val="21"/>
        </w:rPr>
        <w:t>117 000 у.е.; восстановительная стоимость улучш</w:t>
      </w:r>
      <w:r w:rsidRPr="00494294">
        <w:rPr>
          <w:sz w:val="32"/>
          <w:szCs w:val="21"/>
        </w:rPr>
        <w:t>е</w:t>
      </w:r>
      <w:r w:rsidR="00692A38" w:rsidRPr="00494294">
        <w:rPr>
          <w:sz w:val="32"/>
          <w:szCs w:val="21"/>
        </w:rPr>
        <w:t>ний – 1</w:t>
      </w:r>
      <w:r w:rsidRPr="00494294">
        <w:rPr>
          <w:sz w:val="32"/>
          <w:szCs w:val="21"/>
        </w:rPr>
        <w:t>274 000 у.е. Срок экономической</w:t>
      </w:r>
      <w:r w:rsidR="00692A38" w:rsidRPr="00494294">
        <w:rPr>
          <w:sz w:val="32"/>
          <w:szCs w:val="21"/>
        </w:rPr>
        <w:t xml:space="preserve"> жизни здания – 120 лет. Оценить</w:t>
      </w:r>
      <w:r w:rsidRPr="00494294">
        <w:rPr>
          <w:sz w:val="32"/>
          <w:szCs w:val="21"/>
        </w:rPr>
        <w:t xml:space="preserve"> эффективный возраст улучшений.</w:t>
      </w:r>
    </w:p>
    <w:p w:rsidR="00C925ED" w:rsidRPr="00494294" w:rsidRDefault="00C925ED" w:rsidP="00494294">
      <w:pPr>
        <w:pStyle w:val="10"/>
        <w:ind w:firstLine="567"/>
        <w:jc w:val="both"/>
        <w:rPr>
          <w:sz w:val="32"/>
          <w:szCs w:val="21"/>
          <w:u w:val="single"/>
        </w:rPr>
      </w:pPr>
    </w:p>
    <w:p w:rsidR="00692A38" w:rsidRPr="00494294" w:rsidRDefault="00692A38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1.18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Объект недвижимости продан за 1 900 000 у.е.; стоимость з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мельного участка – 210 000 у.е.; восстановительная стоимость улучшений – 1 974 000 у.е. Эффективный возраст улучшений – 35 лет.</w:t>
      </w:r>
      <w:r w:rsidR="004111D9">
        <w:rPr>
          <w:sz w:val="32"/>
          <w:szCs w:val="21"/>
        </w:rPr>
        <w:t xml:space="preserve"> </w:t>
      </w:r>
      <w:r w:rsidRPr="00494294">
        <w:rPr>
          <w:sz w:val="32"/>
          <w:szCs w:val="21"/>
        </w:rPr>
        <w:t>Оценит</w:t>
      </w:r>
      <w:r w:rsidR="00692A38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срок экономической жизни улучшений. 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</w:p>
    <w:p w:rsidR="00692A38" w:rsidRPr="00494294" w:rsidRDefault="00692A38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1.19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Эффективный возраст улучшений - 50 лет; срок экономич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ской жизни - 100 лет; цена продажи объекта – 2 200 000 у.е. Стоимость земельного участка – 215 000 у.е.</w:t>
      </w:r>
      <w:r w:rsidR="00692A38" w:rsidRPr="00494294">
        <w:rPr>
          <w:sz w:val="32"/>
          <w:szCs w:val="21"/>
        </w:rPr>
        <w:t xml:space="preserve"> </w:t>
      </w:r>
      <w:r w:rsidRPr="00494294">
        <w:rPr>
          <w:sz w:val="32"/>
          <w:szCs w:val="21"/>
        </w:rPr>
        <w:t>Определит</w:t>
      </w:r>
      <w:r w:rsidR="00692A38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восст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новительную ст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имость улучшений.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</w:p>
    <w:p w:rsidR="00692A38" w:rsidRPr="00494294" w:rsidRDefault="00692A38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1.20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Восстановительная стоимость улучшений – 2 285 000 у.е.; стоимость земельного участка – 323 000 у.е.; эффективный во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раст улу</w:t>
      </w:r>
      <w:r w:rsidRPr="00494294">
        <w:rPr>
          <w:sz w:val="32"/>
          <w:szCs w:val="21"/>
        </w:rPr>
        <w:t>ч</w:t>
      </w:r>
      <w:r w:rsidRPr="00494294">
        <w:rPr>
          <w:sz w:val="32"/>
          <w:szCs w:val="21"/>
        </w:rPr>
        <w:t>шений – 10 лет. Срок экономической жизни улучшений – 50 лет.  Определит</w:t>
      </w:r>
      <w:r w:rsidR="00692A38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стоимость объекта недвижим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сти.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</w:p>
    <w:p w:rsidR="00692A38" w:rsidRPr="00494294" w:rsidRDefault="00692A38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1.21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Полная стоимость воспроизводства </w:t>
      </w:r>
      <w:r w:rsidR="00692A38" w:rsidRPr="00494294">
        <w:rPr>
          <w:sz w:val="32"/>
          <w:szCs w:val="21"/>
        </w:rPr>
        <w:t xml:space="preserve">объекта недвижимости </w:t>
      </w:r>
      <w:r w:rsidRPr="00494294">
        <w:rPr>
          <w:sz w:val="32"/>
          <w:szCs w:val="21"/>
        </w:rPr>
        <w:t>– 250 000 у.е.; эффективный возраст – 7 лет;</w:t>
      </w:r>
      <w:r w:rsidR="00692A38" w:rsidRPr="00494294">
        <w:rPr>
          <w:sz w:val="32"/>
          <w:szCs w:val="21"/>
        </w:rPr>
        <w:t xml:space="preserve"> </w:t>
      </w:r>
      <w:r w:rsidRPr="00494294">
        <w:rPr>
          <w:sz w:val="32"/>
          <w:szCs w:val="21"/>
        </w:rPr>
        <w:t>полный срок эконом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ческой жизни - 70 лет.</w:t>
      </w:r>
      <w:r w:rsidR="00692A38" w:rsidRPr="00494294">
        <w:rPr>
          <w:sz w:val="32"/>
          <w:szCs w:val="21"/>
        </w:rPr>
        <w:t xml:space="preserve"> </w:t>
      </w:r>
      <w:r w:rsidRPr="00494294">
        <w:rPr>
          <w:sz w:val="32"/>
          <w:szCs w:val="21"/>
        </w:rPr>
        <w:t>Определить размер накопленного изн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са.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</w:p>
    <w:p w:rsidR="00692A38" w:rsidRPr="00494294" w:rsidRDefault="00692A38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1.22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</w:t>
      </w:r>
      <w:r w:rsidR="00C73DF5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стоимость объекта недвижимости по следующим данным: восстановительная стоимость здания – 50 000 у.е.; сто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 xml:space="preserve">мость земельного участка – 22 000 у.е.; эффективный возраст здания – 30 лет. Имеется также информация о недавней продаже объекта аналогичного </w:t>
      </w:r>
      <w:proofErr w:type="gramStart"/>
      <w:r w:rsidRPr="00494294">
        <w:rPr>
          <w:sz w:val="32"/>
          <w:szCs w:val="21"/>
        </w:rPr>
        <w:t>оцениваемому</w:t>
      </w:r>
      <w:proofErr w:type="gramEnd"/>
      <w:r w:rsidRPr="00494294">
        <w:rPr>
          <w:sz w:val="32"/>
          <w:szCs w:val="21"/>
        </w:rPr>
        <w:t>: восстановительная сто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мость здания – 45 000 у.е.; стоимость земельного участка – 20 000 у.е.; эффективный во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раст здания – 30 лет; цена продажи – 52 000 у.е.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</w:p>
    <w:p w:rsidR="00C73DF5" w:rsidRPr="00494294" w:rsidRDefault="00C73DF5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1.23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</w:t>
      </w:r>
      <w:r w:rsidR="00C73DF5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рыночную стоимость здания площадью </w:t>
      </w:r>
      <w:smartTag w:uri="urn:schemas-microsoft-com:office:smarttags" w:element="metricconverter">
        <w:smartTagPr>
          <w:attr w:name="ProductID" w:val="700 м2"/>
        </w:smartTagPr>
        <w:r w:rsidRPr="00494294">
          <w:rPr>
            <w:sz w:val="32"/>
            <w:szCs w:val="21"/>
          </w:rPr>
          <w:t>700 м</w:t>
        </w:r>
        <w:proofErr w:type="gramStart"/>
        <w:r w:rsidRPr="00494294">
          <w:rPr>
            <w:sz w:val="32"/>
            <w:szCs w:val="21"/>
            <w:vertAlign w:val="superscript"/>
          </w:rPr>
          <w:t>2</w:t>
        </w:r>
      </w:smartTag>
      <w:proofErr w:type="gramEnd"/>
      <w:r w:rsidRPr="00494294">
        <w:rPr>
          <w:sz w:val="32"/>
          <w:szCs w:val="21"/>
        </w:rPr>
        <w:t>, если и</w:t>
      </w:r>
      <w:r w:rsidRPr="00494294">
        <w:rPr>
          <w:sz w:val="32"/>
          <w:szCs w:val="21"/>
        </w:rPr>
        <w:t>з</w:t>
      </w:r>
      <w:r w:rsidR="00C73DF5" w:rsidRPr="00494294">
        <w:rPr>
          <w:sz w:val="32"/>
          <w:szCs w:val="21"/>
        </w:rPr>
        <w:t>вестно, ч</w:t>
      </w:r>
      <w:r w:rsidRPr="00494294">
        <w:rPr>
          <w:sz w:val="32"/>
          <w:szCs w:val="21"/>
        </w:rPr>
        <w:t>то его эффективный возраст – 10 лет; оставшийся срок эк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 xml:space="preserve">номической жизни – 70 лет, стоимость строительства </w:t>
      </w:r>
      <w:smartTag w:uri="urn:schemas-microsoft-com:office:smarttags" w:element="metricconverter">
        <w:smartTagPr>
          <w:attr w:name="ProductID" w:val="1 м2"/>
        </w:smartTagPr>
        <w:r w:rsidRPr="00494294">
          <w:rPr>
            <w:sz w:val="32"/>
            <w:szCs w:val="21"/>
          </w:rPr>
          <w:t>1 м</w:t>
        </w:r>
        <w:r w:rsidRPr="00494294">
          <w:rPr>
            <w:sz w:val="32"/>
            <w:szCs w:val="21"/>
            <w:vertAlign w:val="superscript"/>
          </w:rPr>
          <w:t>2</w:t>
        </w:r>
      </w:smartTag>
      <w:r w:rsidRPr="00494294">
        <w:rPr>
          <w:sz w:val="32"/>
          <w:szCs w:val="21"/>
        </w:rPr>
        <w:t xml:space="preserve"> аналоги</w:t>
      </w:r>
      <w:r w:rsidRPr="00494294">
        <w:rPr>
          <w:sz w:val="32"/>
          <w:szCs w:val="21"/>
        </w:rPr>
        <w:t>ч</w:t>
      </w:r>
      <w:r w:rsidRPr="00494294">
        <w:rPr>
          <w:sz w:val="32"/>
          <w:szCs w:val="21"/>
        </w:rPr>
        <w:t>ного здания – 250 у.е.</w:t>
      </w:r>
    </w:p>
    <w:p w:rsidR="00C925ED" w:rsidRPr="00494294" w:rsidRDefault="00C925ED" w:rsidP="00494294">
      <w:pPr>
        <w:pStyle w:val="10"/>
        <w:ind w:firstLine="567"/>
        <w:jc w:val="both"/>
        <w:rPr>
          <w:sz w:val="32"/>
          <w:szCs w:val="21"/>
          <w:u w:val="single"/>
        </w:rPr>
      </w:pPr>
    </w:p>
    <w:p w:rsidR="00C73DF5" w:rsidRPr="00494294" w:rsidRDefault="00C73DF5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1.24</w:t>
      </w:r>
    </w:p>
    <w:p w:rsidR="005D7679" w:rsidRPr="00494294" w:rsidRDefault="00C73DF5" w:rsidP="00494294">
      <w:pPr>
        <w:pStyle w:val="10"/>
        <w:ind w:firstLine="567"/>
        <w:jc w:val="both"/>
        <w:rPr>
          <w:sz w:val="32"/>
          <w:szCs w:val="21"/>
        </w:rPr>
      </w:pPr>
      <w:proofErr w:type="gramStart"/>
      <w:r w:rsidRPr="00494294">
        <w:rPr>
          <w:sz w:val="32"/>
          <w:szCs w:val="21"/>
        </w:rPr>
        <w:t>Определить</w:t>
      </w:r>
      <w:r w:rsidR="005D7679" w:rsidRPr="00494294">
        <w:rPr>
          <w:sz w:val="32"/>
          <w:szCs w:val="21"/>
        </w:rPr>
        <w:t xml:space="preserve"> рыночную стоимость дачи, если известно, что стоимость земельного участка – 60 000 у.е., а затраты на возвед</w:t>
      </w:r>
      <w:r w:rsidR="005D7679" w:rsidRPr="00494294">
        <w:rPr>
          <w:sz w:val="32"/>
          <w:szCs w:val="21"/>
        </w:rPr>
        <w:t>е</w:t>
      </w:r>
      <w:r w:rsidR="005D7679" w:rsidRPr="00494294">
        <w:rPr>
          <w:sz w:val="32"/>
          <w:szCs w:val="21"/>
        </w:rPr>
        <w:t>ние расположенного на нем дома составляют 200 000 у.е. Имее</w:t>
      </w:r>
      <w:r w:rsidR="005D7679" w:rsidRPr="00494294">
        <w:rPr>
          <w:sz w:val="32"/>
          <w:szCs w:val="21"/>
        </w:rPr>
        <w:t>т</w:t>
      </w:r>
      <w:r w:rsidR="005D7679" w:rsidRPr="00494294">
        <w:rPr>
          <w:sz w:val="32"/>
          <w:szCs w:val="21"/>
        </w:rPr>
        <w:t>ся информация о проданном недавно за 220 000 у.е. объекте – аналоге, стоимость земельного участка которого составляет 55 000 у.е., а восстановительная стоимость дома – 180 000 у.е. Эффективный возраст сооружений на</w:t>
      </w:r>
      <w:proofErr w:type="gramEnd"/>
      <w:r w:rsidR="005D7679" w:rsidRPr="00494294">
        <w:rPr>
          <w:sz w:val="32"/>
          <w:szCs w:val="21"/>
        </w:rPr>
        <w:t xml:space="preserve"> сравниваемых участках </w:t>
      </w:r>
      <w:proofErr w:type="gramStart"/>
      <w:r w:rsidR="005D7679" w:rsidRPr="00494294">
        <w:rPr>
          <w:sz w:val="32"/>
          <w:szCs w:val="21"/>
        </w:rPr>
        <w:t>одинаков</w:t>
      </w:r>
      <w:proofErr w:type="gramEnd"/>
      <w:r w:rsidR="005D7679" w:rsidRPr="00494294">
        <w:rPr>
          <w:sz w:val="32"/>
          <w:szCs w:val="21"/>
        </w:rPr>
        <w:t>.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</w:p>
    <w:p w:rsidR="00C73DF5" w:rsidRPr="00494294" w:rsidRDefault="00C73DF5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1.25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 автосервисе отсутствует система кондиционирования во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духа, имеющаяся практически во всех аналогичных объектах. И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вестно, что стоимость необходимого оборудования составляет 23 000 у.е., стоимость монтажа при строительстве – 8 000 у.е., стоимость монтажа в существующем здании 10 500 у.е. Опред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лит</w:t>
      </w:r>
      <w:r w:rsidR="00C73DF5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вид и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носа и его величину.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</w:p>
    <w:p w:rsidR="00C73DF5" w:rsidRPr="00494294" w:rsidRDefault="00C73DF5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1.26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Затраты на эксплуатацию торгового центра площадью </w:t>
      </w:r>
      <w:smartTag w:uri="urn:schemas-microsoft-com:office:smarttags" w:element="metricconverter">
        <w:smartTagPr>
          <w:attr w:name="ProductID" w:val="500 м2"/>
        </w:smartTagPr>
        <w:r w:rsidRPr="00494294">
          <w:rPr>
            <w:sz w:val="32"/>
            <w:szCs w:val="21"/>
          </w:rPr>
          <w:t>500 м</w:t>
        </w:r>
        <w:proofErr w:type="gramStart"/>
        <w:r w:rsidRPr="00494294">
          <w:rPr>
            <w:sz w:val="32"/>
            <w:szCs w:val="21"/>
            <w:vertAlign w:val="superscript"/>
          </w:rPr>
          <w:t>2</w:t>
        </w:r>
      </w:smartTag>
      <w:proofErr w:type="gramEnd"/>
      <w:r w:rsidRPr="00494294">
        <w:rPr>
          <w:sz w:val="32"/>
          <w:szCs w:val="21"/>
        </w:rPr>
        <w:t xml:space="preserve"> исчисляются 15 у.е./м</w:t>
      </w:r>
      <w:r w:rsidRPr="00494294">
        <w:rPr>
          <w:sz w:val="32"/>
          <w:szCs w:val="21"/>
          <w:vertAlign w:val="superscript"/>
        </w:rPr>
        <w:t>2</w:t>
      </w:r>
      <w:r w:rsidRPr="00494294">
        <w:rPr>
          <w:sz w:val="32"/>
          <w:szCs w:val="21"/>
        </w:rPr>
        <w:t xml:space="preserve"> в месяц. Известно, что уровень эксплуат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ционных затрат на аналогичных объектах составляет в среднем 12 у.е./м</w:t>
      </w:r>
      <w:proofErr w:type="gramStart"/>
      <w:r w:rsidRPr="00494294">
        <w:rPr>
          <w:sz w:val="32"/>
          <w:szCs w:val="21"/>
          <w:vertAlign w:val="superscript"/>
        </w:rPr>
        <w:t>2</w:t>
      </w:r>
      <w:proofErr w:type="gramEnd"/>
      <w:r w:rsidRPr="00494294">
        <w:rPr>
          <w:sz w:val="32"/>
          <w:szCs w:val="21"/>
        </w:rPr>
        <w:t>. Определит</w:t>
      </w:r>
      <w:r w:rsidR="00C73DF5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вид износа и его сумму, если известно, что общий коэффициент капитализации, рассчитанный на основе м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 xml:space="preserve">сячного дохода, равняется 3,0%. 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</w:p>
    <w:p w:rsidR="00C73DF5" w:rsidRPr="00494294" w:rsidRDefault="00C73DF5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1.27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</w:t>
      </w:r>
      <w:r w:rsidR="00C73DF5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величину физического износа здания нормати</w:t>
      </w:r>
      <w:r w:rsidRPr="00494294">
        <w:rPr>
          <w:sz w:val="32"/>
          <w:szCs w:val="21"/>
        </w:rPr>
        <w:t>в</w:t>
      </w:r>
      <w:r w:rsidRPr="00494294">
        <w:rPr>
          <w:sz w:val="32"/>
          <w:szCs w:val="21"/>
        </w:rPr>
        <w:t>ным м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тодом, если имеются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1"/>
        <w:gridCol w:w="3195"/>
        <w:gridCol w:w="1432"/>
      </w:tblGrid>
      <w:tr w:rsidR="005D7679" w:rsidRPr="00494294" w:rsidTr="003456C0">
        <w:tc>
          <w:tcPr>
            <w:tcW w:w="4788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Конструктивные элементы здания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Удельный вес эл</w:t>
            </w:r>
            <w:r w:rsidRPr="003E755A">
              <w:rPr>
                <w:rFonts w:ascii="Arial" w:hAnsi="Arial" w:cs="Arial"/>
                <w:sz w:val="22"/>
                <w:szCs w:val="22"/>
              </w:rPr>
              <w:t>е</w:t>
            </w:r>
            <w:r w:rsidRPr="003E755A">
              <w:rPr>
                <w:rFonts w:ascii="Arial" w:hAnsi="Arial" w:cs="Arial"/>
                <w:sz w:val="22"/>
                <w:szCs w:val="22"/>
              </w:rPr>
              <w:t>мента в восстановительной стоим</w:t>
            </w:r>
            <w:r w:rsidRPr="003E755A">
              <w:rPr>
                <w:rFonts w:ascii="Arial" w:hAnsi="Arial" w:cs="Arial"/>
                <w:sz w:val="22"/>
                <w:szCs w:val="22"/>
              </w:rPr>
              <w:t>о</w:t>
            </w:r>
            <w:r w:rsidRPr="003E755A">
              <w:rPr>
                <w:rFonts w:ascii="Arial" w:hAnsi="Arial" w:cs="Arial"/>
                <w:sz w:val="22"/>
                <w:szCs w:val="22"/>
              </w:rPr>
              <w:t>сти зд</w:t>
            </w:r>
            <w:r w:rsidRPr="003E755A">
              <w:rPr>
                <w:rFonts w:ascii="Arial" w:hAnsi="Arial" w:cs="Arial"/>
                <w:sz w:val="22"/>
                <w:szCs w:val="22"/>
              </w:rPr>
              <w:t>а</w:t>
            </w:r>
            <w:r w:rsidRPr="003E755A">
              <w:rPr>
                <w:rFonts w:ascii="Arial" w:hAnsi="Arial" w:cs="Arial"/>
                <w:sz w:val="22"/>
                <w:szCs w:val="22"/>
              </w:rPr>
              <w:t>ния, 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Износ эл</w:t>
            </w:r>
            <w:r w:rsidRPr="003E755A">
              <w:rPr>
                <w:rFonts w:ascii="Arial" w:hAnsi="Arial" w:cs="Arial"/>
                <w:sz w:val="22"/>
                <w:szCs w:val="22"/>
              </w:rPr>
              <w:t>е</w:t>
            </w:r>
            <w:r w:rsidRPr="003E755A">
              <w:rPr>
                <w:rFonts w:ascii="Arial" w:hAnsi="Arial" w:cs="Arial"/>
                <w:sz w:val="22"/>
                <w:szCs w:val="22"/>
              </w:rPr>
              <w:t>мента, %</w:t>
            </w:r>
          </w:p>
        </w:tc>
      </w:tr>
      <w:tr w:rsidR="005D7679" w:rsidRPr="00494294" w:rsidTr="003456C0">
        <w:tc>
          <w:tcPr>
            <w:tcW w:w="4788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Фундамент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5D7679" w:rsidRPr="00494294" w:rsidTr="003456C0">
        <w:tc>
          <w:tcPr>
            <w:tcW w:w="4788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Стены и перегородки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5D7679" w:rsidRPr="00494294" w:rsidTr="003456C0">
        <w:tc>
          <w:tcPr>
            <w:tcW w:w="4788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Перекрытия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5D7679" w:rsidRPr="00494294" w:rsidTr="003456C0">
        <w:tc>
          <w:tcPr>
            <w:tcW w:w="4788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Кровля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5D7679" w:rsidRPr="00494294" w:rsidTr="003456C0">
        <w:tc>
          <w:tcPr>
            <w:tcW w:w="4788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Прочие элементы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</w:tbl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</w:p>
    <w:p w:rsidR="00C73DF5" w:rsidRPr="00494294" w:rsidRDefault="00C73DF5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1.28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</w:t>
      </w:r>
      <w:r w:rsidR="00C73DF5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величину физического износа здания стоимос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ным мет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дом, если имеются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2"/>
        <w:gridCol w:w="3145"/>
        <w:gridCol w:w="1661"/>
      </w:tblGrid>
      <w:tr w:rsidR="005D7679" w:rsidRPr="00494294" w:rsidTr="003456C0">
        <w:tc>
          <w:tcPr>
            <w:tcW w:w="4708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Элементы здания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Восстановительная сто</w:t>
            </w:r>
            <w:r w:rsidRPr="003E755A">
              <w:rPr>
                <w:rFonts w:ascii="Arial" w:hAnsi="Arial" w:cs="Arial"/>
                <w:sz w:val="22"/>
                <w:szCs w:val="22"/>
              </w:rPr>
              <w:t>и</w:t>
            </w:r>
            <w:r w:rsidRPr="003E755A">
              <w:rPr>
                <w:rFonts w:ascii="Arial" w:hAnsi="Arial" w:cs="Arial"/>
                <w:sz w:val="22"/>
                <w:szCs w:val="22"/>
              </w:rPr>
              <w:t>мость элеме</w:t>
            </w:r>
            <w:r w:rsidRPr="003E755A">
              <w:rPr>
                <w:rFonts w:ascii="Arial" w:hAnsi="Arial" w:cs="Arial"/>
                <w:sz w:val="22"/>
                <w:szCs w:val="22"/>
              </w:rPr>
              <w:t>н</w:t>
            </w:r>
            <w:r w:rsidRPr="003E755A">
              <w:rPr>
                <w:rFonts w:ascii="Arial" w:hAnsi="Arial" w:cs="Arial"/>
                <w:sz w:val="22"/>
                <w:szCs w:val="22"/>
              </w:rPr>
              <w:t>та, у.е.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Необходимые затраты на ремонт, у.е.</w:t>
            </w:r>
          </w:p>
        </w:tc>
      </w:tr>
      <w:tr w:rsidR="005D7679" w:rsidRPr="00494294" w:rsidTr="003456C0">
        <w:tc>
          <w:tcPr>
            <w:tcW w:w="4708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Фундамент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20 000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4 100</w:t>
            </w:r>
          </w:p>
        </w:tc>
      </w:tr>
      <w:tr w:rsidR="005D7679" w:rsidRPr="00494294" w:rsidTr="003456C0">
        <w:tc>
          <w:tcPr>
            <w:tcW w:w="4708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Стены и перег</w:t>
            </w:r>
            <w:r w:rsidRPr="003E755A">
              <w:rPr>
                <w:rFonts w:ascii="Arial" w:hAnsi="Arial" w:cs="Arial"/>
                <w:sz w:val="22"/>
                <w:szCs w:val="22"/>
              </w:rPr>
              <w:t>о</w:t>
            </w:r>
            <w:r w:rsidRPr="003E755A">
              <w:rPr>
                <w:rFonts w:ascii="Arial" w:hAnsi="Arial" w:cs="Arial"/>
                <w:sz w:val="22"/>
                <w:szCs w:val="22"/>
              </w:rPr>
              <w:t>родки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80 000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15 600</w:t>
            </w:r>
          </w:p>
        </w:tc>
      </w:tr>
      <w:tr w:rsidR="005D7679" w:rsidRPr="00494294" w:rsidTr="003456C0">
        <w:tc>
          <w:tcPr>
            <w:tcW w:w="4708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Перекрытия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50 000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3 000</w:t>
            </w:r>
          </w:p>
        </w:tc>
      </w:tr>
      <w:tr w:rsidR="005D7679" w:rsidRPr="00494294" w:rsidTr="003456C0">
        <w:tc>
          <w:tcPr>
            <w:tcW w:w="4708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Инженерные системы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32 000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8 500</w:t>
            </w:r>
          </w:p>
        </w:tc>
      </w:tr>
      <w:tr w:rsidR="005D7679" w:rsidRPr="00494294" w:rsidTr="003456C0">
        <w:tc>
          <w:tcPr>
            <w:tcW w:w="4708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Прочие элеме</w:t>
            </w:r>
            <w:r w:rsidRPr="003E755A">
              <w:rPr>
                <w:rFonts w:ascii="Arial" w:hAnsi="Arial" w:cs="Arial"/>
                <w:sz w:val="22"/>
                <w:szCs w:val="22"/>
              </w:rPr>
              <w:t>н</w:t>
            </w:r>
            <w:r w:rsidRPr="003E755A">
              <w:rPr>
                <w:rFonts w:ascii="Arial" w:hAnsi="Arial" w:cs="Arial"/>
                <w:sz w:val="22"/>
                <w:szCs w:val="22"/>
              </w:rPr>
              <w:t>ты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35 000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3 200</w:t>
            </w:r>
          </w:p>
        </w:tc>
      </w:tr>
    </w:tbl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</w:p>
    <w:p w:rsidR="00C73DF5" w:rsidRPr="00494294" w:rsidRDefault="00C73DF5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1.29</w:t>
      </w:r>
    </w:p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</w:t>
      </w:r>
      <w:r w:rsidR="00C73DF5" w:rsidRPr="00494294">
        <w:rPr>
          <w:sz w:val="32"/>
          <w:szCs w:val="21"/>
        </w:rPr>
        <w:t xml:space="preserve">ь </w:t>
      </w:r>
      <w:r w:rsidRPr="00494294">
        <w:rPr>
          <w:sz w:val="32"/>
          <w:szCs w:val="21"/>
        </w:rPr>
        <w:t>полную восстановительную стоимость здания по сл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дующим данным: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4"/>
        <w:gridCol w:w="2650"/>
        <w:gridCol w:w="1416"/>
        <w:gridCol w:w="1338"/>
      </w:tblGrid>
      <w:tr w:rsidR="005D7679" w:rsidRPr="00494294" w:rsidTr="003456C0">
        <w:tc>
          <w:tcPr>
            <w:tcW w:w="4054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Конструктивные элементы здания и в</w:t>
            </w:r>
            <w:r w:rsidRPr="003E755A">
              <w:rPr>
                <w:rFonts w:ascii="Arial" w:hAnsi="Arial" w:cs="Arial"/>
                <w:sz w:val="22"/>
                <w:szCs w:val="22"/>
              </w:rPr>
              <w:t>и</w:t>
            </w:r>
            <w:r w:rsidRPr="003E755A">
              <w:rPr>
                <w:rFonts w:ascii="Arial" w:hAnsi="Arial" w:cs="Arial"/>
                <w:sz w:val="22"/>
                <w:szCs w:val="22"/>
              </w:rPr>
              <w:t>ды работ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Единица и</w:t>
            </w:r>
            <w:r w:rsidRPr="003E755A">
              <w:rPr>
                <w:rFonts w:ascii="Arial" w:hAnsi="Arial" w:cs="Arial"/>
                <w:sz w:val="22"/>
                <w:szCs w:val="22"/>
              </w:rPr>
              <w:t>з</w:t>
            </w:r>
            <w:r w:rsidRPr="003E755A">
              <w:rPr>
                <w:rFonts w:ascii="Arial" w:hAnsi="Arial" w:cs="Arial"/>
                <w:sz w:val="22"/>
                <w:szCs w:val="22"/>
              </w:rPr>
              <w:t>мерения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Количество единиц</w:t>
            </w:r>
          </w:p>
        </w:tc>
        <w:tc>
          <w:tcPr>
            <w:tcW w:w="1339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Стоимость единицы, у.е.</w:t>
            </w:r>
          </w:p>
        </w:tc>
      </w:tr>
      <w:tr w:rsidR="005D7679" w:rsidRPr="00494294" w:rsidTr="003456C0">
        <w:tc>
          <w:tcPr>
            <w:tcW w:w="4054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1. Земляные р</w:t>
            </w:r>
            <w:r w:rsidRPr="003E755A">
              <w:rPr>
                <w:rFonts w:ascii="Arial" w:hAnsi="Arial" w:cs="Arial"/>
                <w:sz w:val="22"/>
                <w:szCs w:val="22"/>
              </w:rPr>
              <w:t>а</w:t>
            </w:r>
            <w:r w:rsidRPr="003E755A">
              <w:rPr>
                <w:rFonts w:ascii="Arial" w:hAnsi="Arial" w:cs="Arial"/>
                <w:sz w:val="22"/>
                <w:szCs w:val="22"/>
              </w:rPr>
              <w:t>боты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3E755A">
                <w:rPr>
                  <w:rFonts w:ascii="Arial" w:hAnsi="Arial" w:cs="Arial"/>
                  <w:sz w:val="22"/>
                  <w:szCs w:val="22"/>
                </w:rPr>
                <w:t>100 м</w:t>
              </w:r>
              <w:r w:rsidRPr="003E755A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417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</w:tr>
      <w:tr w:rsidR="005D7679" w:rsidRPr="00494294" w:rsidTr="003456C0">
        <w:tc>
          <w:tcPr>
            <w:tcW w:w="4054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2. Фундамент ле</w:t>
            </w:r>
            <w:r w:rsidRPr="003E755A">
              <w:rPr>
                <w:rFonts w:ascii="Arial" w:hAnsi="Arial" w:cs="Arial"/>
                <w:sz w:val="22"/>
                <w:szCs w:val="22"/>
              </w:rPr>
              <w:t>н</w:t>
            </w:r>
            <w:r w:rsidRPr="003E755A">
              <w:rPr>
                <w:rFonts w:ascii="Arial" w:hAnsi="Arial" w:cs="Arial"/>
                <w:sz w:val="22"/>
                <w:szCs w:val="22"/>
              </w:rPr>
              <w:t xml:space="preserve">точный, сб. </w:t>
            </w:r>
            <w:proofErr w:type="gramStart"/>
            <w:r w:rsidRPr="003E755A">
              <w:rPr>
                <w:rFonts w:ascii="Arial" w:hAnsi="Arial" w:cs="Arial"/>
                <w:sz w:val="22"/>
                <w:szCs w:val="22"/>
              </w:rPr>
              <w:t>ж.б</w:t>
            </w:r>
            <w:proofErr w:type="gramEnd"/>
            <w:r w:rsidRPr="003E755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м</w:t>
            </w:r>
            <w:r w:rsidRPr="003E755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63</w:t>
            </w:r>
          </w:p>
        </w:tc>
      </w:tr>
      <w:tr w:rsidR="005D7679" w:rsidRPr="00494294" w:rsidTr="003456C0">
        <w:tc>
          <w:tcPr>
            <w:tcW w:w="4054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3. Наружные и вну</w:t>
            </w:r>
            <w:r w:rsidRPr="003E755A">
              <w:rPr>
                <w:rFonts w:ascii="Arial" w:hAnsi="Arial" w:cs="Arial"/>
                <w:sz w:val="22"/>
                <w:szCs w:val="22"/>
              </w:rPr>
              <w:t>т</w:t>
            </w:r>
            <w:r w:rsidRPr="003E755A">
              <w:rPr>
                <w:rFonts w:ascii="Arial" w:hAnsi="Arial" w:cs="Arial"/>
                <w:sz w:val="22"/>
                <w:szCs w:val="22"/>
              </w:rPr>
              <w:t>ренние стены, ки</w:t>
            </w:r>
            <w:r w:rsidRPr="003E755A">
              <w:rPr>
                <w:rFonts w:ascii="Arial" w:hAnsi="Arial" w:cs="Arial"/>
                <w:sz w:val="22"/>
                <w:szCs w:val="22"/>
              </w:rPr>
              <w:t>р</w:t>
            </w:r>
            <w:r w:rsidRPr="003E755A">
              <w:rPr>
                <w:rFonts w:ascii="Arial" w:hAnsi="Arial" w:cs="Arial"/>
                <w:sz w:val="22"/>
                <w:szCs w:val="22"/>
              </w:rPr>
              <w:t>пич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м</w:t>
            </w:r>
            <w:r w:rsidRPr="003E755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  <w:tr w:rsidR="005D7679" w:rsidRPr="00494294" w:rsidTr="003456C0">
        <w:tc>
          <w:tcPr>
            <w:tcW w:w="4054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4. Перекрытия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м</w:t>
            </w:r>
            <w:proofErr w:type="gramStart"/>
            <w:r w:rsidRPr="003E755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3 000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5D7679" w:rsidRPr="00494294" w:rsidTr="003456C0">
        <w:tc>
          <w:tcPr>
            <w:tcW w:w="4054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5. Перегородки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м</w:t>
            </w:r>
            <w:proofErr w:type="gramStart"/>
            <w:r w:rsidRPr="003E755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2 800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5D7679" w:rsidRPr="00494294" w:rsidTr="003456C0">
        <w:tc>
          <w:tcPr>
            <w:tcW w:w="4054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6. Крыша плоская рулонная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м</w:t>
            </w:r>
            <w:proofErr w:type="gramStart"/>
            <w:r w:rsidRPr="003E755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1 000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5D7679" w:rsidRPr="00494294" w:rsidTr="003456C0">
        <w:tc>
          <w:tcPr>
            <w:tcW w:w="4054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7. Отделка стен и пер</w:t>
            </w:r>
            <w:r w:rsidRPr="003E755A">
              <w:rPr>
                <w:rFonts w:ascii="Arial" w:hAnsi="Arial" w:cs="Arial"/>
                <w:sz w:val="22"/>
                <w:szCs w:val="22"/>
              </w:rPr>
              <w:t>е</w:t>
            </w:r>
            <w:r w:rsidRPr="003E755A">
              <w:rPr>
                <w:rFonts w:ascii="Arial" w:hAnsi="Arial" w:cs="Arial"/>
                <w:sz w:val="22"/>
                <w:szCs w:val="22"/>
              </w:rPr>
              <w:t>городок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м</w:t>
            </w:r>
            <w:proofErr w:type="gramStart"/>
            <w:r w:rsidRPr="003E755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3 500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5D7679" w:rsidRPr="00494294" w:rsidTr="003456C0">
        <w:tc>
          <w:tcPr>
            <w:tcW w:w="4054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8. Полы ковр</w:t>
            </w:r>
            <w:r w:rsidRPr="003E755A">
              <w:rPr>
                <w:rFonts w:ascii="Arial" w:hAnsi="Arial" w:cs="Arial"/>
                <w:sz w:val="22"/>
                <w:szCs w:val="22"/>
              </w:rPr>
              <w:t>о</w:t>
            </w:r>
            <w:r w:rsidRPr="003E755A">
              <w:rPr>
                <w:rFonts w:ascii="Arial" w:hAnsi="Arial" w:cs="Arial"/>
                <w:sz w:val="22"/>
                <w:szCs w:val="22"/>
              </w:rPr>
              <w:t>лин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м</w:t>
            </w:r>
            <w:proofErr w:type="gramStart"/>
            <w:r w:rsidRPr="003E755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3 000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5D7679" w:rsidRPr="00494294" w:rsidTr="003456C0">
        <w:tc>
          <w:tcPr>
            <w:tcW w:w="4054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9. Инженерные си</w:t>
            </w:r>
            <w:r w:rsidRPr="003E755A">
              <w:rPr>
                <w:rFonts w:ascii="Arial" w:hAnsi="Arial" w:cs="Arial"/>
                <w:sz w:val="22"/>
                <w:szCs w:val="22"/>
              </w:rPr>
              <w:t>с</w:t>
            </w:r>
            <w:r w:rsidRPr="003E755A">
              <w:rPr>
                <w:rFonts w:ascii="Arial" w:hAnsi="Arial" w:cs="Arial"/>
                <w:sz w:val="22"/>
                <w:szCs w:val="22"/>
              </w:rPr>
              <w:t>темы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679" w:rsidRPr="00494294" w:rsidTr="003456C0">
        <w:tc>
          <w:tcPr>
            <w:tcW w:w="4054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 xml:space="preserve">      - канализ</w:t>
            </w:r>
            <w:r w:rsidRPr="003E755A">
              <w:rPr>
                <w:rFonts w:ascii="Arial" w:hAnsi="Arial" w:cs="Arial"/>
                <w:sz w:val="22"/>
                <w:szCs w:val="22"/>
              </w:rPr>
              <w:t>а</w:t>
            </w:r>
            <w:r w:rsidRPr="003E755A">
              <w:rPr>
                <w:rFonts w:ascii="Arial" w:hAnsi="Arial" w:cs="Arial"/>
                <w:sz w:val="22"/>
                <w:szCs w:val="22"/>
              </w:rPr>
              <w:t>ция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комплект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5D7679" w:rsidRPr="00494294" w:rsidTr="003456C0">
        <w:tc>
          <w:tcPr>
            <w:tcW w:w="4054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 xml:space="preserve">      - водосна</w:t>
            </w:r>
            <w:r w:rsidRPr="003E755A">
              <w:rPr>
                <w:rFonts w:ascii="Arial" w:hAnsi="Arial" w:cs="Arial"/>
                <w:sz w:val="22"/>
                <w:szCs w:val="22"/>
              </w:rPr>
              <w:t>б</w:t>
            </w:r>
            <w:r w:rsidRPr="003E755A">
              <w:rPr>
                <w:rFonts w:ascii="Arial" w:hAnsi="Arial" w:cs="Arial"/>
                <w:sz w:val="22"/>
                <w:szCs w:val="22"/>
              </w:rPr>
              <w:t>жение</w:t>
            </w:r>
          </w:p>
        </w:tc>
        <w:tc>
          <w:tcPr>
            <w:tcW w:w="2761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комплект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5D7679" w:rsidRPr="00494294" w:rsidTr="003456C0">
        <w:tc>
          <w:tcPr>
            <w:tcW w:w="4054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 xml:space="preserve">      - отопление</w:t>
            </w:r>
          </w:p>
        </w:tc>
        <w:tc>
          <w:tcPr>
            <w:tcW w:w="2761" w:type="dxa"/>
            <w:shd w:val="clear" w:color="auto" w:fill="auto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D7679" w:rsidRPr="003E755A" w:rsidRDefault="005D7679" w:rsidP="003E755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55A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</w:tbl>
    <w:p w:rsidR="005D7679" w:rsidRPr="00494294" w:rsidRDefault="005D7679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Косвенные издержки составляют 20 % от</w:t>
      </w:r>
      <w:r w:rsidR="00C73DF5" w:rsidRPr="00494294">
        <w:rPr>
          <w:sz w:val="32"/>
          <w:szCs w:val="21"/>
        </w:rPr>
        <w:t xml:space="preserve"> </w:t>
      </w:r>
      <w:r w:rsidRPr="00494294">
        <w:rPr>
          <w:sz w:val="32"/>
          <w:szCs w:val="21"/>
        </w:rPr>
        <w:t xml:space="preserve"> </w:t>
      </w:r>
      <w:proofErr w:type="gramStart"/>
      <w:r w:rsidRPr="00494294">
        <w:rPr>
          <w:sz w:val="32"/>
          <w:szCs w:val="21"/>
        </w:rPr>
        <w:t>прямых</w:t>
      </w:r>
      <w:proofErr w:type="gramEnd"/>
      <w:r w:rsidRPr="00494294">
        <w:rPr>
          <w:sz w:val="32"/>
          <w:szCs w:val="21"/>
        </w:rPr>
        <w:t>, прибыль предпр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нимателя – 25 %.</w:t>
      </w:r>
    </w:p>
    <w:p w:rsidR="00886A4E" w:rsidRPr="00494294" w:rsidRDefault="00886A4E" w:rsidP="00494294">
      <w:pPr>
        <w:pStyle w:val="10"/>
        <w:ind w:firstLine="567"/>
        <w:jc w:val="both"/>
        <w:rPr>
          <w:sz w:val="32"/>
          <w:szCs w:val="21"/>
        </w:rPr>
      </w:pP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2. СРАВНИТЕЛЬНЫЙ ПОДХОД К ОЦЕНКЕ НЕДВИЖ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МОСТИ</w:t>
      </w: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Сравнительный подход к оценке недвижимости базируется на информации о недавних сделках с аналогичными об</w:t>
      </w:r>
      <w:r w:rsidRPr="00494294">
        <w:rPr>
          <w:sz w:val="32"/>
          <w:szCs w:val="21"/>
        </w:rPr>
        <w:t>ъ</w:t>
      </w:r>
      <w:r w:rsidRPr="00494294">
        <w:rPr>
          <w:sz w:val="32"/>
          <w:szCs w:val="21"/>
        </w:rPr>
        <w:t>ектами на рынке и сравнении оцениваемой недвижимости с аналог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ми.</w:t>
      </w: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Исходной предпосылкой применения сравнительного подх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да к оценке недвижимости является наличие развитого рынка. Недостаточная же развитость данного рынка, а также то, что оц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ниваемый объект недвижимости является специализированным либо обладает исключительными в</w:t>
      </w:r>
      <w:r w:rsidRPr="00494294">
        <w:rPr>
          <w:sz w:val="32"/>
          <w:szCs w:val="21"/>
        </w:rPr>
        <w:t>ы</w:t>
      </w:r>
      <w:r w:rsidRPr="00494294">
        <w:rPr>
          <w:sz w:val="32"/>
          <w:szCs w:val="21"/>
        </w:rPr>
        <w:t>годами или обременениями, не отражающими общее состояние рынка, делают применение этого подхода нецелес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образным.</w:t>
      </w: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Сравнительный подход базируется на трёх основных при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ципах оценки недвижимости</w:t>
      </w:r>
      <w:r w:rsidR="009237C9">
        <w:rPr>
          <w:sz w:val="32"/>
          <w:szCs w:val="21"/>
        </w:rPr>
        <w:t>:</w:t>
      </w:r>
      <w:r w:rsidRPr="00494294">
        <w:rPr>
          <w:sz w:val="32"/>
          <w:szCs w:val="21"/>
        </w:rPr>
        <w:t xml:space="preserve"> замещения</w:t>
      </w:r>
      <w:r w:rsidR="009237C9">
        <w:rPr>
          <w:sz w:val="32"/>
          <w:szCs w:val="21"/>
        </w:rPr>
        <w:t>,</w:t>
      </w:r>
      <w:r w:rsidRPr="00494294">
        <w:rPr>
          <w:sz w:val="32"/>
          <w:szCs w:val="21"/>
        </w:rPr>
        <w:t xml:space="preserve"> вклада</w:t>
      </w:r>
      <w:r w:rsidR="009237C9">
        <w:rPr>
          <w:sz w:val="32"/>
          <w:szCs w:val="21"/>
        </w:rPr>
        <w:t>,</w:t>
      </w:r>
      <w:r w:rsidR="009237C9" w:rsidRPr="009237C9">
        <w:rPr>
          <w:sz w:val="32"/>
          <w:szCs w:val="21"/>
        </w:rPr>
        <w:t xml:space="preserve"> </w:t>
      </w:r>
      <w:r w:rsidR="009237C9" w:rsidRPr="00494294">
        <w:rPr>
          <w:sz w:val="32"/>
          <w:szCs w:val="21"/>
        </w:rPr>
        <w:t>спроса и пре</w:t>
      </w:r>
      <w:r w:rsidR="009237C9" w:rsidRPr="00494294">
        <w:rPr>
          <w:sz w:val="32"/>
          <w:szCs w:val="21"/>
        </w:rPr>
        <w:t>д</w:t>
      </w:r>
      <w:r w:rsidR="009237C9" w:rsidRPr="00494294">
        <w:rPr>
          <w:sz w:val="32"/>
          <w:szCs w:val="21"/>
        </w:rPr>
        <w:t>ложения</w:t>
      </w:r>
      <w:r w:rsidRPr="00494294">
        <w:rPr>
          <w:sz w:val="32"/>
          <w:szCs w:val="21"/>
        </w:rPr>
        <w:t>. На основе этих принципов оценки недвижимости в сравнительном подходе используется ряд количественных и к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чественных методов выд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ления элементов сравнения и измерения корректировок рыночных данных сопоставимых объектов для моделирования стоим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сти оцениваемого объекта.</w:t>
      </w: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Основополагающим принципом сравнительного подхода к оценке недвижимости является принцип замещения, который гласит, что при наличии на рынке нескольких схожих объектов рациональный инвестор не заплатит больше той суммы, в кот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рую обойдется приобретение недвижимости аналогичной поле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ности.</w:t>
      </w: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Базовую модель данного подхода можно представить сл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дующим словесным выражением: “Рыночная стоимость объекта собственности равна цене продажи сравнимого с ним объекта плюс поправки к этой цене, связанные с различиями в характер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стиках объектов сравнения и оце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ки” или в виде алгебраического выраж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ния:</w:t>
      </w:r>
    </w:p>
    <w:p w:rsidR="00B508FF" w:rsidRPr="00494294" w:rsidRDefault="00B508FF" w:rsidP="006A5902">
      <w:pPr>
        <w:pStyle w:val="10"/>
        <w:jc w:val="center"/>
        <w:rPr>
          <w:sz w:val="32"/>
          <w:szCs w:val="21"/>
        </w:rPr>
      </w:pPr>
      <w:r w:rsidRPr="00494294">
        <w:rPr>
          <w:sz w:val="32"/>
          <w:szCs w:val="21"/>
        </w:rPr>
        <w:t>С = Цср. + П</w:t>
      </w:r>
      <w:proofErr w:type="gramStart"/>
      <w:r w:rsidRPr="00494294">
        <w:rPr>
          <w:sz w:val="32"/>
          <w:szCs w:val="21"/>
        </w:rPr>
        <w:t>c</w:t>
      </w:r>
      <w:proofErr w:type="gramEnd"/>
      <w:r w:rsidRPr="00494294">
        <w:rPr>
          <w:sz w:val="32"/>
          <w:szCs w:val="21"/>
        </w:rPr>
        <w:t xml:space="preserve">р.,                                            </w:t>
      </w:r>
      <w:r w:rsidRPr="00494294">
        <w:rPr>
          <w:sz w:val="32"/>
          <w:szCs w:val="21"/>
        </w:rPr>
        <w:tab/>
      </w:r>
      <w:r w:rsidR="00A444A4" w:rsidRPr="00494294">
        <w:rPr>
          <w:sz w:val="32"/>
          <w:szCs w:val="21"/>
        </w:rPr>
        <w:tab/>
      </w:r>
      <w:r w:rsidRPr="00494294">
        <w:rPr>
          <w:sz w:val="32"/>
          <w:szCs w:val="21"/>
        </w:rPr>
        <w:t xml:space="preserve">  (2.1)</w:t>
      </w:r>
    </w:p>
    <w:p w:rsidR="00B508FF" w:rsidRPr="00494294" w:rsidRDefault="009237C9" w:rsidP="009237C9">
      <w:pPr>
        <w:pStyle w:val="10"/>
        <w:jc w:val="both"/>
        <w:rPr>
          <w:sz w:val="32"/>
          <w:szCs w:val="21"/>
        </w:rPr>
      </w:pPr>
      <w:r>
        <w:rPr>
          <w:sz w:val="32"/>
          <w:szCs w:val="21"/>
        </w:rPr>
        <w:t>г</w:t>
      </w:r>
      <w:r w:rsidR="00B508FF" w:rsidRPr="00494294">
        <w:rPr>
          <w:sz w:val="32"/>
          <w:szCs w:val="21"/>
        </w:rPr>
        <w:t>де</w:t>
      </w:r>
      <w:r>
        <w:rPr>
          <w:sz w:val="32"/>
          <w:szCs w:val="21"/>
        </w:rPr>
        <w:t xml:space="preserve">: </w:t>
      </w:r>
      <w:proofErr w:type="gramStart"/>
      <w:r w:rsidR="00B508FF" w:rsidRPr="00494294">
        <w:rPr>
          <w:sz w:val="32"/>
          <w:szCs w:val="21"/>
        </w:rPr>
        <w:t>С</w:t>
      </w:r>
      <w:proofErr w:type="gramEnd"/>
      <w:r w:rsidR="00B508FF" w:rsidRPr="00494294">
        <w:rPr>
          <w:sz w:val="32"/>
          <w:szCs w:val="21"/>
        </w:rPr>
        <w:t xml:space="preserve"> </w:t>
      </w:r>
      <w:r w:rsidR="00B508FF" w:rsidRPr="00494294">
        <w:rPr>
          <w:sz w:val="32"/>
          <w:szCs w:val="21"/>
        </w:rPr>
        <w:sym w:font="Symbol" w:char="F02D"/>
      </w:r>
      <w:r w:rsidR="00B508FF" w:rsidRPr="00494294">
        <w:rPr>
          <w:sz w:val="32"/>
          <w:szCs w:val="21"/>
        </w:rPr>
        <w:t xml:space="preserve"> </w:t>
      </w:r>
      <w:proofErr w:type="gramStart"/>
      <w:r w:rsidR="00B508FF" w:rsidRPr="00494294">
        <w:rPr>
          <w:sz w:val="32"/>
          <w:szCs w:val="21"/>
        </w:rPr>
        <w:t>рыночная</w:t>
      </w:r>
      <w:proofErr w:type="gramEnd"/>
      <w:r w:rsidR="00B508FF" w:rsidRPr="00494294">
        <w:rPr>
          <w:sz w:val="32"/>
          <w:szCs w:val="21"/>
        </w:rPr>
        <w:t xml:space="preserve"> стоимость оцениваемого объекта собственн</w:t>
      </w:r>
      <w:r w:rsidR="00B508FF" w:rsidRPr="00494294">
        <w:rPr>
          <w:sz w:val="32"/>
          <w:szCs w:val="21"/>
        </w:rPr>
        <w:t>о</w:t>
      </w:r>
      <w:r w:rsidR="00B508FF" w:rsidRPr="00494294">
        <w:rPr>
          <w:sz w:val="32"/>
          <w:szCs w:val="21"/>
        </w:rPr>
        <w:t>сти;</w:t>
      </w:r>
    </w:p>
    <w:p w:rsidR="00B508FF" w:rsidRPr="00494294" w:rsidRDefault="009237C9" w:rsidP="00494294">
      <w:pPr>
        <w:pStyle w:val="10"/>
        <w:ind w:firstLine="567"/>
        <w:jc w:val="both"/>
        <w:rPr>
          <w:sz w:val="32"/>
          <w:szCs w:val="21"/>
        </w:rPr>
      </w:pPr>
      <w:r>
        <w:rPr>
          <w:sz w:val="32"/>
          <w:szCs w:val="21"/>
        </w:rPr>
        <w:t xml:space="preserve"> </w:t>
      </w:r>
      <w:r w:rsidR="00B508FF" w:rsidRPr="00494294">
        <w:rPr>
          <w:sz w:val="32"/>
          <w:szCs w:val="21"/>
        </w:rPr>
        <w:t xml:space="preserve">Цср. </w:t>
      </w:r>
      <w:r w:rsidR="00B508FF" w:rsidRPr="00494294">
        <w:rPr>
          <w:sz w:val="32"/>
          <w:szCs w:val="21"/>
        </w:rPr>
        <w:sym w:font="Symbol" w:char="F02D"/>
      </w:r>
      <w:r w:rsidR="00B508FF" w:rsidRPr="00494294">
        <w:rPr>
          <w:sz w:val="32"/>
          <w:szCs w:val="21"/>
        </w:rPr>
        <w:t xml:space="preserve"> цена продажи сравнимого объекта недвижимости;</w:t>
      </w:r>
    </w:p>
    <w:p w:rsidR="00B508FF" w:rsidRPr="00494294" w:rsidRDefault="009237C9" w:rsidP="00494294">
      <w:pPr>
        <w:pStyle w:val="10"/>
        <w:ind w:firstLine="567"/>
        <w:jc w:val="both"/>
        <w:rPr>
          <w:sz w:val="32"/>
          <w:szCs w:val="21"/>
        </w:rPr>
      </w:pPr>
      <w:r>
        <w:rPr>
          <w:sz w:val="32"/>
          <w:szCs w:val="21"/>
        </w:rPr>
        <w:t xml:space="preserve"> </w:t>
      </w:r>
      <w:r w:rsidR="00B508FF" w:rsidRPr="00494294">
        <w:rPr>
          <w:sz w:val="32"/>
          <w:szCs w:val="21"/>
        </w:rPr>
        <w:t>П</w:t>
      </w:r>
      <w:proofErr w:type="gramStart"/>
      <w:r w:rsidR="00B508FF" w:rsidRPr="00494294">
        <w:rPr>
          <w:sz w:val="32"/>
          <w:szCs w:val="21"/>
        </w:rPr>
        <w:t>c</w:t>
      </w:r>
      <w:proofErr w:type="gramEnd"/>
      <w:r w:rsidR="00B508FF" w:rsidRPr="00494294">
        <w:rPr>
          <w:sz w:val="32"/>
          <w:szCs w:val="21"/>
        </w:rPr>
        <w:t xml:space="preserve">р. </w:t>
      </w:r>
      <w:r w:rsidR="00B508FF" w:rsidRPr="00494294">
        <w:rPr>
          <w:sz w:val="32"/>
          <w:szCs w:val="21"/>
        </w:rPr>
        <w:sym w:font="Symbol" w:char="F02D"/>
      </w:r>
      <w:r w:rsidR="00B508FF" w:rsidRPr="00494294">
        <w:rPr>
          <w:sz w:val="32"/>
          <w:szCs w:val="21"/>
        </w:rPr>
        <w:t xml:space="preserve"> совокупная поправка к цене продажи в денежном в</w:t>
      </w:r>
      <w:r w:rsidR="00B508FF" w:rsidRPr="00494294">
        <w:rPr>
          <w:sz w:val="32"/>
          <w:szCs w:val="21"/>
        </w:rPr>
        <w:t>ы</w:t>
      </w:r>
      <w:r w:rsidR="00B508FF" w:rsidRPr="00494294">
        <w:rPr>
          <w:sz w:val="32"/>
          <w:szCs w:val="21"/>
        </w:rPr>
        <w:t>ражении</w:t>
      </w:r>
      <w:r w:rsidR="003E755A">
        <w:rPr>
          <w:sz w:val="32"/>
          <w:szCs w:val="21"/>
        </w:rPr>
        <w:t>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Самым применяемым методом данного подхода является «метод сравнения продаж». Данный метод используется на а</w:t>
      </w:r>
      <w:r w:rsidRPr="00494294">
        <w:rPr>
          <w:sz w:val="32"/>
          <w:szCs w:val="21"/>
        </w:rPr>
        <w:t>к</w:t>
      </w:r>
      <w:r w:rsidRPr="00494294">
        <w:rPr>
          <w:sz w:val="32"/>
          <w:szCs w:val="21"/>
        </w:rPr>
        <w:t>тивных рынках недвижимости, когда можно найти достаточное количество проданных объектов, схо</w:t>
      </w:r>
      <w:r w:rsidRPr="00494294">
        <w:rPr>
          <w:sz w:val="32"/>
          <w:szCs w:val="21"/>
        </w:rPr>
        <w:t>д</w:t>
      </w:r>
      <w:r w:rsidRPr="00494294">
        <w:rPr>
          <w:sz w:val="32"/>
          <w:szCs w:val="21"/>
        </w:rPr>
        <w:t xml:space="preserve">ных </w:t>
      </w:r>
      <w:proofErr w:type="gramStart"/>
      <w:r w:rsidRPr="00494294">
        <w:rPr>
          <w:sz w:val="32"/>
          <w:szCs w:val="21"/>
        </w:rPr>
        <w:t>с</w:t>
      </w:r>
      <w:proofErr w:type="gramEnd"/>
      <w:r w:rsidRPr="00494294">
        <w:rPr>
          <w:sz w:val="32"/>
          <w:szCs w:val="21"/>
        </w:rPr>
        <w:t xml:space="preserve"> оцениваемым. </w:t>
      </w: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Этапы применения метода сравнения продаж.</w:t>
      </w: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  <w:u w:val="single"/>
        </w:rPr>
        <w:t>Этап 1.</w:t>
      </w:r>
      <w:r w:rsidRPr="00494294">
        <w:rPr>
          <w:sz w:val="32"/>
          <w:szCs w:val="21"/>
        </w:rPr>
        <w:t xml:space="preserve"> </w:t>
      </w:r>
      <w:proofErr w:type="gramStart"/>
      <w:r w:rsidRPr="00494294">
        <w:rPr>
          <w:sz w:val="32"/>
          <w:szCs w:val="21"/>
        </w:rPr>
        <w:t>Выявление недавних продаж сопоставимых объе</w:t>
      </w:r>
      <w:r w:rsidRPr="00494294">
        <w:rPr>
          <w:sz w:val="32"/>
          <w:szCs w:val="21"/>
        </w:rPr>
        <w:t>к</w:t>
      </w:r>
      <w:r w:rsidRPr="00494294">
        <w:rPr>
          <w:sz w:val="32"/>
          <w:szCs w:val="21"/>
        </w:rPr>
        <w:t>тов на соответствующем рынке (данные могут быть получены из: и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тервью с различными сторонами; квалифицированных экспер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ных заключений; новостей или даже рекламных объявлений; со</w:t>
      </w:r>
      <w:r w:rsidRPr="00494294">
        <w:rPr>
          <w:sz w:val="32"/>
          <w:szCs w:val="21"/>
        </w:rPr>
        <w:t>б</w:t>
      </w:r>
      <w:r w:rsidRPr="00494294">
        <w:rPr>
          <w:sz w:val="32"/>
          <w:szCs w:val="21"/>
        </w:rPr>
        <w:t>ственного досье оценщика; материалов органов госрегистр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 xml:space="preserve">ции; судебных заседаний; архивов кредитных институтов </w:t>
      </w:r>
      <w:r w:rsidRPr="00494294">
        <w:rPr>
          <w:sz w:val="32"/>
          <w:szCs w:val="21"/>
        </w:rPr>
        <w:sym w:font="Symbol" w:char="F02D"/>
      </w:r>
      <w:r w:rsidRPr="00494294">
        <w:rPr>
          <w:sz w:val="32"/>
          <w:szCs w:val="21"/>
        </w:rPr>
        <w:t xml:space="preserve"> банков, страховых компаний; досье брокеров по недвижимости; риэлте</w:t>
      </w:r>
      <w:r w:rsidRPr="00494294">
        <w:rPr>
          <w:sz w:val="32"/>
          <w:szCs w:val="21"/>
        </w:rPr>
        <w:t>р</w:t>
      </w:r>
      <w:r w:rsidRPr="00494294">
        <w:rPr>
          <w:sz w:val="32"/>
          <w:szCs w:val="21"/>
        </w:rPr>
        <w:t>ских фирм; нотар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альных контор; электронных баз данных и т.д.)</w:t>
      </w:r>
      <w:proofErr w:type="gramEnd"/>
      <w:r w:rsidRPr="00494294">
        <w:rPr>
          <w:sz w:val="32"/>
          <w:szCs w:val="21"/>
        </w:rPr>
        <w:t xml:space="preserve"> Особенно важны да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 xml:space="preserve">ные по последним продажам. </w:t>
      </w: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  <w:u w:val="single"/>
        </w:rPr>
        <w:t>Этап 2.</w:t>
      </w:r>
      <w:r w:rsidRPr="00494294">
        <w:rPr>
          <w:sz w:val="32"/>
          <w:szCs w:val="21"/>
        </w:rPr>
        <w:t xml:space="preserve"> Проверка информации о сделках. Данные о прод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жах сравнимых объектов должны быть подтверждены одним из о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новных участников сделки (покупателем или продавцом) или уполномоченным агентом. Подозрение должны вызывать п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спешные продажи, сделки между тесно св</w:t>
      </w:r>
      <w:r w:rsidRPr="00494294">
        <w:rPr>
          <w:sz w:val="32"/>
          <w:szCs w:val="21"/>
        </w:rPr>
        <w:t>я</w:t>
      </w:r>
      <w:r w:rsidRPr="00494294">
        <w:rPr>
          <w:sz w:val="32"/>
          <w:szCs w:val="21"/>
        </w:rPr>
        <w:t>занными сторонами (дети и родители, муж и жена и т.п.).</w:t>
      </w: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  <w:u w:val="single"/>
        </w:rPr>
        <w:t>Этап 3.</w:t>
      </w:r>
      <w:r w:rsidRPr="00494294">
        <w:rPr>
          <w:sz w:val="32"/>
          <w:szCs w:val="21"/>
        </w:rPr>
        <w:t xml:space="preserve"> Внесение поправок, учитывающих различия между оцениваемым и каждым из сопоставимых объектов. При этом </w:t>
      </w:r>
      <w:r w:rsidRPr="00494294">
        <w:rPr>
          <w:sz w:val="32"/>
          <w:szCs w:val="21"/>
          <w:u w:val="single"/>
        </w:rPr>
        <w:t>п</w:t>
      </w:r>
      <w:r w:rsidRPr="00494294">
        <w:rPr>
          <w:sz w:val="32"/>
          <w:szCs w:val="21"/>
          <w:u w:val="single"/>
        </w:rPr>
        <w:t>о</w:t>
      </w:r>
      <w:r w:rsidRPr="00494294">
        <w:rPr>
          <w:sz w:val="32"/>
          <w:szCs w:val="21"/>
          <w:u w:val="single"/>
        </w:rPr>
        <w:t>правки вносятся в цены продаж объектов – аналогов.</w:t>
      </w:r>
      <w:r w:rsidRPr="00494294">
        <w:rPr>
          <w:sz w:val="32"/>
          <w:szCs w:val="21"/>
        </w:rPr>
        <w:t xml:space="preserve"> Должны быть сделаны временные поправки (на дату оценки), поправки на местоположение и имеющиеся различия в характеристиках (н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пример: использование, размер, форма, физические характер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стики, социальные факторы, экономические характеристики, пр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вительственные факт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 xml:space="preserve">ры). 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  <w:u w:val="single"/>
        </w:rPr>
        <w:t xml:space="preserve">Этап 4. </w:t>
      </w:r>
      <w:r w:rsidRPr="00494294">
        <w:rPr>
          <w:sz w:val="32"/>
          <w:szCs w:val="21"/>
        </w:rPr>
        <w:t>Скорректированные цены согласуются между собой для получения единого знач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ния величины рыночной стоимости оц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ниваемого объекта.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Основные критерии выбора сопоставимых объектов (анал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гов):</w:t>
      </w:r>
    </w:p>
    <w:p w:rsidR="00B508FF" w:rsidRPr="00494294" w:rsidRDefault="00B508FF" w:rsidP="003E755A">
      <w:pPr>
        <w:numPr>
          <w:ilvl w:val="0"/>
          <w:numId w:val="9"/>
        </w:numPr>
        <w:tabs>
          <w:tab w:val="clear" w:pos="1080"/>
          <w:tab w:val="num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права собственности на недвижимость;</w:t>
      </w:r>
    </w:p>
    <w:p w:rsidR="00B508FF" w:rsidRPr="00494294" w:rsidRDefault="00B508FF" w:rsidP="003E755A">
      <w:pPr>
        <w:numPr>
          <w:ilvl w:val="0"/>
          <w:numId w:val="9"/>
        </w:numPr>
        <w:tabs>
          <w:tab w:val="clear" w:pos="1080"/>
          <w:tab w:val="num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условия финансирования;</w:t>
      </w:r>
    </w:p>
    <w:p w:rsidR="00B508FF" w:rsidRPr="00494294" w:rsidRDefault="00B508FF" w:rsidP="003E755A">
      <w:pPr>
        <w:numPr>
          <w:ilvl w:val="0"/>
          <w:numId w:val="9"/>
        </w:numPr>
        <w:tabs>
          <w:tab w:val="clear" w:pos="1080"/>
          <w:tab w:val="num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условия и время продажи;</w:t>
      </w:r>
    </w:p>
    <w:p w:rsidR="00B508FF" w:rsidRPr="00494294" w:rsidRDefault="00B508FF" w:rsidP="003E755A">
      <w:pPr>
        <w:numPr>
          <w:ilvl w:val="0"/>
          <w:numId w:val="9"/>
        </w:numPr>
        <w:tabs>
          <w:tab w:val="clear" w:pos="1080"/>
          <w:tab w:val="num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местоположение;</w:t>
      </w:r>
    </w:p>
    <w:p w:rsidR="00B508FF" w:rsidRPr="00494294" w:rsidRDefault="00B508FF" w:rsidP="003E755A">
      <w:pPr>
        <w:numPr>
          <w:ilvl w:val="0"/>
          <w:numId w:val="9"/>
        </w:numPr>
        <w:tabs>
          <w:tab w:val="clear" w:pos="1080"/>
          <w:tab w:val="num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физические характеристики.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Сопоставимые объекты должны относиться к одному сегме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ту рынка недвижимости, и сделки с ними должны осуществлят</w:t>
      </w:r>
      <w:r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>ся на типичных для данного сегмента условиях:</w:t>
      </w:r>
    </w:p>
    <w:p w:rsidR="00B508FF" w:rsidRPr="00494294" w:rsidRDefault="00B508FF" w:rsidP="00494294">
      <w:pPr>
        <w:numPr>
          <w:ilvl w:val="0"/>
          <w:numId w:val="3"/>
        </w:numPr>
        <w:tabs>
          <w:tab w:val="left" w:pos="1701"/>
        </w:tabs>
        <w:ind w:left="0" w:firstLine="567"/>
        <w:jc w:val="both"/>
        <w:rPr>
          <w:sz w:val="32"/>
          <w:szCs w:val="21"/>
        </w:rPr>
      </w:pPr>
      <w:proofErr w:type="gramStart"/>
      <w:r w:rsidRPr="00494294">
        <w:rPr>
          <w:sz w:val="32"/>
          <w:szCs w:val="21"/>
        </w:rPr>
        <w:t>сроке</w:t>
      </w:r>
      <w:proofErr w:type="gramEnd"/>
      <w:r w:rsidRPr="00494294">
        <w:rPr>
          <w:sz w:val="32"/>
          <w:szCs w:val="21"/>
        </w:rPr>
        <w:t xml:space="preserve"> экспозиции;</w:t>
      </w:r>
    </w:p>
    <w:p w:rsidR="00B508FF" w:rsidRPr="00494294" w:rsidRDefault="00B508FF" w:rsidP="00494294">
      <w:pPr>
        <w:numPr>
          <w:ilvl w:val="0"/>
          <w:numId w:val="3"/>
        </w:numPr>
        <w:tabs>
          <w:tab w:val="left" w:pos="170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независимости субъектов сделки;</w:t>
      </w:r>
    </w:p>
    <w:p w:rsidR="00B508FF" w:rsidRPr="00494294" w:rsidRDefault="00B508FF" w:rsidP="00494294">
      <w:pPr>
        <w:numPr>
          <w:ilvl w:val="0"/>
          <w:numId w:val="3"/>
        </w:numPr>
        <w:tabs>
          <w:tab w:val="left" w:pos="170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инвестиционной мотивации.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Срок экспозиции – время, которое объект находится на ры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ке. Срок экспозиции отличается для разных сегментов рынка и зависит в немалой степени от качества объектов. Например, в Москве усре</w:t>
      </w:r>
      <w:r w:rsidRPr="00494294">
        <w:rPr>
          <w:sz w:val="32"/>
          <w:szCs w:val="21"/>
        </w:rPr>
        <w:t>д</w:t>
      </w:r>
      <w:r w:rsidRPr="00494294">
        <w:rPr>
          <w:sz w:val="32"/>
          <w:szCs w:val="21"/>
        </w:rPr>
        <w:t>ненный срок экспозиции для жилых квартир равен примерно одному месяцу, для офисных зданий – от полутора до трех месяцев. Если объект был продан за период времени, гора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до меньший стандартного срока экспозиции, это свидетельствует о заниженной цене. Если об</w:t>
      </w:r>
      <w:r w:rsidRPr="00494294">
        <w:rPr>
          <w:sz w:val="32"/>
          <w:szCs w:val="21"/>
        </w:rPr>
        <w:t>ъ</w:t>
      </w:r>
      <w:r w:rsidRPr="00494294">
        <w:rPr>
          <w:sz w:val="32"/>
          <w:szCs w:val="21"/>
        </w:rPr>
        <w:t>ект находился на рынке значительно дольше стандартного срока экспозиции, следовательно, цена з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вышена. В обоих случаях сделка не является типичной для се</w:t>
      </w:r>
      <w:r w:rsidRPr="00494294">
        <w:rPr>
          <w:sz w:val="32"/>
          <w:szCs w:val="21"/>
        </w:rPr>
        <w:t>г</w:t>
      </w:r>
      <w:r w:rsidRPr="00494294">
        <w:rPr>
          <w:sz w:val="32"/>
          <w:szCs w:val="21"/>
        </w:rPr>
        <w:t>мента рынка и не должна рассматр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ваться в качестве сравнимой.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Под независимостью субъектов сделки подразумевается, что сделки заключаются не по рыночной цене и данные по ним не могут использоваться для сравнения, если покупатель и прод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вец:</w:t>
      </w:r>
    </w:p>
    <w:p w:rsidR="00B508FF" w:rsidRPr="00494294" w:rsidRDefault="00B508FF" w:rsidP="00494294">
      <w:pPr>
        <w:numPr>
          <w:ilvl w:val="0"/>
          <w:numId w:val="4"/>
        </w:numPr>
        <w:tabs>
          <w:tab w:val="clear" w:pos="1428"/>
          <w:tab w:val="num" w:pos="720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находятся в родственных отношениях;</w:t>
      </w:r>
    </w:p>
    <w:p w:rsidR="00B508FF" w:rsidRPr="00494294" w:rsidRDefault="00B508FF" w:rsidP="00494294">
      <w:pPr>
        <w:numPr>
          <w:ilvl w:val="0"/>
          <w:numId w:val="4"/>
        </w:numPr>
        <w:tabs>
          <w:tab w:val="clear" w:pos="1428"/>
          <w:tab w:val="num" w:pos="720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являются представителями холдинга и независимой доче</w:t>
      </w:r>
      <w:r w:rsidRPr="00494294">
        <w:rPr>
          <w:sz w:val="32"/>
          <w:szCs w:val="21"/>
        </w:rPr>
        <w:t>р</w:t>
      </w:r>
      <w:r w:rsidRPr="00494294">
        <w:rPr>
          <w:sz w:val="32"/>
          <w:szCs w:val="21"/>
        </w:rPr>
        <w:t>ней компании;</w:t>
      </w:r>
    </w:p>
    <w:p w:rsidR="00B508FF" w:rsidRPr="00494294" w:rsidRDefault="00B508FF" w:rsidP="00494294">
      <w:pPr>
        <w:numPr>
          <w:ilvl w:val="0"/>
          <w:numId w:val="4"/>
        </w:numPr>
        <w:tabs>
          <w:tab w:val="clear" w:pos="1428"/>
          <w:tab w:val="num" w:pos="720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имеют иную зависимость и взаимозаинтересованность;</w:t>
      </w:r>
    </w:p>
    <w:p w:rsidR="00B508FF" w:rsidRPr="00494294" w:rsidRDefault="00B508FF" w:rsidP="00494294">
      <w:pPr>
        <w:numPr>
          <w:ilvl w:val="0"/>
          <w:numId w:val="4"/>
        </w:numPr>
        <w:tabs>
          <w:tab w:val="clear" w:pos="1428"/>
          <w:tab w:val="num" w:pos="360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сделки осуществляются с объектами, отягощенными зал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гом или иными обязательствами и пр.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Инвестиционная мотивация определяется:</w:t>
      </w:r>
    </w:p>
    <w:p w:rsidR="00B508FF" w:rsidRPr="00494294" w:rsidRDefault="00B508FF" w:rsidP="00494294">
      <w:pPr>
        <w:numPr>
          <w:ilvl w:val="0"/>
          <w:numId w:val="5"/>
        </w:numPr>
        <w:tabs>
          <w:tab w:val="clear" w:pos="1428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аналогичными мотивами инвесторов;</w:t>
      </w:r>
    </w:p>
    <w:p w:rsidR="00B508FF" w:rsidRPr="00494294" w:rsidRDefault="00B508FF" w:rsidP="00494294">
      <w:pPr>
        <w:numPr>
          <w:ilvl w:val="0"/>
          <w:numId w:val="5"/>
        </w:numPr>
        <w:tabs>
          <w:tab w:val="clear" w:pos="1428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аналогичным наилучшим и наиболее эффективным испол</w:t>
      </w:r>
      <w:r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>зованием объектов;</w:t>
      </w:r>
    </w:p>
    <w:p w:rsidR="00B508FF" w:rsidRPr="00494294" w:rsidRDefault="00B508FF" w:rsidP="00494294">
      <w:pPr>
        <w:numPr>
          <w:ilvl w:val="0"/>
          <w:numId w:val="5"/>
        </w:numPr>
        <w:tabs>
          <w:tab w:val="clear" w:pos="1428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степенью износа здания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Например, покупка здания для организации в нем офиса не может использоваться в качестве аналога, если здание планир</w:t>
      </w:r>
      <w:r w:rsidRPr="00494294">
        <w:rPr>
          <w:sz w:val="32"/>
          <w:szCs w:val="21"/>
        </w:rPr>
        <w:t>у</w:t>
      </w:r>
      <w:r w:rsidRPr="00494294">
        <w:rPr>
          <w:sz w:val="32"/>
          <w:szCs w:val="21"/>
        </w:rPr>
        <w:t>ется использовать под гостиницу, так как ожидаемые потоки д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ходов и расходов будут иными.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Объект, степень износа которого составляет более 80%, не может быть использован по своему профилю без проведения к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питального ремонта. Поэтому покупка здания с износом более 80% происходит с иной мотивацией по сравнению с покупкой здания с меньшим износом. В первом случае, как правило, п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купка прав на стро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тельство нового объекта.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Поскольку объекты различаются по размеру и числу вход</w:t>
      </w:r>
      <w:r w:rsidRPr="00494294">
        <w:rPr>
          <w:sz w:val="32"/>
          <w:szCs w:val="21"/>
        </w:rPr>
        <w:t>я</w:t>
      </w:r>
      <w:r w:rsidRPr="00494294">
        <w:rPr>
          <w:sz w:val="32"/>
          <w:szCs w:val="21"/>
        </w:rPr>
        <w:t>щих в них единиц, при проведении сравнения проданных объе</w:t>
      </w:r>
      <w:r w:rsidRPr="00494294">
        <w:rPr>
          <w:sz w:val="32"/>
          <w:szCs w:val="21"/>
        </w:rPr>
        <w:t>к</w:t>
      </w:r>
      <w:r w:rsidRPr="00494294">
        <w:rPr>
          <w:sz w:val="32"/>
          <w:szCs w:val="21"/>
        </w:rPr>
        <w:t>тов с оцениваемым объектом неизбежны большие сложности и требуется приведение имеющихся данных к общему знаменат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лю, которым может быть либо физическая единица (например, цена за 1м</w:t>
      </w:r>
      <w:r w:rsidRPr="00494294">
        <w:rPr>
          <w:sz w:val="32"/>
          <w:szCs w:val="21"/>
          <w:vertAlign w:val="superscript"/>
        </w:rPr>
        <w:t>2</w:t>
      </w:r>
      <w:r w:rsidRPr="00494294">
        <w:rPr>
          <w:sz w:val="32"/>
          <w:szCs w:val="21"/>
        </w:rPr>
        <w:t>), либо экономическая. Таким образом, единицы сра</w:t>
      </w:r>
      <w:r w:rsidRPr="00494294">
        <w:rPr>
          <w:sz w:val="32"/>
          <w:szCs w:val="21"/>
        </w:rPr>
        <w:t>в</w:t>
      </w:r>
      <w:r w:rsidRPr="00494294">
        <w:rPr>
          <w:sz w:val="32"/>
          <w:szCs w:val="21"/>
        </w:rPr>
        <w:t>нения – это некий о</w:t>
      </w:r>
      <w:r w:rsidRPr="00494294">
        <w:rPr>
          <w:sz w:val="32"/>
          <w:szCs w:val="21"/>
        </w:rPr>
        <w:t>б</w:t>
      </w:r>
      <w:r w:rsidRPr="00494294">
        <w:rPr>
          <w:sz w:val="32"/>
          <w:szCs w:val="21"/>
        </w:rPr>
        <w:t>щий знаменатель, позволяющий сравнивать между собой объекты и их аналоги разной величины.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Методы расчета поправок</w:t>
      </w:r>
      <w:r w:rsidR="009237C9">
        <w:rPr>
          <w:sz w:val="32"/>
          <w:szCs w:val="21"/>
        </w:rPr>
        <w:t xml:space="preserve">. </w:t>
      </w:r>
      <w:r w:rsidRPr="00494294">
        <w:rPr>
          <w:sz w:val="32"/>
          <w:szCs w:val="21"/>
        </w:rPr>
        <w:t>Поскольку оцениваемый объект отличается от сопоставимого, в цену последнего вносятся нео</w:t>
      </w:r>
      <w:r w:rsidRPr="00494294">
        <w:rPr>
          <w:sz w:val="32"/>
          <w:szCs w:val="21"/>
        </w:rPr>
        <w:t>б</w:t>
      </w:r>
      <w:r w:rsidRPr="00494294">
        <w:rPr>
          <w:sz w:val="32"/>
          <w:szCs w:val="21"/>
        </w:rPr>
        <w:t>ходимые поправки, чтобы приблизить его характеристики к х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рактеристикам оцениваемого. Поправки классифицируют по двум направлениям: исходя из причин, вызывающих необход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мость расчета поправок (комме</w:t>
      </w:r>
      <w:r w:rsidRPr="00494294">
        <w:rPr>
          <w:sz w:val="32"/>
          <w:szCs w:val="21"/>
        </w:rPr>
        <w:t>р</w:t>
      </w:r>
      <w:r w:rsidRPr="00494294">
        <w:rPr>
          <w:sz w:val="32"/>
          <w:szCs w:val="21"/>
        </w:rPr>
        <w:t>ческие и параметрические), и по методологии расчета (коэффициентные и д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 xml:space="preserve">нежные). </w:t>
      </w:r>
    </w:p>
    <w:p w:rsidR="00B508FF" w:rsidRPr="00494294" w:rsidRDefault="00B508FF" w:rsidP="00494294">
      <w:pPr>
        <w:ind w:firstLine="567"/>
        <w:jc w:val="both"/>
        <w:rPr>
          <w:sz w:val="32"/>
          <w:szCs w:val="24"/>
        </w:rPr>
      </w:pPr>
    </w:p>
    <w:p w:rsidR="00B508FF" w:rsidRPr="00494294" w:rsidRDefault="00B508FF" w:rsidP="00494294">
      <w:pPr>
        <w:ind w:firstLine="567"/>
        <w:jc w:val="both"/>
        <w:rPr>
          <w:sz w:val="32"/>
          <w:szCs w:val="24"/>
        </w:rPr>
      </w:pPr>
      <w:r w:rsidRPr="00494294">
        <w:rPr>
          <w:noProof/>
          <w:sz w:val="32"/>
          <w:szCs w:val="24"/>
        </w:rPr>
      </w:r>
      <w:r w:rsidR="003E755A" w:rsidRPr="00494294">
        <w:rPr>
          <w:sz w:val="32"/>
          <w:szCs w:val="24"/>
        </w:rPr>
        <w:pict>
          <v:group id="_x0000_s1027" editas="canvas" style="width:5in;height:134.85pt;mso-position-horizontal-relative:char;mso-position-vertical-relative:line" coordorigin="2691,1716" coordsize="5647,2088">
            <o:lock v:ext="edit" aspectratio="t"/>
            <v:shape id="_x0000_s1028" type="#_x0000_t75" style="position:absolute;left:2691;top:1716;width:5647;height:2088" o:preferrelative="f">
              <v:fill o:detectmouseclick="t"/>
              <v:path o:extrusionok="t" o:connecttype="none"/>
              <o:lock v:ext="edit" text="t"/>
            </v:shape>
            <v:rect id="_x0000_s1029" style="position:absolute;left:2691;top:1716;width:1983;height:1037">
              <v:textbox>
                <w:txbxContent>
                  <w:p w:rsidR="006D7574" w:rsidRPr="00DF1F0B" w:rsidRDefault="006D7574" w:rsidP="00B508FF">
                    <w:pPr>
                      <w:jc w:val="center"/>
                      <w:rPr>
                        <w:b/>
                        <w:sz w:val="21"/>
                        <w:szCs w:val="21"/>
                      </w:rPr>
                    </w:pPr>
                    <w:r w:rsidRPr="00DF1F0B">
                      <w:rPr>
                        <w:b/>
                        <w:sz w:val="21"/>
                        <w:szCs w:val="21"/>
                      </w:rPr>
                      <w:t>Коммерческие</w:t>
                    </w:r>
                  </w:p>
                  <w:p w:rsidR="006D7574" w:rsidRPr="00257957" w:rsidRDefault="006D7574" w:rsidP="003456C0">
                    <w:pPr>
                      <w:numPr>
                        <w:ilvl w:val="0"/>
                        <w:numId w:val="6"/>
                      </w:numPr>
                      <w:tabs>
                        <w:tab w:val="clear" w:pos="720"/>
                        <w:tab w:val="num" w:pos="284"/>
                      </w:tabs>
                      <w:ind w:hanging="720"/>
                      <w:jc w:val="both"/>
                      <w:rPr>
                        <w:sz w:val="16"/>
                        <w:szCs w:val="16"/>
                      </w:rPr>
                    </w:pPr>
                    <w:r w:rsidRPr="00257957">
                      <w:rPr>
                        <w:sz w:val="16"/>
                        <w:szCs w:val="16"/>
                      </w:rPr>
                      <w:t>на НДС;</w:t>
                    </w:r>
                  </w:p>
                  <w:p w:rsidR="006D7574" w:rsidRPr="00257957" w:rsidRDefault="006D7574" w:rsidP="003456C0">
                    <w:pPr>
                      <w:numPr>
                        <w:ilvl w:val="0"/>
                        <w:numId w:val="6"/>
                      </w:numPr>
                      <w:tabs>
                        <w:tab w:val="clear" w:pos="720"/>
                        <w:tab w:val="num" w:pos="284"/>
                      </w:tabs>
                      <w:ind w:hanging="720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на </w:t>
                    </w:r>
                    <w:r w:rsidRPr="00257957">
                      <w:rPr>
                        <w:sz w:val="16"/>
                        <w:szCs w:val="16"/>
                      </w:rPr>
                      <w:t>торг;</w:t>
                    </w:r>
                  </w:p>
                  <w:p w:rsidR="006D7574" w:rsidRPr="00257957" w:rsidRDefault="006D7574" w:rsidP="003456C0">
                    <w:pPr>
                      <w:numPr>
                        <w:ilvl w:val="0"/>
                        <w:numId w:val="6"/>
                      </w:numPr>
                      <w:tabs>
                        <w:tab w:val="clear" w:pos="720"/>
                        <w:tab w:val="num" w:pos="284"/>
                      </w:tabs>
                      <w:ind w:left="426" w:hanging="720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на </w:t>
                    </w:r>
                    <w:r w:rsidRPr="00257957">
                      <w:rPr>
                        <w:sz w:val="16"/>
                        <w:szCs w:val="16"/>
                      </w:rPr>
                      <w:t>дату продажи;</w:t>
                    </w:r>
                  </w:p>
                  <w:p w:rsidR="006D7574" w:rsidRDefault="006D7574" w:rsidP="003456C0">
                    <w:pPr>
                      <w:numPr>
                        <w:ilvl w:val="0"/>
                        <w:numId w:val="6"/>
                      </w:numPr>
                      <w:tabs>
                        <w:tab w:val="clear" w:pos="720"/>
                        <w:tab w:val="num" w:pos="284"/>
                      </w:tabs>
                      <w:ind w:left="284" w:hanging="284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на </w:t>
                    </w:r>
                    <w:r w:rsidRPr="00257957">
                      <w:rPr>
                        <w:sz w:val="16"/>
                        <w:szCs w:val="16"/>
                      </w:rPr>
                      <w:t>условия финансировния;</w:t>
                    </w:r>
                  </w:p>
                  <w:p w:rsidR="006D7574" w:rsidRPr="00257957" w:rsidRDefault="006D7574" w:rsidP="003456C0">
                    <w:pPr>
                      <w:numPr>
                        <w:ilvl w:val="0"/>
                        <w:numId w:val="6"/>
                      </w:numPr>
                      <w:tabs>
                        <w:tab w:val="clear" w:pos="720"/>
                        <w:tab w:val="num" w:pos="284"/>
                      </w:tabs>
                      <w:ind w:hanging="720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на права собственн</w:t>
                    </w:r>
                    <w:r>
                      <w:rPr>
                        <w:sz w:val="16"/>
                        <w:szCs w:val="16"/>
                      </w:rPr>
                      <w:t>о</w:t>
                    </w:r>
                    <w:r>
                      <w:rPr>
                        <w:sz w:val="16"/>
                        <w:szCs w:val="16"/>
                      </w:rPr>
                      <w:t>сти.</w:t>
                    </w:r>
                  </w:p>
                </w:txbxContent>
              </v:textbox>
            </v:rect>
            <v:rect id="_x0000_s1030" style="position:absolute;left:2691;top:3247;width:1933;height:557">
              <v:textbox>
                <w:txbxContent>
                  <w:p w:rsidR="006D7574" w:rsidRPr="00DF1F0B" w:rsidRDefault="006D7574" w:rsidP="00B508FF">
                    <w:pPr>
                      <w:jc w:val="center"/>
                      <w:rPr>
                        <w:b/>
                        <w:sz w:val="21"/>
                        <w:szCs w:val="21"/>
                      </w:rPr>
                    </w:pPr>
                    <w:r w:rsidRPr="00DF1F0B">
                      <w:rPr>
                        <w:b/>
                        <w:sz w:val="21"/>
                        <w:szCs w:val="21"/>
                      </w:rPr>
                      <w:t>Процентные</w:t>
                    </w:r>
                  </w:p>
                  <w:p w:rsidR="006D7574" w:rsidRPr="00DF1F0B" w:rsidRDefault="006D7574" w:rsidP="00B508FF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DF1F0B">
                      <w:rPr>
                        <w:sz w:val="21"/>
                        <w:szCs w:val="21"/>
                      </w:rPr>
                      <w:t>(коэффициентные)</w:t>
                    </w:r>
                  </w:p>
                </w:txbxContent>
              </v:textbox>
            </v:rect>
            <v:rect id="_x0000_s1031" style="position:absolute;left:4815;top:2863;width:1320;height:329">
              <v:textbox>
                <w:txbxContent>
                  <w:p w:rsidR="006D7574" w:rsidRPr="00DF1F0B" w:rsidRDefault="006D7574" w:rsidP="00B508FF">
                    <w:pPr>
                      <w:jc w:val="center"/>
                      <w:rPr>
                        <w:b/>
                        <w:sz w:val="21"/>
                        <w:szCs w:val="21"/>
                      </w:rPr>
                    </w:pPr>
                    <w:r w:rsidRPr="00DF1F0B">
                      <w:rPr>
                        <w:b/>
                        <w:sz w:val="21"/>
                        <w:szCs w:val="21"/>
                      </w:rPr>
                      <w:t>Поправки</w:t>
                    </w:r>
                  </w:p>
                </w:txbxContent>
              </v:textbox>
            </v:rect>
            <v:rect id="_x0000_s1032" style="position:absolute;left:6279;top:3249;width:1900;height:555">
              <v:textbox>
                <w:txbxContent>
                  <w:p w:rsidR="006D7574" w:rsidRPr="00DF1F0B" w:rsidRDefault="006D7574" w:rsidP="00B508FF">
                    <w:pPr>
                      <w:jc w:val="center"/>
                      <w:rPr>
                        <w:b/>
                        <w:sz w:val="21"/>
                        <w:szCs w:val="21"/>
                      </w:rPr>
                    </w:pPr>
                    <w:r w:rsidRPr="00DF1F0B">
                      <w:rPr>
                        <w:b/>
                        <w:sz w:val="21"/>
                        <w:szCs w:val="21"/>
                      </w:rPr>
                      <w:t>Стоимостные</w:t>
                    </w:r>
                  </w:p>
                  <w:p w:rsidR="006D7574" w:rsidRPr="00DF1F0B" w:rsidRDefault="006D7574" w:rsidP="00B508FF">
                    <w:pPr>
                      <w:ind w:right="62"/>
                      <w:jc w:val="center"/>
                      <w:rPr>
                        <w:sz w:val="21"/>
                        <w:szCs w:val="21"/>
                      </w:rPr>
                    </w:pPr>
                    <w:r w:rsidRPr="00DF1F0B">
                      <w:rPr>
                        <w:sz w:val="21"/>
                        <w:szCs w:val="21"/>
                      </w:rPr>
                      <w:t>(дене</w:t>
                    </w:r>
                    <w:r w:rsidRPr="00DF1F0B">
                      <w:rPr>
                        <w:sz w:val="21"/>
                        <w:szCs w:val="21"/>
                      </w:rPr>
                      <w:t>ж</w:t>
                    </w:r>
                    <w:r w:rsidRPr="00DF1F0B">
                      <w:rPr>
                        <w:sz w:val="21"/>
                        <w:szCs w:val="21"/>
                      </w:rPr>
                      <w:t>ные)</w:t>
                    </w:r>
                  </w:p>
                </w:txbxContent>
              </v:textbox>
            </v:rect>
            <v:rect id="_x0000_s1033" style="position:absolute;left:6279;top:1716;width:1900;height:1037">
              <v:textbox>
                <w:txbxContent>
                  <w:p w:rsidR="006D7574" w:rsidRDefault="006D7574" w:rsidP="00B508FF">
                    <w:pPr>
                      <w:jc w:val="center"/>
                      <w:rPr>
                        <w:b/>
                        <w:sz w:val="21"/>
                        <w:szCs w:val="21"/>
                      </w:rPr>
                    </w:pPr>
                    <w:r w:rsidRPr="00DF1F0B">
                      <w:rPr>
                        <w:b/>
                        <w:sz w:val="21"/>
                        <w:szCs w:val="21"/>
                      </w:rPr>
                      <w:t>Параметрические</w:t>
                    </w:r>
                  </w:p>
                  <w:p w:rsidR="006D7574" w:rsidRPr="00DF1F0B" w:rsidRDefault="006D7574" w:rsidP="00B508FF">
                    <w:pPr>
                      <w:jc w:val="center"/>
                      <w:rPr>
                        <w:b/>
                        <w:sz w:val="21"/>
                        <w:szCs w:val="21"/>
                      </w:rPr>
                    </w:pPr>
                  </w:p>
                  <w:p w:rsidR="006D7574" w:rsidRDefault="006D7574" w:rsidP="003456C0">
                    <w:pPr>
                      <w:numPr>
                        <w:ilvl w:val="0"/>
                        <w:numId w:val="7"/>
                      </w:numPr>
                      <w:tabs>
                        <w:tab w:val="clear" w:pos="1080"/>
                        <w:tab w:val="num" w:pos="426"/>
                      </w:tabs>
                      <w:ind w:hanging="938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на местополож</w:t>
                    </w:r>
                    <w:r>
                      <w:rPr>
                        <w:sz w:val="16"/>
                        <w:szCs w:val="16"/>
                      </w:rPr>
                      <w:t>е</w:t>
                    </w:r>
                    <w:r>
                      <w:rPr>
                        <w:sz w:val="16"/>
                        <w:szCs w:val="16"/>
                      </w:rPr>
                      <w:t>ние;</w:t>
                    </w:r>
                  </w:p>
                  <w:p w:rsidR="006D7574" w:rsidRDefault="006D7574" w:rsidP="003456C0">
                    <w:pPr>
                      <w:numPr>
                        <w:ilvl w:val="0"/>
                        <w:numId w:val="7"/>
                      </w:numPr>
                      <w:tabs>
                        <w:tab w:val="clear" w:pos="1080"/>
                        <w:tab w:val="num" w:pos="426"/>
                      </w:tabs>
                      <w:ind w:hanging="938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на физические разл</w:t>
                    </w:r>
                    <w:r>
                      <w:rPr>
                        <w:sz w:val="16"/>
                        <w:szCs w:val="16"/>
                      </w:rPr>
                      <w:t>и</w:t>
                    </w:r>
                    <w:r>
                      <w:rPr>
                        <w:sz w:val="16"/>
                        <w:szCs w:val="16"/>
                      </w:rPr>
                      <w:t>чия</w:t>
                    </w:r>
                  </w:p>
                  <w:p w:rsidR="006D7574" w:rsidRPr="00257957" w:rsidRDefault="006D7574" w:rsidP="00B508FF">
                    <w:pPr>
                      <w:ind w:left="7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_x0000_s1038" style="position:absolute;left:4721;top:2099;width:1414;height:418" stroked="f">
              <v:fill opacity="0"/>
              <v:textbox>
                <w:txbxContent>
                  <w:p w:rsidR="006D7574" w:rsidRPr="002D10DA" w:rsidRDefault="006D7574" w:rsidP="00B508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10DA">
                      <w:rPr>
                        <w:sz w:val="18"/>
                        <w:szCs w:val="18"/>
                      </w:rPr>
                      <w:t>По причине во</w:t>
                    </w:r>
                    <w:r w:rsidRPr="002D10DA">
                      <w:rPr>
                        <w:sz w:val="18"/>
                        <w:szCs w:val="18"/>
                      </w:rPr>
                      <w:t>з</w:t>
                    </w:r>
                    <w:r w:rsidRPr="002D10DA">
                      <w:rPr>
                        <w:sz w:val="18"/>
                        <w:szCs w:val="18"/>
                      </w:rPr>
                      <w:t>никновения</w:t>
                    </w:r>
                  </w:p>
                </w:txbxContent>
              </v:textbox>
            </v:rect>
            <v:rect id="_x0000_s1039" style="position:absolute;left:4815;top:3387;width:1320;height:417" stroked="f">
              <v:fill opacity="0"/>
              <v:textbox>
                <w:txbxContent>
                  <w:p w:rsidR="006D7574" w:rsidRPr="002D10DA" w:rsidRDefault="006D7574" w:rsidP="00B508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10DA">
                      <w:rPr>
                        <w:sz w:val="18"/>
                        <w:szCs w:val="18"/>
                      </w:rPr>
                      <w:t>По методол</w:t>
                    </w:r>
                    <w:r w:rsidRPr="002D10DA">
                      <w:rPr>
                        <w:sz w:val="18"/>
                        <w:szCs w:val="18"/>
                      </w:rPr>
                      <w:t>о</w:t>
                    </w:r>
                    <w:r w:rsidRPr="002D10DA">
                      <w:rPr>
                        <w:sz w:val="18"/>
                        <w:szCs w:val="18"/>
                      </w:rPr>
                      <w:t>гии расчета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5475;top:3192;width:804;height:335" o:connectortype="straight">
              <v:stroke endarrow="block"/>
            </v:shape>
            <v:shape id="_x0000_s1041" type="#_x0000_t32" style="position:absolute;left:4624;top:3192;width:851;height:334;flip:x" o:connectortype="straight">
              <v:stroke endarrow="block"/>
            </v:shape>
            <v:shape id="_x0000_s1042" type="#_x0000_t32" style="position:absolute;left:5475;top:2235;width:804;height:628;flip:y" o:connectortype="straight">
              <v:stroke endarrow="block"/>
            </v:shape>
            <v:shape id="_x0000_s1043" type="#_x0000_t32" style="position:absolute;left:4674;top:2235;width:801;height:628;flip:x y" o:connectortype="straight">
              <v:stroke endarrow="block"/>
            </v:shape>
            <w10:wrap type="none"/>
            <w10:anchorlock/>
          </v:group>
        </w:pict>
      </w:r>
    </w:p>
    <w:p w:rsidR="00B508FF" w:rsidRPr="00494294" w:rsidRDefault="00B508FF" w:rsidP="00494294">
      <w:pPr>
        <w:ind w:firstLine="567"/>
        <w:jc w:val="both"/>
        <w:rPr>
          <w:sz w:val="32"/>
          <w:szCs w:val="24"/>
        </w:rPr>
      </w:pP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Суть коммерческих поправок состоит в уравнении цен объе</w:t>
      </w:r>
      <w:r w:rsidRPr="00494294">
        <w:rPr>
          <w:sz w:val="32"/>
          <w:szCs w:val="21"/>
        </w:rPr>
        <w:t>к</w:t>
      </w:r>
      <w:r w:rsidRPr="00494294">
        <w:rPr>
          <w:sz w:val="32"/>
          <w:szCs w:val="21"/>
        </w:rPr>
        <w:t>тов – аналогов с базисом определяемой оценщиком стоимости объе</w:t>
      </w:r>
      <w:r w:rsidRPr="00494294">
        <w:rPr>
          <w:sz w:val="32"/>
          <w:szCs w:val="21"/>
        </w:rPr>
        <w:t>к</w:t>
      </w:r>
      <w:r w:rsidRPr="00494294">
        <w:rPr>
          <w:sz w:val="32"/>
          <w:szCs w:val="21"/>
        </w:rPr>
        <w:t>та оценки.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Среди коммерческих и параметрических поправок некот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рые могут быть рассчитаны как в виде коэффициентных, так и в виде денежных. Как правило, сначала вносятся коммерческие пр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центные поправки, а затем коммерческие денежные, далее – п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раметрические в той же последов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тельности.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Процентные поправки вносятся путем умножения цены пр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дажи объекта-аналога или его единицы сравнения на коэффиц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ент, отражающий степень различий в характеристиках объе</w:t>
      </w:r>
      <w:r w:rsidRPr="00494294">
        <w:rPr>
          <w:sz w:val="32"/>
          <w:szCs w:val="21"/>
        </w:rPr>
        <w:t>к</w:t>
      </w:r>
      <w:r w:rsidRPr="00494294">
        <w:rPr>
          <w:sz w:val="32"/>
          <w:szCs w:val="21"/>
        </w:rPr>
        <w:t>та-аналога и оцениваемого объекта.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Стоимостные поправки изменяют цену проданного объекта-аналога на определенную сумму, в которую оценивается разл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чие в характеристиках объекта-аналога и оцениваемого объекта.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color w:val="339966"/>
          <w:sz w:val="32"/>
          <w:szCs w:val="21"/>
        </w:rPr>
        <w:tab/>
      </w:r>
      <w:r w:rsidRPr="00494294">
        <w:rPr>
          <w:sz w:val="32"/>
          <w:szCs w:val="21"/>
        </w:rPr>
        <w:t>Для расчета и внесения поправок используется множество различных методов, среди кот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рых можно выделить следующие:</w:t>
      </w:r>
    </w:p>
    <w:p w:rsidR="00B508FF" w:rsidRPr="00494294" w:rsidRDefault="00B508FF" w:rsidP="00494294">
      <w:pPr>
        <w:numPr>
          <w:ilvl w:val="0"/>
          <w:numId w:val="8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методы, основанные на анализе парных продаж;</w:t>
      </w:r>
    </w:p>
    <w:p w:rsidR="00B508FF" w:rsidRPr="00494294" w:rsidRDefault="00B508FF" w:rsidP="00494294">
      <w:pPr>
        <w:numPr>
          <w:ilvl w:val="0"/>
          <w:numId w:val="8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экспертные методы расчета поправок;</w:t>
      </w:r>
    </w:p>
    <w:p w:rsidR="00B508FF" w:rsidRPr="00494294" w:rsidRDefault="00B508FF" w:rsidP="00494294">
      <w:pPr>
        <w:numPr>
          <w:ilvl w:val="0"/>
          <w:numId w:val="8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статистические методы.</w:t>
      </w:r>
    </w:p>
    <w:p w:rsidR="00B508FF" w:rsidRPr="00494294" w:rsidRDefault="00B508FF" w:rsidP="0039267A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Метод парных продаж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Под парной продажей подразумевается продажа двух объе</w:t>
      </w:r>
      <w:r w:rsidRPr="00494294">
        <w:rPr>
          <w:sz w:val="32"/>
          <w:szCs w:val="21"/>
        </w:rPr>
        <w:t>к</w:t>
      </w:r>
      <w:r w:rsidRPr="00494294">
        <w:rPr>
          <w:sz w:val="32"/>
          <w:szCs w:val="21"/>
        </w:rPr>
        <w:t>тов, в идеале являющихся точной копией друг друга, за исключ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нием одного параметра (например, местоположения) наличием которого и объясняется разница в цене этих объектов. Данный метод позволяет рассчитать поправку на вышеупомянутую х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рактеристику и использовать её для корректировки на этот пар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метр цены продажи сопост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вимого с объектом оценки объекта-аналога.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Ограниченность применения данного метода объясняется сложностью подбора объектов парной продажи, поиском и пр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рабо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 xml:space="preserve">кой большого количества информации. </w:t>
      </w:r>
    </w:p>
    <w:p w:rsidR="00B508FF" w:rsidRPr="00494294" w:rsidRDefault="00B508FF" w:rsidP="0039267A">
      <w:pPr>
        <w:pStyle w:val="1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Экспертные методы расчета поправок</w:t>
      </w: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Основу экспертных методов расчета и внесения поправок, обычно процентных, составляет субъективное мнение эксперта-оценщика о том, насколько оцениваемый объект хуже или лучше с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поставимого аналога.</w:t>
      </w:r>
    </w:p>
    <w:p w:rsidR="00B508FF" w:rsidRPr="00494294" w:rsidRDefault="00B508FF" w:rsidP="0039267A">
      <w:pPr>
        <w:pStyle w:val="1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Статистические методы расчета поправок</w:t>
      </w: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</w:rPr>
        <w:t>Суть метода корреляционно-регрессионного анализа сост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ит в допустимой формализации зависимости между изменениями цен объектов недвижимости и изменениями каких-либо его х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рактер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стик.</w:t>
      </w: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Способы внесения поправок</w:t>
      </w:r>
      <w:r w:rsidR="009237C9">
        <w:rPr>
          <w:sz w:val="32"/>
          <w:szCs w:val="21"/>
        </w:rPr>
        <w:t xml:space="preserve">. </w:t>
      </w:r>
      <w:r w:rsidRPr="00494294">
        <w:rPr>
          <w:sz w:val="32"/>
          <w:szCs w:val="21"/>
        </w:rPr>
        <w:t>Поправки могут быть внесены на независимой и кумуляти</w:t>
      </w:r>
      <w:r w:rsidRPr="00494294">
        <w:rPr>
          <w:sz w:val="32"/>
          <w:szCs w:val="21"/>
        </w:rPr>
        <w:t>в</w:t>
      </w:r>
      <w:r w:rsidRPr="00494294">
        <w:rPr>
          <w:sz w:val="32"/>
          <w:szCs w:val="21"/>
        </w:rPr>
        <w:t>ной основе.</w:t>
      </w: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Поправки на независимой основе вносятся, когда коррект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руемые параметры не зависят друг от друга. Независимую основу следует использовать только тогда, когда определенно устано</w:t>
      </w:r>
      <w:r w:rsidRPr="00494294">
        <w:rPr>
          <w:sz w:val="32"/>
          <w:szCs w:val="21"/>
        </w:rPr>
        <w:t>в</w:t>
      </w:r>
      <w:r w:rsidRPr="00494294">
        <w:rPr>
          <w:sz w:val="32"/>
          <w:szCs w:val="21"/>
        </w:rPr>
        <w:t>лено, что покупатели на рынке будут оценивать корректируемые характ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 xml:space="preserve">ристики независимо от других характеристик. </w:t>
      </w: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 том случае, если оценщик определил, что каждая попра</w:t>
      </w:r>
      <w:r w:rsidRPr="00494294">
        <w:rPr>
          <w:sz w:val="32"/>
          <w:szCs w:val="21"/>
        </w:rPr>
        <w:t>в</w:t>
      </w:r>
      <w:r w:rsidRPr="00494294">
        <w:rPr>
          <w:sz w:val="32"/>
          <w:szCs w:val="21"/>
        </w:rPr>
        <w:t>ка влияет на другие поправки, процентная корректировка проводи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ся на кумулятивной основе. При этом каждая поправка прибавл</w:t>
      </w:r>
      <w:r w:rsidRPr="00494294">
        <w:rPr>
          <w:sz w:val="32"/>
          <w:szCs w:val="21"/>
        </w:rPr>
        <w:t>я</w:t>
      </w:r>
      <w:r w:rsidRPr="00494294">
        <w:rPr>
          <w:sz w:val="32"/>
          <w:szCs w:val="21"/>
        </w:rPr>
        <w:t>ется или вычитается из 100%, затем полученные коэффиц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енты перемножаются. На практике кумулятивная корректировка пр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изводится крайне редко.</w:t>
      </w:r>
    </w:p>
    <w:p w:rsidR="006A5902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 таблице показан пример использования поправок на нез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висимой и кумулятивной о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нове</w:t>
      </w:r>
      <w:r w:rsidR="006A5902">
        <w:rPr>
          <w:sz w:val="32"/>
          <w:szCs w:val="21"/>
        </w:rPr>
        <w:t>:</w:t>
      </w: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 </w:t>
      </w:r>
    </w:p>
    <w:tbl>
      <w:tblPr>
        <w:tblW w:w="8789" w:type="dxa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3330"/>
        <w:gridCol w:w="1773"/>
        <w:gridCol w:w="1701"/>
      </w:tblGrid>
      <w:tr w:rsidR="006E024D" w:rsidRPr="00494294" w:rsidTr="0039267A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F" w:rsidRPr="0039267A" w:rsidRDefault="00B508FF" w:rsidP="0039267A">
            <w:pPr>
              <w:pStyle w:val="10"/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Показ</w:t>
            </w:r>
            <w:r w:rsidRPr="0039267A">
              <w:rPr>
                <w:rFonts w:ascii="Arial" w:hAnsi="Arial" w:cs="Arial"/>
                <w:sz w:val="22"/>
                <w:szCs w:val="22"/>
              </w:rPr>
              <w:t>а</w:t>
            </w:r>
            <w:r w:rsidRPr="0039267A">
              <w:rPr>
                <w:rFonts w:ascii="Arial" w:hAnsi="Arial" w:cs="Arial"/>
                <w:sz w:val="22"/>
                <w:szCs w:val="22"/>
              </w:rPr>
              <w:t>тели и</w:t>
            </w:r>
          </w:p>
          <w:p w:rsidR="00B508FF" w:rsidRPr="0039267A" w:rsidRDefault="00B508FF" w:rsidP="0039267A">
            <w:pPr>
              <w:pStyle w:val="10"/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параме</w:t>
            </w:r>
            <w:r w:rsidRPr="0039267A">
              <w:rPr>
                <w:rFonts w:ascii="Arial" w:hAnsi="Arial" w:cs="Arial"/>
                <w:sz w:val="22"/>
                <w:szCs w:val="22"/>
              </w:rPr>
              <w:t>т</w:t>
            </w:r>
            <w:r w:rsidRPr="0039267A">
              <w:rPr>
                <w:rFonts w:ascii="Arial" w:hAnsi="Arial" w:cs="Arial"/>
                <w:sz w:val="22"/>
                <w:szCs w:val="22"/>
              </w:rPr>
              <w:t>ры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F" w:rsidRPr="0039267A" w:rsidRDefault="00B508FF" w:rsidP="0039267A">
            <w:pPr>
              <w:pStyle w:val="10"/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Показатели сравнимого  пр</w:t>
            </w:r>
            <w:r w:rsidRPr="0039267A">
              <w:rPr>
                <w:rFonts w:ascii="Arial" w:hAnsi="Arial" w:cs="Arial"/>
                <w:sz w:val="22"/>
                <w:szCs w:val="22"/>
              </w:rPr>
              <w:t>о</w:t>
            </w:r>
            <w:r w:rsidRPr="0039267A">
              <w:rPr>
                <w:rFonts w:ascii="Arial" w:hAnsi="Arial" w:cs="Arial"/>
                <w:sz w:val="22"/>
                <w:szCs w:val="22"/>
              </w:rPr>
              <w:t>данного объе</w:t>
            </w:r>
            <w:r w:rsidRPr="0039267A">
              <w:rPr>
                <w:rFonts w:ascii="Arial" w:hAnsi="Arial" w:cs="Arial"/>
                <w:sz w:val="22"/>
                <w:szCs w:val="22"/>
              </w:rPr>
              <w:t>к</w:t>
            </w:r>
            <w:r w:rsidRPr="0039267A">
              <w:rPr>
                <w:rFonts w:ascii="Arial" w:hAnsi="Arial" w:cs="Arial"/>
                <w:sz w:val="22"/>
                <w:szCs w:val="22"/>
              </w:rPr>
              <w:t>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F" w:rsidRPr="0039267A" w:rsidRDefault="00B508FF" w:rsidP="0039267A">
            <w:pPr>
              <w:pStyle w:val="10"/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П</w:t>
            </w:r>
            <w:r w:rsidRPr="0039267A">
              <w:rPr>
                <w:rFonts w:ascii="Arial" w:hAnsi="Arial" w:cs="Arial"/>
                <w:sz w:val="22"/>
                <w:szCs w:val="22"/>
              </w:rPr>
              <w:t>о</w:t>
            </w:r>
            <w:r w:rsidRPr="0039267A">
              <w:rPr>
                <w:rFonts w:ascii="Arial" w:hAnsi="Arial" w:cs="Arial"/>
                <w:sz w:val="22"/>
                <w:szCs w:val="22"/>
              </w:rPr>
              <w:t>правка на независимой о</w:t>
            </w:r>
            <w:r w:rsidRPr="0039267A">
              <w:rPr>
                <w:rFonts w:ascii="Arial" w:hAnsi="Arial" w:cs="Arial"/>
                <w:sz w:val="22"/>
                <w:szCs w:val="22"/>
              </w:rPr>
              <w:t>с</w:t>
            </w:r>
            <w:r w:rsidRPr="0039267A">
              <w:rPr>
                <w:rFonts w:ascii="Arial" w:hAnsi="Arial" w:cs="Arial"/>
                <w:sz w:val="22"/>
                <w:szCs w:val="22"/>
              </w:rPr>
              <w:t>нове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F" w:rsidRPr="0039267A" w:rsidRDefault="00B508FF" w:rsidP="0039267A">
            <w:pPr>
              <w:pStyle w:val="10"/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Поправка на кум</w:t>
            </w:r>
            <w:r w:rsidRPr="0039267A">
              <w:rPr>
                <w:rFonts w:ascii="Arial" w:hAnsi="Arial" w:cs="Arial"/>
                <w:sz w:val="22"/>
                <w:szCs w:val="22"/>
              </w:rPr>
              <w:t>у</w:t>
            </w:r>
            <w:r w:rsidRPr="0039267A">
              <w:rPr>
                <w:rFonts w:ascii="Arial" w:hAnsi="Arial" w:cs="Arial"/>
                <w:sz w:val="22"/>
                <w:szCs w:val="22"/>
              </w:rPr>
              <w:t>лятивной осн</w:t>
            </w:r>
            <w:r w:rsidRPr="0039267A">
              <w:rPr>
                <w:rFonts w:ascii="Arial" w:hAnsi="Arial" w:cs="Arial"/>
                <w:sz w:val="22"/>
                <w:szCs w:val="22"/>
              </w:rPr>
              <w:t>о</w:t>
            </w:r>
            <w:r w:rsidRPr="0039267A">
              <w:rPr>
                <w:rFonts w:ascii="Arial" w:hAnsi="Arial" w:cs="Arial"/>
                <w:sz w:val="22"/>
                <w:szCs w:val="22"/>
              </w:rPr>
              <w:t>ве</w:t>
            </w:r>
          </w:p>
        </w:tc>
      </w:tr>
      <w:tr w:rsidR="006E024D" w:rsidRPr="00494294" w:rsidTr="0039267A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Цена прод</w:t>
            </w:r>
            <w:r w:rsidRPr="0039267A">
              <w:rPr>
                <w:rFonts w:ascii="Arial" w:hAnsi="Arial" w:cs="Arial"/>
                <w:sz w:val="22"/>
                <w:szCs w:val="22"/>
              </w:rPr>
              <w:t>а</w:t>
            </w:r>
            <w:r w:rsidRPr="0039267A">
              <w:rPr>
                <w:rFonts w:ascii="Arial" w:hAnsi="Arial" w:cs="Arial"/>
                <w:sz w:val="22"/>
                <w:szCs w:val="22"/>
              </w:rPr>
              <w:t>жи, у.е.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B508FF" w:rsidRPr="0039267A" w:rsidRDefault="00B508FF" w:rsidP="0039267A">
            <w:pPr>
              <w:pStyle w:val="10"/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160 000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B508FF" w:rsidRPr="0039267A" w:rsidRDefault="00B508FF" w:rsidP="0039267A">
            <w:pPr>
              <w:pStyle w:val="10"/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8FF" w:rsidRPr="0039267A" w:rsidRDefault="00B508FF" w:rsidP="0039267A">
            <w:pPr>
              <w:pStyle w:val="10"/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24D" w:rsidRPr="00494294" w:rsidTr="003926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Дата пр</w:t>
            </w:r>
            <w:r w:rsidRPr="0039267A">
              <w:rPr>
                <w:rFonts w:ascii="Arial" w:hAnsi="Arial" w:cs="Arial"/>
                <w:sz w:val="22"/>
                <w:szCs w:val="22"/>
              </w:rPr>
              <w:t>о</w:t>
            </w:r>
            <w:r w:rsidRPr="0039267A">
              <w:rPr>
                <w:rFonts w:ascii="Arial" w:hAnsi="Arial" w:cs="Arial"/>
                <w:sz w:val="22"/>
                <w:szCs w:val="22"/>
              </w:rPr>
              <w:t>дажи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4 месяца н</w:t>
            </w:r>
            <w:r w:rsidRPr="0039267A">
              <w:rPr>
                <w:rFonts w:ascii="Arial" w:hAnsi="Arial" w:cs="Arial"/>
                <w:sz w:val="22"/>
                <w:szCs w:val="22"/>
              </w:rPr>
              <w:t>а</w:t>
            </w:r>
            <w:r w:rsidRPr="0039267A">
              <w:rPr>
                <w:rFonts w:ascii="Arial" w:hAnsi="Arial" w:cs="Arial"/>
                <w:sz w:val="22"/>
                <w:szCs w:val="22"/>
              </w:rPr>
              <w:t>зад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+4%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1,04</w:t>
            </w:r>
          </w:p>
        </w:tc>
      </w:tr>
      <w:tr w:rsidR="006E024D" w:rsidRPr="00494294" w:rsidTr="003926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Окружающий ландшафт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на 5% лучше, чем у оцен</w:t>
            </w:r>
            <w:r w:rsidRPr="0039267A">
              <w:rPr>
                <w:rFonts w:ascii="Arial" w:hAnsi="Arial" w:cs="Arial"/>
                <w:sz w:val="22"/>
                <w:szCs w:val="22"/>
              </w:rPr>
              <w:t>и</w:t>
            </w:r>
            <w:r w:rsidRPr="0039267A">
              <w:rPr>
                <w:rFonts w:ascii="Arial" w:hAnsi="Arial" w:cs="Arial"/>
                <w:sz w:val="22"/>
                <w:szCs w:val="22"/>
              </w:rPr>
              <w:t>ваемого об</w:t>
            </w:r>
            <w:r w:rsidRPr="0039267A">
              <w:rPr>
                <w:rFonts w:ascii="Arial" w:hAnsi="Arial" w:cs="Arial"/>
                <w:sz w:val="22"/>
                <w:szCs w:val="22"/>
              </w:rPr>
              <w:t>ъ</w:t>
            </w:r>
            <w:r w:rsidRPr="0039267A">
              <w:rPr>
                <w:rFonts w:ascii="Arial" w:hAnsi="Arial" w:cs="Arial"/>
                <w:sz w:val="22"/>
                <w:szCs w:val="22"/>
              </w:rPr>
              <w:t>екта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-5%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0,95</w:t>
            </w:r>
          </w:p>
        </w:tc>
      </w:tr>
      <w:tr w:rsidR="006E024D" w:rsidRPr="00494294" w:rsidTr="003926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Удобства, пр</w:t>
            </w:r>
            <w:r w:rsidRPr="0039267A">
              <w:rPr>
                <w:rFonts w:ascii="Arial" w:hAnsi="Arial" w:cs="Arial"/>
                <w:sz w:val="22"/>
                <w:szCs w:val="22"/>
              </w:rPr>
              <w:t>е</w:t>
            </w:r>
            <w:r w:rsidRPr="0039267A">
              <w:rPr>
                <w:rFonts w:ascii="Arial" w:hAnsi="Arial" w:cs="Arial"/>
                <w:sz w:val="22"/>
                <w:szCs w:val="22"/>
              </w:rPr>
              <w:t>доставляемые об</w:t>
            </w:r>
            <w:r w:rsidRPr="0039267A">
              <w:rPr>
                <w:rFonts w:ascii="Arial" w:hAnsi="Arial" w:cs="Arial"/>
                <w:sz w:val="22"/>
                <w:szCs w:val="22"/>
              </w:rPr>
              <w:t>ъ</w:t>
            </w:r>
            <w:r w:rsidRPr="0039267A">
              <w:rPr>
                <w:rFonts w:ascii="Arial" w:hAnsi="Arial" w:cs="Arial"/>
                <w:sz w:val="22"/>
                <w:szCs w:val="22"/>
              </w:rPr>
              <w:t>ектом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на 10% лучше, чем у оцен</w:t>
            </w:r>
            <w:r w:rsidRPr="0039267A">
              <w:rPr>
                <w:rFonts w:ascii="Arial" w:hAnsi="Arial" w:cs="Arial"/>
                <w:sz w:val="22"/>
                <w:szCs w:val="22"/>
              </w:rPr>
              <w:t>и</w:t>
            </w:r>
            <w:r w:rsidRPr="0039267A">
              <w:rPr>
                <w:rFonts w:ascii="Arial" w:hAnsi="Arial" w:cs="Arial"/>
                <w:sz w:val="22"/>
                <w:szCs w:val="22"/>
              </w:rPr>
              <w:t>ваемого объекта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-10%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0,90</w:t>
            </w:r>
          </w:p>
        </w:tc>
      </w:tr>
      <w:tr w:rsidR="006E024D" w:rsidRPr="00494294" w:rsidTr="003926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Состояние об</w:t>
            </w:r>
            <w:r w:rsidRPr="0039267A">
              <w:rPr>
                <w:rFonts w:ascii="Arial" w:hAnsi="Arial" w:cs="Arial"/>
                <w:sz w:val="22"/>
                <w:szCs w:val="22"/>
              </w:rPr>
              <w:t>ъ</w:t>
            </w:r>
            <w:r w:rsidRPr="0039267A">
              <w:rPr>
                <w:rFonts w:ascii="Arial" w:hAnsi="Arial" w:cs="Arial"/>
                <w:sz w:val="22"/>
                <w:szCs w:val="22"/>
              </w:rPr>
              <w:t>екта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на 2% хуже, чем у оценива</w:t>
            </w:r>
            <w:r w:rsidRPr="0039267A">
              <w:rPr>
                <w:rFonts w:ascii="Arial" w:hAnsi="Arial" w:cs="Arial"/>
                <w:sz w:val="22"/>
                <w:szCs w:val="22"/>
              </w:rPr>
              <w:t>е</w:t>
            </w:r>
            <w:r w:rsidRPr="0039267A">
              <w:rPr>
                <w:rFonts w:ascii="Arial" w:hAnsi="Arial" w:cs="Arial"/>
                <w:sz w:val="22"/>
                <w:szCs w:val="22"/>
              </w:rPr>
              <w:t>мого об</w:t>
            </w:r>
            <w:r w:rsidRPr="0039267A">
              <w:rPr>
                <w:rFonts w:ascii="Arial" w:hAnsi="Arial" w:cs="Arial"/>
                <w:sz w:val="22"/>
                <w:szCs w:val="22"/>
              </w:rPr>
              <w:t>ъ</w:t>
            </w:r>
            <w:r w:rsidRPr="0039267A">
              <w:rPr>
                <w:rFonts w:ascii="Arial" w:hAnsi="Arial" w:cs="Arial"/>
                <w:sz w:val="22"/>
                <w:szCs w:val="22"/>
              </w:rPr>
              <w:t>екта</w:t>
            </w:r>
          </w:p>
        </w:tc>
        <w:tc>
          <w:tcPr>
            <w:tcW w:w="1773" w:type="dxa"/>
            <w:tcBorders>
              <w:top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+2%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1,02</w:t>
            </w:r>
          </w:p>
        </w:tc>
      </w:tr>
      <w:tr w:rsidR="006E024D" w:rsidRPr="00494294" w:rsidTr="003926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Общая п</w:t>
            </w:r>
            <w:r w:rsidRPr="0039267A">
              <w:rPr>
                <w:rFonts w:ascii="Arial" w:hAnsi="Arial" w:cs="Arial"/>
                <w:sz w:val="22"/>
                <w:szCs w:val="22"/>
              </w:rPr>
              <w:t>о</w:t>
            </w:r>
            <w:r w:rsidRPr="0039267A">
              <w:rPr>
                <w:rFonts w:ascii="Arial" w:hAnsi="Arial" w:cs="Arial"/>
                <w:sz w:val="22"/>
                <w:szCs w:val="22"/>
              </w:rPr>
              <w:t>правка</w:t>
            </w:r>
          </w:p>
        </w:tc>
        <w:tc>
          <w:tcPr>
            <w:tcW w:w="3330" w:type="dxa"/>
            <w:vAlign w:val="center"/>
          </w:tcPr>
          <w:p w:rsidR="00B508FF" w:rsidRPr="0039267A" w:rsidRDefault="00B508FF" w:rsidP="0039267A">
            <w:pPr>
              <w:pStyle w:val="10"/>
              <w:ind w:firstLine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B508FF" w:rsidRPr="0039267A" w:rsidRDefault="00B508FF" w:rsidP="0039267A">
            <w:pPr>
              <w:pStyle w:val="10"/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-9%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0,906984</w:t>
            </w:r>
          </w:p>
        </w:tc>
      </w:tr>
      <w:tr w:rsidR="006E024D" w:rsidRPr="00494294" w:rsidTr="003926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Скорректирова</w:t>
            </w:r>
            <w:r w:rsidRPr="0039267A">
              <w:rPr>
                <w:rFonts w:ascii="Arial" w:hAnsi="Arial" w:cs="Arial"/>
                <w:sz w:val="22"/>
                <w:szCs w:val="22"/>
              </w:rPr>
              <w:t>н</w:t>
            </w:r>
            <w:r w:rsidRPr="0039267A">
              <w:rPr>
                <w:rFonts w:ascii="Arial" w:hAnsi="Arial" w:cs="Arial"/>
                <w:sz w:val="22"/>
                <w:szCs w:val="22"/>
              </w:rPr>
              <w:t>ная  сто</w:t>
            </w:r>
            <w:r w:rsidRPr="0039267A">
              <w:rPr>
                <w:rFonts w:ascii="Arial" w:hAnsi="Arial" w:cs="Arial"/>
                <w:sz w:val="22"/>
                <w:szCs w:val="22"/>
              </w:rPr>
              <w:t>и</w:t>
            </w:r>
            <w:r w:rsidRPr="0039267A">
              <w:rPr>
                <w:rFonts w:ascii="Arial" w:hAnsi="Arial" w:cs="Arial"/>
                <w:sz w:val="22"/>
                <w:szCs w:val="22"/>
              </w:rPr>
              <w:t>мость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ind w:firstLine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145 600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08FF" w:rsidRPr="0039267A" w:rsidRDefault="00B508FF" w:rsidP="0039267A">
            <w:pPr>
              <w:pStyle w:val="10"/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145 117 или</w:t>
            </w:r>
          </w:p>
          <w:p w:rsidR="00B508FF" w:rsidRPr="0039267A" w:rsidRDefault="00B508FF" w:rsidP="0039267A">
            <w:pPr>
              <w:pStyle w:val="10"/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145 200</w:t>
            </w:r>
          </w:p>
        </w:tc>
      </w:tr>
    </w:tbl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ab/>
        <w:t>Далее показано применение метода сравнения продаж на примере оценки рыночной стоимости жилого объекта недвиж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мости (квартиры).</w:t>
      </w:r>
    </w:p>
    <w:p w:rsidR="00B508FF" w:rsidRPr="00494294" w:rsidRDefault="00B508FF" w:rsidP="006A5902">
      <w:pPr>
        <w:jc w:val="center"/>
        <w:rPr>
          <w:sz w:val="32"/>
          <w:szCs w:val="21"/>
        </w:rPr>
      </w:pPr>
      <w:r w:rsidRPr="00494294">
        <w:rPr>
          <w:sz w:val="32"/>
          <w:szCs w:val="21"/>
        </w:rPr>
        <w:t>Характеристики объектов недвижимости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1882"/>
        <w:gridCol w:w="1809"/>
        <w:gridCol w:w="1806"/>
        <w:gridCol w:w="1558"/>
      </w:tblGrid>
      <w:tr w:rsidR="00B508FF" w:rsidRPr="00494294" w:rsidTr="00F15B41">
        <w:tc>
          <w:tcPr>
            <w:tcW w:w="1984" w:type="dxa"/>
            <w:vMerge w:val="restart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Элементы сра</w:t>
            </w:r>
            <w:r w:rsidRPr="0039267A">
              <w:rPr>
                <w:rFonts w:ascii="Arial" w:hAnsi="Arial" w:cs="Arial"/>
                <w:sz w:val="22"/>
                <w:szCs w:val="22"/>
              </w:rPr>
              <w:t>в</w:t>
            </w:r>
            <w:r w:rsidRPr="0039267A">
              <w:rPr>
                <w:rFonts w:ascii="Arial" w:hAnsi="Arial" w:cs="Arial"/>
                <w:sz w:val="22"/>
                <w:szCs w:val="22"/>
              </w:rPr>
              <w:t>нения</w:t>
            </w:r>
          </w:p>
        </w:tc>
        <w:tc>
          <w:tcPr>
            <w:tcW w:w="7055" w:type="dxa"/>
            <w:gridSpan w:val="4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Объекты</w:t>
            </w:r>
          </w:p>
        </w:tc>
      </w:tr>
      <w:tr w:rsidR="00B508FF" w:rsidRPr="00494294" w:rsidTr="00F15B41">
        <w:tc>
          <w:tcPr>
            <w:tcW w:w="1984" w:type="dxa"/>
            <w:vMerge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Оцениваемый</w:t>
            </w:r>
          </w:p>
        </w:tc>
        <w:tc>
          <w:tcPr>
            <w:tcW w:w="1809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06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508FF" w:rsidRPr="00494294" w:rsidTr="00F15B41">
        <w:tc>
          <w:tcPr>
            <w:tcW w:w="1984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Цена продажи</w:t>
            </w:r>
          </w:p>
        </w:tc>
        <w:tc>
          <w:tcPr>
            <w:tcW w:w="1882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09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368 000</w:t>
            </w:r>
          </w:p>
        </w:tc>
        <w:tc>
          <w:tcPr>
            <w:tcW w:w="1806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325 000</w:t>
            </w:r>
          </w:p>
        </w:tc>
        <w:tc>
          <w:tcPr>
            <w:tcW w:w="1558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300 000</w:t>
            </w:r>
          </w:p>
        </w:tc>
      </w:tr>
      <w:tr w:rsidR="00B508FF" w:rsidRPr="00494294" w:rsidTr="00F15B41">
        <w:tc>
          <w:tcPr>
            <w:tcW w:w="1984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Дата продажи</w:t>
            </w:r>
          </w:p>
        </w:tc>
        <w:tc>
          <w:tcPr>
            <w:tcW w:w="1882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10.2011</w:t>
            </w:r>
          </w:p>
        </w:tc>
        <w:tc>
          <w:tcPr>
            <w:tcW w:w="1809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10.2011</w:t>
            </w:r>
          </w:p>
        </w:tc>
        <w:tc>
          <w:tcPr>
            <w:tcW w:w="1806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09.2011</w:t>
            </w:r>
          </w:p>
        </w:tc>
        <w:tc>
          <w:tcPr>
            <w:tcW w:w="1558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09.2011</w:t>
            </w:r>
          </w:p>
        </w:tc>
      </w:tr>
      <w:tr w:rsidR="00B508FF" w:rsidRPr="00494294" w:rsidTr="00F15B41">
        <w:tc>
          <w:tcPr>
            <w:tcW w:w="1984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Местоположение</w:t>
            </w:r>
          </w:p>
        </w:tc>
        <w:tc>
          <w:tcPr>
            <w:tcW w:w="1882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м. Беговая</w:t>
            </w:r>
          </w:p>
        </w:tc>
        <w:tc>
          <w:tcPr>
            <w:tcW w:w="1809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м. Б</w:t>
            </w:r>
            <w:r w:rsidRPr="0039267A">
              <w:rPr>
                <w:rFonts w:ascii="Arial" w:hAnsi="Arial" w:cs="Arial"/>
                <w:sz w:val="22"/>
                <w:szCs w:val="22"/>
              </w:rPr>
              <w:t>е</w:t>
            </w:r>
            <w:r w:rsidRPr="0039267A">
              <w:rPr>
                <w:rFonts w:ascii="Arial" w:hAnsi="Arial" w:cs="Arial"/>
                <w:sz w:val="22"/>
                <w:szCs w:val="22"/>
              </w:rPr>
              <w:t>говая</w:t>
            </w:r>
          </w:p>
        </w:tc>
        <w:tc>
          <w:tcPr>
            <w:tcW w:w="1806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м. Б</w:t>
            </w:r>
            <w:r w:rsidRPr="0039267A">
              <w:rPr>
                <w:rFonts w:ascii="Arial" w:hAnsi="Arial" w:cs="Arial"/>
                <w:sz w:val="22"/>
                <w:szCs w:val="22"/>
              </w:rPr>
              <w:t>е</w:t>
            </w:r>
            <w:r w:rsidRPr="0039267A">
              <w:rPr>
                <w:rFonts w:ascii="Arial" w:hAnsi="Arial" w:cs="Arial"/>
                <w:sz w:val="22"/>
                <w:szCs w:val="22"/>
              </w:rPr>
              <w:t>говая</w:t>
            </w:r>
          </w:p>
        </w:tc>
        <w:tc>
          <w:tcPr>
            <w:tcW w:w="1558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м. Б</w:t>
            </w:r>
            <w:r w:rsidRPr="0039267A">
              <w:rPr>
                <w:rFonts w:ascii="Arial" w:hAnsi="Arial" w:cs="Arial"/>
                <w:sz w:val="22"/>
                <w:szCs w:val="22"/>
              </w:rPr>
              <w:t>е</w:t>
            </w:r>
            <w:r w:rsidRPr="0039267A">
              <w:rPr>
                <w:rFonts w:ascii="Arial" w:hAnsi="Arial" w:cs="Arial"/>
                <w:sz w:val="22"/>
                <w:szCs w:val="22"/>
              </w:rPr>
              <w:t>говая</w:t>
            </w:r>
          </w:p>
        </w:tc>
      </w:tr>
      <w:tr w:rsidR="00B508FF" w:rsidRPr="00494294" w:rsidTr="00F15B41">
        <w:tc>
          <w:tcPr>
            <w:tcW w:w="1984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 xml:space="preserve">Расстояние до </w:t>
            </w:r>
            <w:proofErr w:type="gramStart"/>
            <w:r w:rsidRPr="0039267A">
              <w:rPr>
                <w:rFonts w:ascii="Arial" w:hAnsi="Arial" w:cs="Arial"/>
                <w:sz w:val="22"/>
                <w:szCs w:val="22"/>
              </w:rPr>
              <w:t>м</w:t>
            </w:r>
            <w:proofErr w:type="gramEnd"/>
            <w:r w:rsidRPr="0039267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82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5 мин. пе</w:t>
            </w:r>
            <w:r w:rsidRPr="0039267A">
              <w:rPr>
                <w:rFonts w:ascii="Arial" w:hAnsi="Arial" w:cs="Arial"/>
                <w:sz w:val="22"/>
                <w:szCs w:val="22"/>
              </w:rPr>
              <w:t>ш</w:t>
            </w:r>
            <w:r w:rsidRPr="0039267A">
              <w:rPr>
                <w:rFonts w:ascii="Arial" w:hAnsi="Arial" w:cs="Arial"/>
                <w:sz w:val="22"/>
                <w:szCs w:val="22"/>
              </w:rPr>
              <w:t>ком</w:t>
            </w:r>
          </w:p>
        </w:tc>
        <w:tc>
          <w:tcPr>
            <w:tcW w:w="1809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5 мин. пешком</w:t>
            </w:r>
          </w:p>
        </w:tc>
        <w:tc>
          <w:tcPr>
            <w:tcW w:w="1806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15 мин. пе</w:t>
            </w:r>
            <w:r w:rsidRPr="0039267A">
              <w:rPr>
                <w:rFonts w:ascii="Arial" w:hAnsi="Arial" w:cs="Arial"/>
                <w:sz w:val="22"/>
                <w:szCs w:val="22"/>
              </w:rPr>
              <w:t>ш</w:t>
            </w:r>
            <w:r w:rsidRPr="0039267A">
              <w:rPr>
                <w:rFonts w:ascii="Arial" w:hAnsi="Arial" w:cs="Arial"/>
                <w:sz w:val="22"/>
                <w:szCs w:val="22"/>
              </w:rPr>
              <w:t>ком</w:t>
            </w:r>
          </w:p>
        </w:tc>
        <w:tc>
          <w:tcPr>
            <w:tcW w:w="1558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15 мин. пе</w:t>
            </w:r>
            <w:r w:rsidRPr="0039267A">
              <w:rPr>
                <w:rFonts w:ascii="Arial" w:hAnsi="Arial" w:cs="Arial"/>
                <w:sz w:val="22"/>
                <w:szCs w:val="22"/>
              </w:rPr>
              <w:t>ш</w:t>
            </w:r>
            <w:r w:rsidRPr="0039267A">
              <w:rPr>
                <w:rFonts w:ascii="Arial" w:hAnsi="Arial" w:cs="Arial"/>
                <w:sz w:val="22"/>
                <w:szCs w:val="22"/>
              </w:rPr>
              <w:t>ком</w:t>
            </w:r>
          </w:p>
        </w:tc>
      </w:tr>
      <w:tr w:rsidR="00B508FF" w:rsidRPr="00494294" w:rsidTr="00F15B41">
        <w:tc>
          <w:tcPr>
            <w:tcW w:w="1984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Общая площадь</w:t>
            </w:r>
          </w:p>
        </w:tc>
        <w:tc>
          <w:tcPr>
            <w:tcW w:w="1882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77 м2"/>
              </w:smartTagPr>
              <w:r w:rsidRPr="0039267A">
                <w:rPr>
                  <w:rFonts w:ascii="Arial" w:hAnsi="Arial" w:cs="Arial"/>
                  <w:sz w:val="22"/>
                  <w:szCs w:val="22"/>
                </w:rPr>
                <w:t>77 м</w:t>
              </w:r>
              <w:proofErr w:type="gramStart"/>
              <w:r w:rsidRPr="0039267A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809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78 м2"/>
              </w:smartTagPr>
              <w:r w:rsidRPr="0039267A">
                <w:rPr>
                  <w:rFonts w:ascii="Arial" w:hAnsi="Arial" w:cs="Arial"/>
                  <w:sz w:val="22"/>
                  <w:szCs w:val="22"/>
                </w:rPr>
                <w:t>78 м</w:t>
              </w:r>
              <w:proofErr w:type="gramStart"/>
              <w:r w:rsidRPr="0039267A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806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77 м2"/>
              </w:smartTagPr>
              <w:r w:rsidRPr="0039267A">
                <w:rPr>
                  <w:rFonts w:ascii="Arial" w:hAnsi="Arial" w:cs="Arial"/>
                  <w:sz w:val="22"/>
                  <w:szCs w:val="22"/>
                </w:rPr>
                <w:t>77 м</w:t>
              </w:r>
              <w:proofErr w:type="gramStart"/>
              <w:r w:rsidRPr="0039267A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558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76 м2"/>
              </w:smartTagPr>
              <w:r w:rsidRPr="0039267A">
                <w:rPr>
                  <w:rFonts w:ascii="Arial" w:hAnsi="Arial" w:cs="Arial"/>
                  <w:sz w:val="22"/>
                  <w:szCs w:val="22"/>
                </w:rPr>
                <w:t>76 м</w:t>
              </w:r>
              <w:proofErr w:type="gramStart"/>
              <w:r w:rsidRPr="0039267A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</w:p>
        </w:tc>
      </w:tr>
      <w:tr w:rsidR="00B508FF" w:rsidRPr="00494294" w:rsidTr="00F15B41">
        <w:tc>
          <w:tcPr>
            <w:tcW w:w="1984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Тип дома</w:t>
            </w:r>
          </w:p>
        </w:tc>
        <w:tc>
          <w:tcPr>
            <w:tcW w:w="1882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Пан.</w:t>
            </w:r>
          </w:p>
        </w:tc>
        <w:tc>
          <w:tcPr>
            <w:tcW w:w="1809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Кирп.</w:t>
            </w:r>
          </w:p>
        </w:tc>
        <w:tc>
          <w:tcPr>
            <w:tcW w:w="1806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Пан.</w:t>
            </w:r>
          </w:p>
        </w:tc>
        <w:tc>
          <w:tcPr>
            <w:tcW w:w="1558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Пан.</w:t>
            </w:r>
          </w:p>
        </w:tc>
      </w:tr>
      <w:tr w:rsidR="00B508FF" w:rsidRPr="00494294" w:rsidTr="00F15B41">
        <w:tc>
          <w:tcPr>
            <w:tcW w:w="1984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Количество ба</w:t>
            </w:r>
            <w:r w:rsidRPr="0039267A">
              <w:rPr>
                <w:rFonts w:ascii="Arial" w:hAnsi="Arial" w:cs="Arial"/>
                <w:sz w:val="22"/>
                <w:szCs w:val="22"/>
              </w:rPr>
              <w:t>л</w:t>
            </w:r>
            <w:r w:rsidRPr="0039267A">
              <w:rPr>
                <w:rFonts w:ascii="Arial" w:hAnsi="Arial" w:cs="Arial"/>
                <w:sz w:val="22"/>
                <w:szCs w:val="22"/>
              </w:rPr>
              <w:t>конов</w:t>
            </w:r>
          </w:p>
        </w:tc>
        <w:tc>
          <w:tcPr>
            <w:tcW w:w="1882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B508FF" w:rsidRPr="0039267A" w:rsidRDefault="00B508FF" w:rsidP="003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B508FF" w:rsidRPr="00494294" w:rsidRDefault="00B508FF" w:rsidP="00494294">
      <w:pPr>
        <w:ind w:firstLine="567"/>
        <w:jc w:val="both"/>
        <w:rPr>
          <w:sz w:val="32"/>
        </w:rPr>
      </w:pPr>
    </w:p>
    <w:p w:rsidR="00B508FF" w:rsidRPr="00494294" w:rsidRDefault="006A5902" w:rsidP="006A5902">
      <w:pPr>
        <w:jc w:val="center"/>
        <w:rPr>
          <w:sz w:val="32"/>
          <w:szCs w:val="21"/>
        </w:rPr>
      </w:pPr>
      <w:r>
        <w:rPr>
          <w:sz w:val="32"/>
          <w:szCs w:val="21"/>
        </w:rPr>
        <w:t>Процедура внесения</w:t>
      </w:r>
      <w:r w:rsidR="00B508FF" w:rsidRPr="00494294">
        <w:rPr>
          <w:sz w:val="32"/>
          <w:szCs w:val="21"/>
        </w:rPr>
        <w:t xml:space="preserve"> поправок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1843"/>
        <w:gridCol w:w="1723"/>
      </w:tblGrid>
      <w:tr w:rsidR="00B508FF" w:rsidRPr="00494294" w:rsidTr="00F15B41">
        <w:tc>
          <w:tcPr>
            <w:tcW w:w="3652" w:type="dxa"/>
            <w:vMerge w:val="restart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Корректировка</w:t>
            </w:r>
          </w:p>
        </w:tc>
        <w:tc>
          <w:tcPr>
            <w:tcW w:w="5409" w:type="dxa"/>
            <w:gridSpan w:val="3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Объекты</w:t>
            </w:r>
          </w:p>
        </w:tc>
      </w:tr>
      <w:tr w:rsidR="00B508FF" w:rsidRPr="00494294" w:rsidTr="00F15B41">
        <w:tc>
          <w:tcPr>
            <w:tcW w:w="3652" w:type="dxa"/>
            <w:vMerge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508FF" w:rsidRPr="00494294" w:rsidTr="00F15B41">
        <w:tc>
          <w:tcPr>
            <w:tcW w:w="3652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Исходная ц</w:t>
            </w:r>
            <w:r w:rsidRPr="0039267A">
              <w:rPr>
                <w:rFonts w:ascii="Arial" w:hAnsi="Arial" w:cs="Arial"/>
                <w:sz w:val="22"/>
                <w:szCs w:val="22"/>
              </w:rPr>
              <w:t>е</w:t>
            </w:r>
            <w:r w:rsidRPr="0039267A">
              <w:rPr>
                <w:rFonts w:ascii="Arial" w:hAnsi="Arial" w:cs="Arial"/>
                <w:sz w:val="22"/>
                <w:szCs w:val="22"/>
              </w:rPr>
              <w:t>на</w:t>
            </w:r>
            <w:r w:rsidR="00C50038">
              <w:rPr>
                <w:rFonts w:ascii="Arial" w:hAnsi="Arial" w:cs="Arial"/>
                <w:sz w:val="22"/>
                <w:szCs w:val="22"/>
              </w:rPr>
              <w:t xml:space="preserve"> продажи</w:t>
            </w:r>
          </w:p>
        </w:tc>
        <w:tc>
          <w:tcPr>
            <w:tcW w:w="1843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368 000</w:t>
            </w:r>
          </w:p>
        </w:tc>
        <w:tc>
          <w:tcPr>
            <w:tcW w:w="1843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325 000</w:t>
            </w:r>
          </w:p>
        </w:tc>
        <w:tc>
          <w:tcPr>
            <w:tcW w:w="1723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300 000</w:t>
            </w:r>
          </w:p>
        </w:tc>
      </w:tr>
      <w:tr w:rsidR="00B508FF" w:rsidRPr="00494294" w:rsidTr="00F15B41">
        <w:tc>
          <w:tcPr>
            <w:tcW w:w="3652" w:type="dxa"/>
            <w:shd w:val="clear" w:color="auto" w:fill="auto"/>
          </w:tcPr>
          <w:p w:rsidR="00B508FF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На дату</w:t>
            </w:r>
            <w:r w:rsidR="00F15B41">
              <w:rPr>
                <w:rFonts w:ascii="Arial" w:hAnsi="Arial" w:cs="Arial"/>
                <w:sz w:val="22"/>
                <w:szCs w:val="22"/>
              </w:rPr>
              <w:t xml:space="preserve"> продажи</w:t>
            </w:r>
          </w:p>
          <w:p w:rsidR="00F15B41" w:rsidRPr="0039267A" w:rsidRDefault="00F15B41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Скорректированная цена</w:t>
            </w:r>
          </w:p>
        </w:tc>
        <w:tc>
          <w:tcPr>
            <w:tcW w:w="1843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368 000</w:t>
            </w:r>
          </w:p>
        </w:tc>
        <w:tc>
          <w:tcPr>
            <w:tcW w:w="1843" w:type="dxa"/>
            <w:shd w:val="clear" w:color="auto" w:fill="auto"/>
          </w:tcPr>
          <w:p w:rsidR="00B508FF" w:rsidRPr="0039267A" w:rsidRDefault="00B508FF" w:rsidP="00F15B41">
            <w:pPr>
              <w:pStyle w:val="1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267A">
              <w:rPr>
                <w:rFonts w:ascii="Arial" w:hAnsi="Arial" w:cs="Arial"/>
                <w:sz w:val="22"/>
                <w:szCs w:val="22"/>
              </w:rPr>
              <w:t>+16 250 5%)</w:t>
            </w:r>
            <w:proofErr w:type="gramEnd"/>
          </w:p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341 250</w:t>
            </w:r>
          </w:p>
        </w:tc>
        <w:tc>
          <w:tcPr>
            <w:tcW w:w="1723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+1500 (5%)</w:t>
            </w:r>
          </w:p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301 500</w:t>
            </w:r>
          </w:p>
        </w:tc>
      </w:tr>
      <w:tr w:rsidR="00B508FF" w:rsidRPr="00494294" w:rsidTr="00F15B41">
        <w:tc>
          <w:tcPr>
            <w:tcW w:w="3652" w:type="dxa"/>
            <w:shd w:val="clear" w:color="auto" w:fill="auto"/>
          </w:tcPr>
          <w:p w:rsidR="00B508FF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На местоп</w:t>
            </w:r>
            <w:r w:rsidRPr="0039267A">
              <w:rPr>
                <w:rFonts w:ascii="Arial" w:hAnsi="Arial" w:cs="Arial"/>
                <w:sz w:val="22"/>
                <w:szCs w:val="22"/>
              </w:rPr>
              <w:t>о</w:t>
            </w:r>
            <w:r w:rsidRPr="0039267A">
              <w:rPr>
                <w:rFonts w:ascii="Arial" w:hAnsi="Arial" w:cs="Arial"/>
                <w:sz w:val="22"/>
                <w:szCs w:val="22"/>
              </w:rPr>
              <w:t>ложение</w:t>
            </w:r>
          </w:p>
          <w:p w:rsidR="00F15B41" w:rsidRPr="0039267A" w:rsidRDefault="00F15B41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Скорректированная цена</w:t>
            </w:r>
          </w:p>
        </w:tc>
        <w:tc>
          <w:tcPr>
            <w:tcW w:w="1843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368 000</w:t>
            </w:r>
          </w:p>
        </w:tc>
        <w:tc>
          <w:tcPr>
            <w:tcW w:w="1843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341 250</w:t>
            </w:r>
          </w:p>
        </w:tc>
        <w:tc>
          <w:tcPr>
            <w:tcW w:w="1723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301 500</w:t>
            </w:r>
          </w:p>
        </w:tc>
      </w:tr>
      <w:tr w:rsidR="00B508FF" w:rsidRPr="00494294" w:rsidTr="00F15B41">
        <w:tc>
          <w:tcPr>
            <w:tcW w:w="3652" w:type="dxa"/>
            <w:shd w:val="clear" w:color="auto" w:fill="auto"/>
          </w:tcPr>
          <w:p w:rsidR="00B508FF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На расстояние до м</w:t>
            </w:r>
            <w:r w:rsidR="00F15B41">
              <w:rPr>
                <w:rFonts w:ascii="Arial" w:hAnsi="Arial" w:cs="Arial"/>
                <w:sz w:val="22"/>
                <w:szCs w:val="22"/>
              </w:rPr>
              <w:t>етро</w:t>
            </w:r>
          </w:p>
          <w:p w:rsidR="00F15B41" w:rsidRPr="0039267A" w:rsidRDefault="00F15B41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Скорректированная цена</w:t>
            </w:r>
          </w:p>
        </w:tc>
        <w:tc>
          <w:tcPr>
            <w:tcW w:w="1843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368 000</w:t>
            </w:r>
          </w:p>
        </w:tc>
        <w:tc>
          <w:tcPr>
            <w:tcW w:w="1843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+13 650 (4%)</w:t>
            </w:r>
          </w:p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354 900</w:t>
            </w:r>
          </w:p>
        </w:tc>
        <w:tc>
          <w:tcPr>
            <w:tcW w:w="1723" w:type="dxa"/>
            <w:shd w:val="clear" w:color="auto" w:fill="auto"/>
          </w:tcPr>
          <w:p w:rsidR="00B508FF" w:rsidRPr="0039267A" w:rsidRDefault="00B508FF" w:rsidP="00F15B41">
            <w:pPr>
              <w:pStyle w:val="10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+12</w:t>
            </w:r>
            <w:r w:rsidR="00F15B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267A">
              <w:rPr>
                <w:rFonts w:ascii="Arial" w:hAnsi="Arial" w:cs="Arial"/>
                <w:sz w:val="22"/>
                <w:szCs w:val="22"/>
              </w:rPr>
              <w:t>060 (4%)</w:t>
            </w:r>
            <w:r w:rsidRPr="0039267A">
              <w:rPr>
                <w:rFonts w:ascii="Arial" w:hAnsi="Arial" w:cs="Arial"/>
                <w:sz w:val="22"/>
                <w:szCs w:val="22"/>
              </w:rPr>
              <w:br/>
              <w:t>313 560</w:t>
            </w:r>
          </w:p>
        </w:tc>
      </w:tr>
      <w:tr w:rsidR="00B508FF" w:rsidRPr="00494294" w:rsidTr="00F15B41">
        <w:tc>
          <w:tcPr>
            <w:tcW w:w="3652" w:type="dxa"/>
            <w:shd w:val="clear" w:color="auto" w:fill="auto"/>
          </w:tcPr>
          <w:p w:rsidR="00B508FF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На площадь</w:t>
            </w:r>
          </w:p>
          <w:p w:rsidR="00C50038" w:rsidRPr="0039267A" w:rsidRDefault="00C50038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Скорректированная цена</w:t>
            </w:r>
          </w:p>
        </w:tc>
        <w:tc>
          <w:tcPr>
            <w:tcW w:w="1843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-4 500</w:t>
            </w:r>
          </w:p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363 500</w:t>
            </w:r>
          </w:p>
        </w:tc>
        <w:tc>
          <w:tcPr>
            <w:tcW w:w="1843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354 900</w:t>
            </w:r>
          </w:p>
        </w:tc>
        <w:tc>
          <w:tcPr>
            <w:tcW w:w="1723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+4 500</w:t>
            </w:r>
          </w:p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318 060</w:t>
            </w:r>
          </w:p>
        </w:tc>
      </w:tr>
      <w:tr w:rsidR="00B508FF" w:rsidRPr="00494294" w:rsidTr="00F15B41">
        <w:tc>
          <w:tcPr>
            <w:tcW w:w="3652" w:type="dxa"/>
            <w:shd w:val="clear" w:color="auto" w:fill="auto"/>
          </w:tcPr>
          <w:p w:rsidR="00C50038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На тип дома</w:t>
            </w:r>
          </w:p>
          <w:p w:rsidR="00B508FF" w:rsidRPr="0039267A" w:rsidRDefault="00C50038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Скорректированная цена</w:t>
            </w:r>
            <w:r w:rsidR="00B508FF" w:rsidRPr="003926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-36 350 (10%)</w:t>
            </w:r>
          </w:p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327 150</w:t>
            </w:r>
          </w:p>
        </w:tc>
        <w:tc>
          <w:tcPr>
            <w:tcW w:w="1843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354 900</w:t>
            </w:r>
          </w:p>
        </w:tc>
        <w:tc>
          <w:tcPr>
            <w:tcW w:w="1723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318 060</w:t>
            </w:r>
          </w:p>
        </w:tc>
      </w:tr>
      <w:tr w:rsidR="00B508FF" w:rsidRPr="00494294" w:rsidTr="00F15B41">
        <w:tc>
          <w:tcPr>
            <w:tcW w:w="3652" w:type="dxa"/>
            <w:shd w:val="clear" w:color="auto" w:fill="auto"/>
          </w:tcPr>
          <w:p w:rsidR="00C50038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На балконы</w:t>
            </w:r>
          </w:p>
          <w:p w:rsidR="00B508FF" w:rsidRPr="0039267A" w:rsidRDefault="00C50038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Скорректированная цена</w:t>
            </w:r>
            <w:r w:rsidR="00B508FF" w:rsidRPr="003926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327 150</w:t>
            </w:r>
          </w:p>
        </w:tc>
        <w:tc>
          <w:tcPr>
            <w:tcW w:w="1843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354 900</w:t>
            </w:r>
          </w:p>
        </w:tc>
        <w:tc>
          <w:tcPr>
            <w:tcW w:w="1723" w:type="dxa"/>
            <w:shd w:val="clear" w:color="auto" w:fill="auto"/>
          </w:tcPr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+7 000</w:t>
            </w:r>
          </w:p>
          <w:p w:rsidR="00B508FF" w:rsidRPr="0039267A" w:rsidRDefault="00B508FF" w:rsidP="0039267A">
            <w:pPr>
              <w:pStyle w:val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325 060</w:t>
            </w:r>
          </w:p>
        </w:tc>
      </w:tr>
      <w:tr w:rsidR="00B508FF" w:rsidRPr="00494294" w:rsidTr="00F15B41">
        <w:tc>
          <w:tcPr>
            <w:tcW w:w="3652" w:type="dxa"/>
            <w:shd w:val="clear" w:color="auto" w:fill="auto"/>
          </w:tcPr>
          <w:p w:rsidR="00B508FF" w:rsidRPr="0039267A" w:rsidRDefault="00C50038" w:rsidP="00C50038">
            <w:pPr>
              <w:pStyle w:val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Средняя цена (по сред</w:t>
            </w:r>
            <w:proofErr w:type="gramStart"/>
            <w:r w:rsidR="00B508FF" w:rsidRPr="0039267A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B508FF" w:rsidRPr="003926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B508FF" w:rsidRPr="0039267A">
              <w:rPr>
                <w:rFonts w:ascii="Arial" w:hAnsi="Arial" w:cs="Arial"/>
                <w:sz w:val="22"/>
                <w:szCs w:val="22"/>
              </w:rPr>
              <w:t>а</w:t>
            </w:r>
            <w:proofErr w:type="gramEnd"/>
            <w:r w:rsidR="00B508FF" w:rsidRPr="0039267A">
              <w:rPr>
                <w:rFonts w:ascii="Arial" w:hAnsi="Arial" w:cs="Arial"/>
                <w:sz w:val="22"/>
                <w:szCs w:val="22"/>
              </w:rPr>
              <w:t>рифм.)</w:t>
            </w:r>
          </w:p>
        </w:tc>
        <w:tc>
          <w:tcPr>
            <w:tcW w:w="5409" w:type="dxa"/>
            <w:gridSpan w:val="3"/>
            <w:shd w:val="clear" w:color="auto" w:fill="auto"/>
            <w:vAlign w:val="center"/>
          </w:tcPr>
          <w:p w:rsidR="00B508FF" w:rsidRPr="0039267A" w:rsidRDefault="00B508FF" w:rsidP="00C50038">
            <w:pPr>
              <w:pStyle w:val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67A">
              <w:rPr>
                <w:rFonts w:ascii="Arial" w:hAnsi="Arial" w:cs="Arial"/>
                <w:sz w:val="22"/>
                <w:szCs w:val="22"/>
              </w:rPr>
              <w:t>335 703</w:t>
            </w:r>
          </w:p>
        </w:tc>
      </w:tr>
    </w:tbl>
    <w:p w:rsidR="0039267A" w:rsidRDefault="0039267A" w:rsidP="00494294">
      <w:pPr>
        <w:pStyle w:val="10"/>
        <w:ind w:firstLine="567"/>
        <w:jc w:val="both"/>
        <w:rPr>
          <w:sz w:val="32"/>
          <w:szCs w:val="21"/>
          <w:u w:val="single"/>
        </w:rPr>
      </w:pP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Оценка на основе соотношения дохода и цены продажи</w:t>
      </w: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Достаточно часто при оценке объекта недвижимости испол</w:t>
      </w:r>
      <w:r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>зуются единицы сравнения, основанные на соотношении д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хода и цены продажи: валовой рентный мультипликатор и общий к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эфф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циент капитализации.</w:t>
      </w: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21757F">
        <w:rPr>
          <w:i/>
          <w:sz w:val="32"/>
          <w:szCs w:val="21"/>
        </w:rPr>
        <w:t>Валовой рентный мультипликатор</w:t>
      </w:r>
      <w:r w:rsidRPr="00494294">
        <w:rPr>
          <w:sz w:val="32"/>
          <w:szCs w:val="21"/>
        </w:rPr>
        <w:t xml:space="preserve"> </w:t>
      </w:r>
      <w:r w:rsidRPr="0021757F">
        <w:rPr>
          <w:i/>
          <w:sz w:val="32"/>
          <w:szCs w:val="21"/>
        </w:rPr>
        <w:t>(ВРМ)</w:t>
      </w:r>
      <w:r w:rsidRPr="00494294">
        <w:rPr>
          <w:sz w:val="32"/>
          <w:szCs w:val="21"/>
        </w:rPr>
        <w:t xml:space="preserve"> </w:t>
      </w:r>
      <w:r w:rsidRPr="00494294">
        <w:rPr>
          <w:sz w:val="32"/>
          <w:szCs w:val="21"/>
        </w:rPr>
        <w:sym w:font="Symbol" w:char="F02D"/>
      </w:r>
      <w:r w:rsidRPr="00494294">
        <w:rPr>
          <w:sz w:val="32"/>
          <w:szCs w:val="21"/>
        </w:rPr>
        <w:t xml:space="preserve"> отношение ц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ны продажи к потенциальному или действительному валовому дох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ду</w:t>
      </w:r>
      <w:r w:rsidR="0039267A">
        <w:rPr>
          <w:sz w:val="32"/>
          <w:szCs w:val="21"/>
        </w:rPr>
        <w:t>:</w:t>
      </w:r>
      <w:r w:rsidRPr="00494294">
        <w:rPr>
          <w:sz w:val="32"/>
          <w:szCs w:val="21"/>
        </w:rPr>
        <w:t xml:space="preserve"> </w:t>
      </w:r>
    </w:p>
    <w:p w:rsidR="0039267A" w:rsidRPr="00494294" w:rsidRDefault="00B508FF" w:rsidP="006A5902">
      <w:pPr>
        <w:jc w:val="center"/>
        <w:rPr>
          <w:sz w:val="32"/>
          <w:szCs w:val="21"/>
        </w:rPr>
      </w:pPr>
      <w:r w:rsidRPr="00494294">
        <w:rPr>
          <w:sz w:val="32"/>
          <w:szCs w:val="21"/>
        </w:rPr>
        <w:t xml:space="preserve">ВРМ = </w:t>
      </w:r>
      <w:proofErr w:type="gramStart"/>
      <w:r w:rsidRPr="00494294">
        <w:rPr>
          <w:sz w:val="32"/>
          <w:szCs w:val="21"/>
        </w:rPr>
        <w:t>Ц</w:t>
      </w:r>
      <w:proofErr w:type="gramEnd"/>
      <w:r w:rsidRPr="00494294">
        <w:rPr>
          <w:sz w:val="32"/>
          <w:szCs w:val="21"/>
        </w:rPr>
        <w:t xml:space="preserve"> / ВД ,</w:t>
      </w:r>
      <w:r w:rsidR="00741674" w:rsidRPr="00494294">
        <w:rPr>
          <w:sz w:val="32"/>
          <w:szCs w:val="21"/>
        </w:rPr>
        <w:t xml:space="preserve"> </w:t>
      </w:r>
      <w:r w:rsidRPr="00494294">
        <w:rPr>
          <w:sz w:val="32"/>
          <w:szCs w:val="21"/>
        </w:rPr>
        <w:tab/>
      </w:r>
      <w:r w:rsidR="0039267A">
        <w:rPr>
          <w:sz w:val="32"/>
          <w:szCs w:val="21"/>
        </w:rPr>
        <w:t xml:space="preserve">                                                </w:t>
      </w:r>
      <w:r w:rsidR="0039267A" w:rsidRPr="00494294">
        <w:rPr>
          <w:sz w:val="32"/>
          <w:szCs w:val="21"/>
        </w:rPr>
        <w:t>(2.2.)</w:t>
      </w:r>
    </w:p>
    <w:p w:rsidR="00B508FF" w:rsidRPr="00494294" w:rsidRDefault="004F009B" w:rsidP="004F009B">
      <w:pPr>
        <w:jc w:val="both"/>
        <w:rPr>
          <w:sz w:val="32"/>
          <w:szCs w:val="21"/>
        </w:rPr>
      </w:pPr>
      <w:r>
        <w:rPr>
          <w:sz w:val="32"/>
          <w:szCs w:val="21"/>
        </w:rPr>
        <w:t>г</w:t>
      </w:r>
      <w:r w:rsidR="00741674" w:rsidRPr="00494294">
        <w:rPr>
          <w:sz w:val="32"/>
          <w:szCs w:val="21"/>
        </w:rPr>
        <w:t>де</w:t>
      </w:r>
      <w:r>
        <w:rPr>
          <w:sz w:val="32"/>
          <w:szCs w:val="21"/>
        </w:rPr>
        <w:t xml:space="preserve">: </w:t>
      </w:r>
      <w:proofErr w:type="gramStart"/>
      <w:r w:rsidR="00B508FF" w:rsidRPr="00494294">
        <w:rPr>
          <w:sz w:val="32"/>
          <w:szCs w:val="21"/>
        </w:rPr>
        <w:t>Ц</w:t>
      </w:r>
      <w:proofErr w:type="gramEnd"/>
      <w:r w:rsidR="00B508FF" w:rsidRPr="00494294">
        <w:rPr>
          <w:sz w:val="32"/>
          <w:szCs w:val="21"/>
        </w:rPr>
        <w:t xml:space="preserve"> – цена продажи объекта недвижим</w:t>
      </w:r>
      <w:r w:rsidR="00B508FF" w:rsidRPr="00494294">
        <w:rPr>
          <w:sz w:val="32"/>
          <w:szCs w:val="21"/>
        </w:rPr>
        <w:t>о</w:t>
      </w:r>
      <w:r w:rsidR="00B508FF" w:rsidRPr="00494294">
        <w:rPr>
          <w:sz w:val="32"/>
          <w:szCs w:val="21"/>
        </w:rPr>
        <w:t>сти;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ВД – потенциальный или действительный валовой доход</w:t>
      </w: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Потенциальный валовой доход (ПВД) </w:t>
      </w:r>
      <w:r w:rsidRPr="00494294">
        <w:rPr>
          <w:sz w:val="32"/>
          <w:szCs w:val="21"/>
        </w:rPr>
        <w:sym w:font="Symbol" w:char="F02D"/>
      </w:r>
      <w:r w:rsidRPr="00494294">
        <w:rPr>
          <w:sz w:val="32"/>
          <w:szCs w:val="21"/>
        </w:rPr>
        <w:t xml:space="preserve"> доход, который можно получить от недвижимости при 100%-ном её использов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нии без учета всех потерь и расходов.</w:t>
      </w: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Действительный валовой доход (ДВД) </w:t>
      </w:r>
      <w:r w:rsidRPr="00494294">
        <w:rPr>
          <w:sz w:val="32"/>
          <w:szCs w:val="21"/>
        </w:rPr>
        <w:sym w:font="Symbol" w:char="F02D"/>
      </w:r>
      <w:r w:rsidRPr="00494294">
        <w:rPr>
          <w:sz w:val="32"/>
          <w:szCs w:val="21"/>
        </w:rPr>
        <w:t xml:space="preserve"> это потенциальный валовой доход за вычетом потерь от недоиспользования площ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дей и при сборе арендной платы с добавлением прочих доходов от нормального рыночного использования объекта недвижим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сти.</w:t>
      </w: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ВРМ не корректируется на удобства и другие различия, кот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рые существуют между сопоставимыми и оцениваемыми объе</w:t>
      </w:r>
      <w:r w:rsidRPr="00494294">
        <w:rPr>
          <w:sz w:val="32"/>
          <w:szCs w:val="21"/>
        </w:rPr>
        <w:t>к</w:t>
      </w:r>
      <w:r w:rsidRPr="00494294">
        <w:rPr>
          <w:sz w:val="32"/>
          <w:szCs w:val="21"/>
        </w:rPr>
        <w:t xml:space="preserve">тами. </w:t>
      </w:r>
      <w:proofErr w:type="gramStart"/>
      <w:r w:rsidRPr="00494294">
        <w:rPr>
          <w:sz w:val="32"/>
          <w:szCs w:val="21"/>
        </w:rPr>
        <w:t>Ограничения на применение ВРМ: рынок должен быть с регулярными продажами и покупками объектов на основе прин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симых ими в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ловых доходов; метод не чувствителен к разнице в рисках и нормах возврата капитала между оцениваемым и сопо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тавимым объектами; не чувствителен к возможным различ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ям в чистых операционных доходах.</w:t>
      </w:r>
      <w:proofErr w:type="gramEnd"/>
    </w:p>
    <w:p w:rsidR="00B508FF" w:rsidRPr="00494294" w:rsidRDefault="00B508FF" w:rsidP="00494294">
      <w:pPr>
        <w:pStyle w:val="10"/>
        <w:tabs>
          <w:tab w:val="left" w:pos="7740"/>
        </w:tabs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Алгоритм оценки с применением ВРМ</w:t>
      </w:r>
    </w:p>
    <w:p w:rsidR="00B508FF" w:rsidRPr="00494294" w:rsidRDefault="00B508FF" w:rsidP="00494294">
      <w:pPr>
        <w:pStyle w:val="10"/>
        <w:tabs>
          <w:tab w:val="left" w:pos="7740"/>
        </w:tabs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Использование данного показателя предполагает выполн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ние трех взаимосвязанных дейс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вий:</w:t>
      </w:r>
    </w:p>
    <w:p w:rsidR="00B508FF" w:rsidRPr="00494294" w:rsidRDefault="00B508FF" w:rsidP="0021757F">
      <w:pPr>
        <w:pStyle w:val="10"/>
        <w:numPr>
          <w:ilvl w:val="0"/>
          <w:numId w:val="1"/>
        </w:numPr>
        <w:tabs>
          <w:tab w:val="clear" w:pos="644"/>
          <w:tab w:val="left" w:pos="709"/>
          <w:tab w:val="num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Оценить рыночный рентный валовой доход от оцениваем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го объекта (ВД</w:t>
      </w:r>
      <w:r w:rsidRPr="00494294">
        <w:rPr>
          <w:sz w:val="32"/>
          <w:szCs w:val="21"/>
          <w:vertAlign w:val="subscript"/>
        </w:rPr>
        <w:t>оц</w:t>
      </w:r>
      <w:r w:rsidRPr="00494294">
        <w:rPr>
          <w:sz w:val="32"/>
          <w:szCs w:val="21"/>
        </w:rPr>
        <w:t xml:space="preserve">); </w:t>
      </w:r>
    </w:p>
    <w:p w:rsidR="00B508FF" w:rsidRPr="00494294" w:rsidRDefault="00B508FF" w:rsidP="0021757F">
      <w:pPr>
        <w:pStyle w:val="10"/>
        <w:numPr>
          <w:ilvl w:val="0"/>
          <w:numId w:val="1"/>
        </w:numPr>
        <w:tabs>
          <w:tab w:val="clear" w:pos="644"/>
          <w:tab w:val="left" w:pos="709"/>
          <w:tab w:val="num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Определить отношение цены продажи объекта сравнения (Ц</w:t>
      </w:r>
      <w:r w:rsidRPr="00494294">
        <w:rPr>
          <w:sz w:val="32"/>
          <w:szCs w:val="21"/>
          <w:vertAlign w:val="subscript"/>
        </w:rPr>
        <w:t>ср</w:t>
      </w:r>
      <w:r w:rsidRPr="00494294">
        <w:rPr>
          <w:sz w:val="32"/>
          <w:szCs w:val="21"/>
        </w:rPr>
        <w:t>) к его валовому доходу (ВД</w:t>
      </w:r>
      <w:r w:rsidRPr="00494294">
        <w:rPr>
          <w:sz w:val="32"/>
          <w:szCs w:val="21"/>
          <w:vertAlign w:val="subscript"/>
        </w:rPr>
        <w:t>ср</w:t>
      </w:r>
      <w:r w:rsidRPr="00494294">
        <w:rPr>
          <w:sz w:val="32"/>
          <w:szCs w:val="21"/>
        </w:rPr>
        <w:t>), исходя из недавних р</w:t>
      </w:r>
      <w:r w:rsidRPr="00494294">
        <w:rPr>
          <w:sz w:val="32"/>
          <w:szCs w:val="21"/>
        </w:rPr>
        <w:t>ы</w:t>
      </w:r>
      <w:r w:rsidRPr="00494294">
        <w:rPr>
          <w:sz w:val="32"/>
          <w:szCs w:val="21"/>
        </w:rPr>
        <w:t xml:space="preserve">ночных сделок, т.е. ВРМ; </w:t>
      </w:r>
    </w:p>
    <w:p w:rsidR="00B508FF" w:rsidRPr="00494294" w:rsidRDefault="00B508FF" w:rsidP="0021757F">
      <w:pPr>
        <w:pStyle w:val="10"/>
        <w:numPr>
          <w:ilvl w:val="0"/>
          <w:numId w:val="1"/>
        </w:numPr>
        <w:tabs>
          <w:tab w:val="clear" w:pos="644"/>
          <w:tab w:val="left" w:pos="709"/>
          <w:tab w:val="num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Умножить рентный валовой доход от оцениваемого объе</w:t>
      </w:r>
      <w:r w:rsidRPr="00494294">
        <w:rPr>
          <w:sz w:val="32"/>
          <w:szCs w:val="21"/>
        </w:rPr>
        <w:t>к</w:t>
      </w:r>
      <w:r w:rsidRPr="00494294">
        <w:rPr>
          <w:sz w:val="32"/>
          <w:szCs w:val="21"/>
        </w:rPr>
        <w:t>та (ВД</w:t>
      </w:r>
      <w:r w:rsidRPr="00494294">
        <w:rPr>
          <w:sz w:val="32"/>
          <w:szCs w:val="21"/>
          <w:vertAlign w:val="subscript"/>
        </w:rPr>
        <w:t>оц</w:t>
      </w:r>
      <w:r w:rsidRPr="00494294">
        <w:rPr>
          <w:sz w:val="32"/>
          <w:szCs w:val="21"/>
        </w:rPr>
        <w:t xml:space="preserve">) </w:t>
      </w:r>
      <w:proofErr w:type="gramStart"/>
      <w:r w:rsidRPr="00494294">
        <w:rPr>
          <w:sz w:val="32"/>
          <w:szCs w:val="21"/>
        </w:rPr>
        <w:t>на</w:t>
      </w:r>
      <w:proofErr w:type="gramEnd"/>
      <w:r w:rsidRPr="00494294">
        <w:rPr>
          <w:sz w:val="32"/>
          <w:szCs w:val="21"/>
        </w:rPr>
        <w:t xml:space="preserve"> полученный ВРМ. </w:t>
      </w: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21757F">
        <w:rPr>
          <w:i/>
          <w:sz w:val="32"/>
          <w:szCs w:val="21"/>
        </w:rPr>
        <w:t>Общий коэффициент капитализации (ОКК)</w:t>
      </w:r>
      <w:r w:rsidRPr="00494294">
        <w:rPr>
          <w:sz w:val="32"/>
          <w:szCs w:val="21"/>
        </w:rPr>
        <w:t xml:space="preserve"> </w:t>
      </w:r>
      <w:r w:rsidRPr="00494294">
        <w:rPr>
          <w:sz w:val="32"/>
          <w:szCs w:val="21"/>
        </w:rPr>
        <w:sym w:font="Symbol" w:char="F02D"/>
      </w:r>
      <w:r w:rsidRPr="00494294">
        <w:rPr>
          <w:sz w:val="32"/>
          <w:szCs w:val="21"/>
        </w:rPr>
        <w:t xml:space="preserve"> отношение чистого операционного д</w:t>
      </w:r>
      <w:r w:rsidRPr="00494294">
        <w:rPr>
          <w:sz w:val="32"/>
          <w:szCs w:val="21"/>
        </w:rPr>
        <w:t>о</w:t>
      </w:r>
      <w:r w:rsidR="0021757F">
        <w:rPr>
          <w:sz w:val="32"/>
          <w:szCs w:val="21"/>
        </w:rPr>
        <w:t>хода к цене продажи:</w:t>
      </w:r>
    </w:p>
    <w:p w:rsidR="0021757F" w:rsidRPr="00494294" w:rsidRDefault="00B508FF" w:rsidP="006A5902">
      <w:pPr>
        <w:jc w:val="center"/>
        <w:rPr>
          <w:sz w:val="32"/>
          <w:szCs w:val="21"/>
        </w:rPr>
      </w:pPr>
      <w:r w:rsidRPr="00494294">
        <w:rPr>
          <w:sz w:val="32"/>
          <w:szCs w:val="21"/>
        </w:rPr>
        <w:t xml:space="preserve">ОКК = ЧОД / </w:t>
      </w:r>
      <w:proofErr w:type="gramStart"/>
      <w:r w:rsidRPr="00494294">
        <w:rPr>
          <w:sz w:val="32"/>
          <w:szCs w:val="21"/>
        </w:rPr>
        <w:t>Ц</w:t>
      </w:r>
      <w:proofErr w:type="gramEnd"/>
      <w:r w:rsidRPr="00494294">
        <w:rPr>
          <w:sz w:val="32"/>
          <w:szCs w:val="21"/>
        </w:rPr>
        <w:t xml:space="preserve"> ,</w:t>
      </w:r>
      <w:r w:rsidR="00741674" w:rsidRPr="00494294">
        <w:rPr>
          <w:sz w:val="32"/>
          <w:szCs w:val="21"/>
        </w:rPr>
        <w:t xml:space="preserve">  </w:t>
      </w:r>
      <w:r w:rsidR="0021757F">
        <w:rPr>
          <w:sz w:val="32"/>
          <w:szCs w:val="21"/>
        </w:rPr>
        <w:t xml:space="preserve">                                                     </w:t>
      </w:r>
      <w:r w:rsidR="0021757F" w:rsidRPr="00494294">
        <w:rPr>
          <w:sz w:val="32"/>
          <w:szCs w:val="21"/>
        </w:rPr>
        <w:t>(2.3)</w:t>
      </w:r>
    </w:p>
    <w:p w:rsidR="00B508FF" w:rsidRPr="00494294" w:rsidRDefault="004F009B" w:rsidP="004F009B">
      <w:pPr>
        <w:jc w:val="both"/>
        <w:rPr>
          <w:sz w:val="32"/>
          <w:szCs w:val="21"/>
        </w:rPr>
      </w:pPr>
      <w:r>
        <w:rPr>
          <w:sz w:val="32"/>
          <w:szCs w:val="21"/>
        </w:rPr>
        <w:t>г</w:t>
      </w:r>
      <w:r w:rsidR="00741674" w:rsidRPr="00494294">
        <w:rPr>
          <w:sz w:val="32"/>
          <w:szCs w:val="21"/>
        </w:rPr>
        <w:t>де</w:t>
      </w:r>
      <w:r>
        <w:rPr>
          <w:sz w:val="32"/>
          <w:szCs w:val="21"/>
        </w:rPr>
        <w:t xml:space="preserve">: </w:t>
      </w:r>
      <w:r w:rsidR="00B508FF" w:rsidRPr="00494294">
        <w:rPr>
          <w:sz w:val="32"/>
          <w:szCs w:val="21"/>
        </w:rPr>
        <w:t>ЧОД – чистый операционный доход от объекта недвижим</w:t>
      </w:r>
      <w:r w:rsidR="00B508FF" w:rsidRPr="00494294">
        <w:rPr>
          <w:sz w:val="32"/>
          <w:szCs w:val="21"/>
        </w:rPr>
        <w:t>о</w:t>
      </w:r>
      <w:r w:rsidR="00B508FF" w:rsidRPr="00494294">
        <w:rPr>
          <w:sz w:val="32"/>
          <w:szCs w:val="21"/>
        </w:rPr>
        <w:t>сти (действительный валовой доход за вычетом операционных расходов);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proofErr w:type="gramStart"/>
      <w:r w:rsidRPr="00494294">
        <w:rPr>
          <w:sz w:val="32"/>
          <w:szCs w:val="21"/>
        </w:rPr>
        <w:t>Ц</w:t>
      </w:r>
      <w:proofErr w:type="gramEnd"/>
      <w:r w:rsidRPr="00494294">
        <w:rPr>
          <w:sz w:val="32"/>
          <w:szCs w:val="21"/>
        </w:rPr>
        <w:t xml:space="preserve"> – цена продажи объекта недвижимости</w:t>
      </w:r>
    </w:p>
    <w:p w:rsidR="00B508FF" w:rsidRPr="0021757F" w:rsidRDefault="00B508FF" w:rsidP="0021757F">
      <w:pPr>
        <w:ind w:firstLine="567"/>
        <w:jc w:val="both"/>
        <w:rPr>
          <w:sz w:val="32"/>
          <w:szCs w:val="32"/>
        </w:rPr>
      </w:pPr>
      <w:r w:rsidRPr="0021757F">
        <w:rPr>
          <w:sz w:val="32"/>
          <w:szCs w:val="32"/>
        </w:rPr>
        <w:t>Алгоритм оценки с применением ОКК</w:t>
      </w:r>
    </w:p>
    <w:p w:rsidR="00B508FF" w:rsidRPr="00494294" w:rsidRDefault="00B508FF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Использование данного показателя также предполагает в</w:t>
      </w:r>
      <w:r w:rsidRPr="00494294">
        <w:rPr>
          <w:sz w:val="32"/>
          <w:szCs w:val="21"/>
        </w:rPr>
        <w:t>ы</w:t>
      </w:r>
      <w:r w:rsidRPr="00494294">
        <w:rPr>
          <w:sz w:val="32"/>
          <w:szCs w:val="21"/>
        </w:rPr>
        <w:t xml:space="preserve">полнение трех взаимосвязанных действий. </w:t>
      </w:r>
    </w:p>
    <w:p w:rsidR="00B508FF" w:rsidRPr="00494294" w:rsidRDefault="00B508FF" w:rsidP="00494294">
      <w:pPr>
        <w:pStyle w:val="10"/>
        <w:numPr>
          <w:ilvl w:val="0"/>
          <w:numId w:val="2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Отбираются аналогичные недавно проданные объекты н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движимости со сходными по риску и продолжительности пот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ками доходов с объе</w:t>
      </w:r>
      <w:r w:rsidRPr="00494294">
        <w:rPr>
          <w:sz w:val="32"/>
          <w:szCs w:val="21"/>
        </w:rPr>
        <w:t>к</w:t>
      </w:r>
      <w:r w:rsidRPr="00494294">
        <w:rPr>
          <w:sz w:val="32"/>
          <w:szCs w:val="21"/>
        </w:rPr>
        <w:t>том оценки (ЧОД</w:t>
      </w:r>
      <w:r w:rsidRPr="00494294">
        <w:rPr>
          <w:sz w:val="32"/>
          <w:szCs w:val="21"/>
          <w:vertAlign w:val="subscript"/>
        </w:rPr>
        <w:t>ср</w:t>
      </w:r>
      <w:r w:rsidRPr="00494294">
        <w:rPr>
          <w:sz w:val="32"/>
          <w:szCs w:val="21"/>
        </w:rPr>
        <w:t xml:space="preserve">); </w:t>
      </w:r>
    </w:p>
    <w:p w:rsidR="00B508FF" w:rsidRPr="00494294" w:rsidRDefault="00B508FF" w:rsidP="00494294">
      <w:pPr>
        <w:pStyle w:val="10"/>
        <w:numPr>
          <w:ilvl w:val="0"/>
          <w:numId w:val="2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Чистый операционный доход от сравниваемого объекта (ЧОД</w:t>
      </w:r>
      <w:r w:rsidRPr="00494294">
        <w:rPr>
          <w:sz w:val="32"/>
          <w:szCs w:val="21"/>
          <w:vertAlign w:val="subscript"/>
        </w:rPr>
        <w:t>ср</w:t>
      </w:r>
      <w:r w:rsidRPr="00494294">
        <w:rPr>
          <w:sz w:val="32"/>
          <w:szCs w:val="21"/>
        </w:rPr>
        <w:t>) делится на цену его пр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дажи (Ц</w:t>
      </w:r>
      <w:r w:rsidRPr="00494294">
        <w:rPr>
          <w:sz w:val="32"/>
          <w:szCs w:val="21"/>
          <w:vertAlign w:val="subscript"/>
        </w:rPr>
        <w:t>ср</w:t>
      </w:r>
      <w:r w:rsidRPr="00494294">
        <w:rPr>
          <w:sz w:val="32"/>
          <w:szCs w:val="21"/>
        </w:rPr>
        <w:t xml:space="preserve">) и определяется общий коэффициент капитализации (ОКК); </w:t>
      </w:r>
    </w:p>
    <w:p w:rsidR="00B508FF" w:rsidRPr="00494294" w:rsidRDefault="00B508FF" w:rsidP="00494294">
      <w:pPr>
        <w:pStyle w:val="10"/>
        <w:numPr>
          <w:ilvl w:val="0"/>
          <w:numId w:val="2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Чистый операционный доход от оцениваемого объекта (ЧОД</w:t>
      </w:r>
      <w:r w:rsidRPr="00494294">
        <w:rPr>
          <w:sz w:val="32"/>
          <w:szCs w:val="21"/>
          <w:vertAlign w:val="subscript"/>
        </w:rPr>
        <w:t>оц</w:t>
      </w:r>
      <w:r w:rsidRPr="00494294">
        <w:rPr>
          <w:sz w:val="32"/>
          <w:szCs w:val="21"/>
        </w:rPr>
        <w:t xml:space="preserve">) делится </w:t>
      </w:r>
      <w:proofErr w:type="gramStart"/>
      <w:r w:rsidRPr="00494294">
        <w:rPr>
          <w:sz w:val="32"/>
          <w:szCs w:val="21"/>
        </w:rPr>
        <w:t>на</w:t>
      </w:r>
      <w:proofErr w:type="gramEnd"/>
      <w:r w:rsidRPr="00494294">
        <w:rPr>
          <w:sz w:val="32"/>
          <w:szCs w:val="21"/>
        </w:rPr>
        <w:t xml:space="preserve"> полученный ОКК. 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  <w:u w:val="single"/>
        </w:rPr>
      </w:pPr>
    </w:p>
    <w:p w:rsidR="00B508FF" w:rsidRPr="00494294" w:rsidRDefault="00B508FF" w:rsidP="00494294">
      <w:pPr>
        <w:ind w:firstLine="567"/>
        <w:jc w:val="both"/>
        <w:rPr>
          <w:caps/>
          <w:sz w:val="32"/>
          <w:szCs w:val="21"/>
          <w:u w:val="single"/>
        </w:rPr>
      </w:pPr>
      <w:r w:rsidRPr="00494294">
        <w:rPr>
          <w:caps/>
          <w:sz w:val="32"/>
          <w:szCs w:val="21"/>
          <w:u w:val="single"/>
        </w:rPr>
        <w:t>Задачи для решения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2.1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</w:rPr>
        <w:t>Необходимо оценить стоимость кинотеатра на 500 мест. На том же рынке ранее продали три сопоставимых кинотеатра. Им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ется сл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дующая информация:</w:t>
      </w:r>
    </w:p>
    <w:tbl>
      <w:tblPr>
        <w:tblW w:w="893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3544"/>
        <w:gridCol w:w="2552"/>
      </w:tblGrid>
      <w:tr w:rsidR="00B508FF" w:rsidRPr="00494294" w:rsidTr="00C5003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35" w:type="dxa"/>
          </w:tcPr>
          <w:p w:rsidR="00B508FF" w:rsidRPr="0021757F" w:rsidRDefault="00B508FF" w:rsidP="002175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Сопоставимые объе</w:t>
            </w:r>
            <w:r w:rsidRPr="0021757F">
              <w:rPr>
                <w:rFonts w:ascii="Arial" w:hAnsi="Arial" w:cs="Arial"/>
                <w:sz w:val="22"/>
                <w:szCs w:val="22"/>
              </w:rPr>
              <w:t>к</w:t>
            </w:r>
            <w:r w:rsidRPr="0021757F">
              <w:rPr>
                <w:rFonts w:ascii="Arial" w:hAnsi="Arial" w:cs="Arial"/>
                <w:sz w:val="22"/>
                <w:szCs w:val="22"/>
              </w:rPr>
              <w:t>ты</w:t>
            </w:r>
          </w:p>
        </w:tc>
        <w:tc>
          <w:tcPr>
            <w:tcW w:w="3544" w:type="dxa"/>
          </w:tcPr>
          <w:p w:rsidR="00B508FF" w:rsidRPr="0021757F" w:rsidRDefault="00B508FF" w:rsidP="002175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Пр</w:t>
            </w:r>
            <w:r w:rsidRPr="0021757F">
              <w:rPr>
                <w:rFonts w:ascii="Arial" w:hAnsi="Arial" w:cs="Arial"/>
                <w:sz w:val="22"/>
                <w:szCs w:val="22"/>
              </w:rPr>
              <w:t>о</w:t>
            </w:r>
            <w:r w:rsidRPr="0021757F">
              <w:rPr>
                <w:rFonts w:ascii="Arial" w:hAnsi="Arial" w:cs="Arial"/>
                <w:sz w:val="22"/>
                <w:szCs w:val="22"/>
              </w:rPr>
              <w:t>дажная цена</w:t>
            </w:r>
          </w:p>
        </w:tc>
        <w:tc>
          <w:tcPr>
            <w:tcW w:w="2552" w:type="dxa"/>
          </w:tcPr>
          <w:p w:rsidR="00B508FF" w:rsidRPr="0021757F" w:rsidRDefault="00B508FF" w:rsidP="002175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Колич</w:t>
            </w:r>
            <w:r w:rsidRPr="0021757F">
              <w:rPr>
                <w:rFonts w:ascii="Arial" w:hAnsi="Arial" w:cs="Arial"/>
                <w:sz w:val="22"/>
                <w:szCs w:val="22"/>
              </w:rPr>
              <w:t>е</w:t>
            </w:r>
            <w:r w:rsidRPr="0021757F">
              <w:rPr>
                <w:rFonts w:ascii="Arial" w:hAnsi="Arial" w:cs="Arial"/>
                <w:sz w:val="22"/>
                <w:szCs w:val="22"/>
              </w:rPr>
              <w:t>ство мест</w:t>
            </w:r>
          </w:p>
        </w:tc>
      </w:tr>
      <w:tr w:rsidR="00B508FF" w:rsidRPr="00494294" w:rsidTr="00C50038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835" w:type="dxa"/>
          </w:tcPr>
          <w:p w:rsidR="00B508FF" w:rsidRPr="0021757F" w:rsidRDefault="00B508FF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B508FF" w:rsidRPr="0021757F" w:rsidRDefault="00B508FF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B508FF" w:rsidRPr="0021757F" w:rsidRDefault="00B508FF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B508FF" w:rsidRPr="0021757F" w:rsidRDefault="00B508FF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$2 200 000</w:t>
            </w:r>
          </w:p>
          <w:p w:rsidR="00B508FF" w:rsidRPr="0021757F" w:rsidRDefault="00B508FF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$2 550 000</w:t>
            </w:r>
          </w:p>
          <w:p w:rsidR="00B508FF" w:rsidRPr="0021757F" w:rsidRDefault="00B508FF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$1 900 000</w:t>
            </w:r>
          </w:p>
        </w:tc>
        <w:tc>
          <w:tcPr>
            <w:tcW w:w="2552" w:type="dxa"/>
          </w:tcPr>
          <w:p w:rsidR="00B508FF" w:rsidRPr="0021757F" w:rsidRDefault="00B508FF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430</w:t>
            </w:r>
          </w:p>
          <w:p w:rsidR="00B508FF" w:rsidRPr="0021757F" w:rsidRDefault="00B508FF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540</w:t>
            </w:r>
          </w:p>
          <w:p w:rsidR="00B508FF" w:rsidRPr="0021757F" w:rsidRDefault="00B508FF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385</w:t>
            </w:r>
          </w:p>
        </w:tc>
      </w:tr>
    </w:tbl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Оценить рыночную стоимость на основе данной информ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ции.</w:t>
      </w:r>
    </w:p>
    <w:p w:rsidR="00B165B1" w:rsidRPr="00494294" w:rsidRDefault="00B165B1" w:rsidP="00494294">
      <w:pPr>
        <w:ind w:firstLine="567"/>
        <w:jc w:val="both"/>
        <w:rPr>
          <w:sz w:val="32"/>
          <w:szCs w:val="21"/>
          <w:u w:val="single"/>
        </w:rPr>
      </w:pPr>
    </w:p>
    <w:p w:rsidR="00B165B1" w:rsidRPr="00494294" w:rsidRDefault="00B165B1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</w:t>
      </w:r>
      <w:r w:rsidR="002D3EBC" w:rsidRPr="00494294">
        <w:rPr>
          <w:sz w:val="32"/>
          <w:szCs w:val="21"/>
          <w:u w:val="single"/>
        </w:rPr>
        <w:t>2</w:t>
      </w:r>
    </w:p>
    <w:p w:rsidR="00B165B1" w:rsidRPr="00494294" w:rsidRDefault="00B165B1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Величина рыночной арендной платы для оцениваемого об</w:t>
      </w:r>
      <w:r w:rsidRPr="00494294">
        <w:rPr>
          <w:sz w:val="32"/>
          <w:szCs w:val="21"/>
        </w:rPr>
        <w:t>ъ</w:t>
      </w:r>
      <w:r w:rsidRPr="00494294">
        <w:rPr>
          <w:sz w:val="32"/>
          <w:szCs w:val="21"/>
        </w:rPr>
        <w:t>екта недвижимости составляет 1 800 у.е. в месяц. Определить стоимость объекта оценки, используя следующую информацию об объектах-аналогах: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444"/>
        <w:gridCol w:w="3544"/>
      </w:tblGrid>
      <w:tr w:rsidR="00B165B1" w:rsidRPr="00494294" w:rsidTr="00C50038">
        <w:tc>
          <w:tcPr>
            <w:tcW w:w="2660" w:type="dxa"/>
            <w:shd w:val="clear" w:color="auto" w:fill="auto"/>
          </w:tcPr>
          <w:p w:rsidR="00B165B1" w:rsidRPr="0021757F" w:rsidRDefault="00B165B1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Объекты</w:t>
            </w:r>
          </w:p>
        </w:tc>
        <w:tc>
          <w:tcPr>
            <w:tcW w:w="2444" w:type="dxa"/>
            <w:shd w:val="clear" w:color="auto" w:fill="auto"/>
          </w:tcPr>
          <w:p w:rsidR="00B165B1" w:rsidRPr="0021757F" w:rsidRDefault="00B165B1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Цена прод</w:t>
            </w:r>
            <w:r w:rsidRPr="0021757F">
              <w:rPr>
                <w:rFonts w:ascii="Arial" w:hAnsi="Arial" w:cs="Arial"/>
                <w:sz w:val="22"/>
                <w:szCs w:val="22"/>
              </w:rPr>
              <w:t>а</w:t>
            </w:r>
            <w:r w:rsidRPr="0021757F">
              <w:rPr>
                <w:rFonts w:ascii="Arial" w:hAnsi="Arial" w:cs="Arial"/>
                <w:sz w:val="22"/>
                <w:szCs w:val="22"/>
              </w:rPr>
              <w:t>жи, у.е.</w:t>
            </w:r>
          </w:p>
        </w:tc>
        <w:tc>
          <w:tcPr>
            <w:tcW w:w="3544" w:type="dxa"/>
            <w:shd w:val="clear" w:color="auto" w:fill="auto"/>
          </w:tcPr>
          <w:p w:rsidR="00B165B1" w:rsidRPr="0021757F" w:rsidRDefault="00B165B1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Годовая арендная пл</w:t>
            </w:r>
            <w:r w:rsidRPr="0021757F">
              <w:rPr>
                <w:rFonts w:ascii="Arial" w:hAnsi="Arial" w:cs="Arial"/>
                <w:sz w:val="22"/>
                <w:szCs w:val="22"/>
              </w:rPr>
              <w:t>а</w:t>
            </w:r>
            <w:r w:rsidRPr="0021757F">
              <w:rPr>
                <w:rFonts w:ascii="Arial" w:hAnsi="Arial" w:cs="Arial"/>
                <w:sz w:val="22"/>
                <w:szCs w:val="22"/>
              </w:rPr>
              <w:t>та</w:t>
            </w:r>
          </w:p>
        </w:tc>
      </w:tr>
      <w:tr w:rsidR="00B165B1" w:rsidRPr="00494294" w:rsidTr="00C50038">
        <w:tc>
          <w:tcPr>
            <w:tcW w:w="2660" w:type="dxa"/>
            <w:shd w:val="clear" w:color="auto" w:fill="auto"/>
          </w:tcPr>
          <w:p w:rsidR="00B165B1" w:rsidRPr="0021757F" w:rsidRDefault="00B165B1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B165B1" w:rsidRPr="0021757F" w:rsidRDefault="00B165B1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288 000</w:t>
            </w:r>
          </w:p>
        </w:tc>
        <w:tc>
          <w:tcPr>
            <w:tcW w:w="3544" w:type="dxa"/>
            <w:shd w:val="clear" w:color="auto" w:fill="auto"/>
          </w:tcPr>
          <w:p w:rsidR="00B165B1" w:rsidRPr="0021757F" w:rsidRDefault="00B165B1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24 000</w:t>
            </w:r>
          </w:p>
        </w:tc>
      </w:tr>
      <w:tr w:rsidR="00B165B1" w:rsidRPr="00494294" w:rsidTr="00C50038">
        <w:tc>
          <w:tcPr>
            <w:tcW w:w="2660" w:type="dxa"/>
            <w:shd w:val="clear" w:color="auto" w:fill="auto"/>
          </w:tcPr>
          <w:p w:rsidR="00B165B1" w:rsidRPr="0021757F" w:rsidRDefault="00B165B1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:rsidR="00B165B1" w:rsidRPr="0021757F" w:rsidRDefault="00B165B1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310 500</w:t>
            </w:r>
          </w:p>
        </w:tc>
        <w:tc>
          <w:tcPr>
            <w:tcW w:w="3544" w:type="dxa"/>
            <w:shd w:val="clear" w:color="auto" w:fill="auto"/>
          </w:tcPr>
          <w:p w:rsidR="00B165B1" w:rsidRPr="0021757F" w:rsidRDefault="00B165B1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27 000</w:t>
            </w:r>
          </w:p>
        </w:tc>
      </w:tr>
      <w:tr w:rsidR="00B165B1" w:rsidRPr="00494294" w:rsidTr="00C50038">
        <w:tc>
          <w:tcPr>
            <w:tcW w:w="2660" w:type="dxa"/>
            <w:shd w:val="clear" w:color="auto" w:fill="auto"/>
          </w:tcPr>
          <w:p w:rsidR="00B165B1" w:rsidRPr="0021757F" w:rsidRDefault="00B165B1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:rsidR="00B165B1" w:rsidRPr="0021757F" w:rsidRDefault="00B165B1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198 000</w:t>
            </w:r>
          </w:p>
        </w:tc>
        <w:tc>
          <w:tcPr>
            <w:tcW w:w="3544" w:type="dxa"/>
            <w:shd w:val="clear" w:color="auto" w:fill="auto"/>
          </w:tcPr>
          <w:p w:rsidR="00B165B1" w:rsidRPr="0021757F" w:rsidRDefault="00B165B1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18 000</w:t>
            </w:r>
          </w:p>
        </w:tc>
      </w:tr>
      <w:tr w:rsidR="00B165B1" w:rsidRPr="00494294" w:rsidTr="00C50038">
        <w:tc>
          <w:tcPr>
            <w:tcW w:w="2660" w:type="dxa"/>
            <w:shd w:val="clear" w:color="auto" w:fill="auto"/>
          </w:tcPr>
          <w:p w:rsidR="00B165B1" w:rsidRPr="0021757F" w:rsidRDefault="00B165B1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44" w:type="dxa"/>
            <w:shd w:val="clear" w:color="auto" w:fill="auto"/>
          </w:tcPr>
          <w:p w:rsidR="00B165B1" w:rsidRPr="0021757F" w:rsidRDefault="00B165B1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230 000</w:t>
            </w:r>
          </w:p>
        </w:tc>
        <w:tc>
          <w:tcPr>
            <w:tcW w:w="3544" w:type="dxa"/>
            <w:shd w:val="clear" w:color="auto" w:fill="auto"/>
          </w:tcPr>
          <w:p w:rsidR="00B165B1" w:rsidRPr="0021757F" w:rsidRDefault="00B165B1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23 000</w:t>
            </w:r>
          </w:p>
        </w:tc>
      </w:tr>
      <w:tr w:rsidR="00B165B1" w:rsidRPr="00494294" w:rsidTr="00C50038">
        <w:tc>
          <w:tcPr>
            <w:tcW w:w="2660" w:type="dxa"/>
            <w:shd w:val="clear" w:color="auto" w:fill="auto"/>
          </w:tcPr>
          <w:p w:rsidR="00B165B1" w:rsidRPr="0021757F" w:rsidRDefault="00B165B1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:rsidR="00B165B1" w:rsidRPr="0021757F" w:rsidRDefault="00B165B1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178 500</w:t>
            </w:r>
          </w:p>
        </w:tc>
        <w:tc>
          <w:tcPr>
            <w:tcW w:w="3544" w:type="dxa"/>
            <w:shd w:val="clear" w:color="auto" w:fill="auto"/>
          </w:tcPr>
          <w:p w:rsidR="00B165B1" w:rsidRPr="0021757F" w:rsidRDefault="00B165B1" w:rsidP="00F15B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57F">
              <w:rPr>
                <w:rFonts w:ascii="Arial" w:hAnsi="Arial" w:cs="Arial"/>
                <w:sz w:val="22"/>
                <w:szCs w:val="22"/>
              </w:rPr>
              <w:t>17 000</w:t>
            </w:r>
          </w:p>
        </w:tc>
      </w:tr>
    </w:tbl>
    <w:p w:rsidR="00B165B1" w:rsidRPr="00494294" w:rsidRDefault="00B165B1" w:rsidP="00494294">
      <w:pPr>
        <w:ind w:firstLine="567"/>
        <w:jc w:val="both"/>
        <w:rPr>
          <w:sz w:val="32"/>
          <w:szCs w:val="21"/>
          <w:u w:val="single"/>
        </w:rPr>
      </w:pPr>
    </w:p>
    <w:p w:rsidR="00B165B1" w:rsidRPr="00494294" w:rsidRDefault="00B165B1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</w:t>
      </w:r>
      <w:r w:rsidR="002D3EBC" w:rsidRPr="00494294">
        <w:rPr>
          <w:sz w:val="32"/>
          <w:szCs w:val="21"/>
          <w:u w:val="single"/>
        </w:rPr>
        <w:t>3</w:t>
      </w:r>
    </w:p>
    <w:tbl>
      <w:tblPr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410"/>
        <w:gridCol w:w="3348"/>
      </w:tblGrid>
      <w:tr w:rsidR="00B165B1" w:rsidRPr="00C50038" w:rsidTr="00C5003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B1" w:rsidRPr="00C50038" w:rsidRDefault="00B165B1" w:rsidP="00C50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0038">
              <w:rPr>
                <w:rFonts w:ascii="Arial" w:hAnsi="Arial" w:cs="Arial"/>
                <w:sz w:val="22"/>
                <w:szCs w:val="22"/>
              </w:rPr>
              <w:t>Сопоставимый об</w:t>
            </w:r>
            <w:r w:rsidRPr="00C50038">
              <w:rPr>
                <w:rFonts w:ascii="Arial" w:hAnsi="Arial" w:cs="Arial"/>
                <w:sz w:val="22"/>
                <w:szCs w:val="22"/>
              </w:rPr>
              <w:t>ъ</w:t>
            </w:r>
            <w:r w:rsidRPr="00C50038">
              <w:rPr>
                <w:rFonts w:ascii="Arial" w:hAnsi="Arial" w:cs="Arial"/>
                <w:sz w:val="22"/>
                <w:szCs w:val="22"/>
              </w:rPr>
              <w:t>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B1" w:rsidRPr="00C50038" w:rsidRDefault="00B165B1" w:rsidP="00C50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0038">
              <w:rPr>
                <w:rFonts w:ascii="Arial" w:hAnsi="Arial" w:cs="Arial"/>
                <w:sz w:val="22"/>
                <w:szCs w:val="22"/>
              </w:rPr>
              <w:t>Цена прод</w:t>
            </w:r>
            <w:r w:rsidRPr="00C50038">
              <w:rPr>
                <w:rFonts w:ascii="Arial" w:hAnsi="Arial" w:cs="Arial"/>
                <w:sz w:val="22"/>
                <w:szCs w:val="22"/>
              </w:rPr>
              <w:t>а</w:t>
            </w:r>
            <w:r w:rsidRPr="00C50038">
              <w:rPr>
                <w:rFonts w:ascii="Arial" w:hAnsi="Arial" w:cs="Arial"/>
                <w:sz w:val="22"/>
                <w:szCs w:val="22"/>
              </w:rPr>
              <w:t>жи, у.е.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B1" w:rsidRPr="00C50038" w:rsidRDefault="00B165B1" w:rsidP="00C50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0038">
              <w:rPr>
                <w:rFonts w:ascii="Arial" w:hAnsi="Arial" w:cs="Arial"/>
                <w:sz w:val="22"/>
                <w:szCs w:val="22"/>
              </w:rPr>
              <w:t>Потенциальная валовая ре</w:t>
            </w:r>
            <w:r w:rsidRPr="00C50038">
              <w:rPr>
                <w:rFonts w:ascii="Arial" w:hAnsi="Arial" w:cs="Arial"/>
                <w:sz w:val="22"/>
                <w:szCs w:val="22"/>
              </w:rPr>
              <w:t>н</w:t>
            </w:r>
            <w:r w:rsidRPr="00C50038">
              <w:rPr>
                <w:rFonts w:ascii="Arial" w:hAnsi="Arial" w:cs="Arial"/>
                <w:sz w:val="22"/>
                <w:szCs w:val="22"/>
              </w:rPr>
              <w:t>та, у.е./год</w:t>
            </w:r>
          </w:p>
        </w:tc>
      </w:tr>
      <w:tr w:rsidR="00B165B1" w:rsidRPr="00C50038" w:rsidTr="00C5003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</w:tcBorders>
          </w:tcPr>
          <w:p w:rsidR="00B165B1" w:rsidRPr="00C50038" w:rsidRDefault="00B165B1" w:rsidP="00C50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0038">
              <w:rPr>
                <w:rFonts w:ascii="Arial" w:hAnsi="Arial" w:cs="Arial"/>
                <w:sz w:val="22"/>
                <w:szCs w:val="22"/>
              </w:rPr>
              <w:t>Объект 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165B1" w:rsidRPr="00C50038" w:rsidRDefault="00B165B1" w:rsidP="00C50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0038">
              <w:rPr>
                <w:rFonts w:ascii="Arial" w:hAnsi="Arial" w:cs="Arial"/>
                <w:sz w:val="22"/>
                <w:szCs w:val="22"/>
              </w:rPr>
              <w:t>600 000</w:t>
            </w:r>
          </w:p>
        </w:tc>
        <w:tc>
          <w:tcPr>
            <w:tcW w:w="3348" w:type="dxa"/>
            <w:tcBorders>
              <w:top w:val="single" w:sz="4" w:space="0" w:color="auto"/>
            </w:tcBorders>
          </w:tcPr>
          <w:p w:rsidR="00B165B1" w:rsidRPr="00C50038" w:rsidRDefault="00B165B1" w:rsidP="00C50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0038">
              <w:rPr>
                <w:rFonts w:ascii="Arial" w:hAnsi="Arial" w:cs="Arial"/>
                <w:sz w:val="22"/>
                <w:szCs w:val="22"/>
              </w:rPr>
              <w:t>100 000</w:t>
            </w:r>
          </w:p>
        </w:tc>
      </w:tr>
      <w:tr w:rsidR="00B165B1" w:rsidRPr="00C50038" w:rsidTr="00C50038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B165B1" w:rsidRPr="00C50038" w:rsidRDefault="00B165B1" w:rsidP="00C50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0038">
              <w:rPr>
                <w:rFonts w:ascii="Arial" w:hAnsi="Arial" w:cs="Arial"/>
                <w:sz w:val="22"/>
                <w:szCs w:val="22"/>
              </w:rPr>
              <w:t>Объект 2</w:t>
            </w:r>
          </w:p>
        </w:tc>
        <w:tc>
          <w:tcPr>
            <w:tcW w:w="2410" w:type="dxa"/>
          </w:tcPr>
          <w:p w:rsidR="00B165B1" w:rsidRPr="00C50038" w:rsidRDefault="00B165B1" w:rsidP="00C50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0038">
              <w:rPr>
                <w:rFonts w:ascii="Arial" w:hAnsi="Arial" w:cs="Arial"/>
                <w:sz w:val="22"/>
                <w:szCs w:val="22"/>
              </w:rPr>
              <w:t>750 000</w:t>
            </w:r>
          </w:p>
        </w:tc>
        <w:tc>
          <w:tcPr>
            <w:tcW w:w="3348" w:type="dxa"/>
          </w:tcPr>
          <w:p w:rsidR="00B165B1" w:rsidRPr="00C50038" w:rsidRDefault="00B165B1" w:rsidP="00C50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0038">
              <w:rPr>
                <w:rFonts w:ascii="Arial" w:hAnsi="Arial" w:cs="Arial"/>
                <w:sz w:val="22"/>
                <w:szCs w:val="22"/>
              </w:rPr>
              <w:t>128 000</w:t>
            </w:r>
          </w:p>
        </w:tc>
      </w:tr>
      <w:tr w:rsidR="00B165B1" w:rsidRPr="00C50038" w:rsidTr="00C50038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B165B1" w:rsidRPr="00C50038" w:rsidRDefault="00B165B1" w:rsidP="00C50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0038">
              <w:rPr>
                <w:rFonts w:ascii="Arial" w:hAnsi="Arial" w:cs="Arial"/>
                <w:sz w:val="22"/>
                <w:szCs w:val="22"/>
              </w:rPr>
              <w:t>Объект 3</w:t>
            </w:r>
          </w:p>
        </w:tc>
        <w:tc>
          <w:tcPr>
            <w:tcW w:w="2410" w:type="dxa"/>
          </w:tcPr>
          <w:p w:rsidR="00B165B1" w:rsidRPr="00C50038" w:rsidRDefault="00B165B1" w:rsidP="00C50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0038">
              <w:rPr>
                <w:rFonts w:ascii="Arial" w:hAnsi="Arial" w:cs="Arial"/>
                <w:sz w:val="22"/>
                <w:szCs w:val="22"/>
              </w:rPr>
              <w:t>450 000</w:t>
            </w:r>
          </w:p>
        </w:tc>
        <w:tc>
          <w:tcPr>
            <w:tcW w:w="3348" w:type="dxa"/>
          </w:tcPr>
          <w:p w:rsidR="00B165B1" w:rsidRPr="00C50038" w:rsidRDefault="00B165B1" w:rsidP="00C50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0038">
              <w:rPr>
                <w:rFonts w:ascii="Arial" w:hAnsi="Arial" w:cs="Arial"/>
                <w:sz w:val="22"/>
                <w:szCs w:val="22"/>
              </w:rPr>
              <w:t>74 000</w:t>
            </w:r>
          </w:p>
        </w:tc>
      </w:tr>
    </w:tbl>
    <w:p w:rsidR="00B165B1" w:rsidRPr="00494294" w:rsidRDefault="00B165B1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Потенциальная валовая рента от объекта недвижимости с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ставляет 110 000 у.е. в год. Используя валовой рентный мульти</w:t>
      </w:r>
      <w:r w:rsidRPr="00494294">
        <w:rPr>
          <w:sz w:val="32"/>
          <w:szCs w:val="21"/>
        </w:rPr>
        <w:t>п</w:t>
      </w:r>
      <w:r w:rsidRPr="00494294">
        <w:rPr>
          <w:sz w:val="32"/>
          <w:szCs w:val="21"/>
        </w:rPr>
        <w:t>ликатор (ВРМ), выведенный из полученной информации, опред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лить рыно</w:t>
      </w:r>
      <w:r w:rsidRPr="00494294">
        <w:rPr>
          <w:sz w:val="32"/>
          <w:szCs w:val="21"/>
        </w:rPr>
        <w:t>ч</w:t>
      </w:r>
      <w:r w:rsidRPr="00494294">
        <w:rPr>
          <w:sz w:val="32"/>
          <w:szCs w:val="21"/>
        </w:rPr>
        <w:t>ную стоимость объекта недвижимости.</w:t>
      </w:r>
    </w:p>
    <w:p w:rsidR="00B165B1" w:rsidRPr="00494294" w:rsidRDefault="00B165B1" w:rsidP="00494294">
      <w:pPr>
        <w:ind w:firstLine="567"/>
        <w:jc w:val="both"/>
        <w:rPr>
          <w:sz w:val="32"/>
          <w:szCs w:val="21"/>
        </w:rPr>
      </w:pPr>
    </w:p>
    <w:p w:rsidR="00B165B1" w:rsidRPr="00494294" w:rsidRDefault="00B165B1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</w:t>
      </w:r>
      <w:r w:rsidR="002D3EBC" w:rsidRPr="00494294">
        <w:rPr>
          <w:sz w:val="32"/>
          <w:szCs w:val="21"/>
          <w:u w:val="single"/>
        </w:rPr>
        <w:t>4</w:t>
      </w:r>
    </w:p>
    <w:tbl>
      <w:tblPr>
        <w:tblW w:w="8790" w:type="dxa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9"/>
        <w:gridCol w:w="4203"/>
        <w:gridCol w:w="1958"/>
      </w:tblGrid>
      <w:tr w:rsidR="00B165B1" w:rsidRPr="00494294" w:rsidTr="004F009B">
        <w:tblPrEx>
          <w:tblCellMar>
            <w:top w:w="0" w:type="dxa"/>
            <w:bottom w:w="0" w:type="dxa"/>
          </w:tblCellMar>
        </w:tblPrEx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B1" w:rsidRPr="00E01A26" w:rsidRDefault="00B165B1" w:rsidP="004F00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A26">
              <w:rPr>
                <w:rFonts w:ascii="Arial" w:hAnsi="Arial" w:cs="Arial"/>
                <w:sz w:val="22"/>
                <w:szCs w:val="22"/>
              </w:rPr>
              <w:t>Сопостав</w:t>
            </w:r>
            <w:r w:rsidRPr="00E01A26">
              <w:rPr>
                <w:rFonts w:ascii="Arial" w:hAnsi="Arial" w:cs="Arial"/>
                <w:sz w:val="22"/>
                <w:szCs w:val="22"/>
              </w:rPr>
              <w:t>и</w:t>
            </w:r>
            <w:r w:rsidRPr="00E01A26">
              <w:rPr>
                <w:rFonts w:ascii="Arial" w:hAnsi="Arial" w:cs="Arial"/>
                <w:sz w:val="22"/>
                <w:szCs w:val="22"/>
              </w:rPr>
              <w:t>мый объект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B1" w:rsidRPr="00E01A26" w:rsidRDefault="00B165B1" w:rsidP="004F009B">
            <w:pPr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A26">
              <w:rPr>
                <w:rFonts w:ascii="Arial" w:hAnsi="Arial" w:cs="Arial"/>
                <w:sz w:val="22"/>
                <w:szCs w:val="22"/>
              </w:rPr>
              <w:t>Чистый операцио</w:t>
            </w:r>
            <w:r w:rsidRPr="00E01A26">
              <w:rPr>
                <w:rFonts w:ascii="Arial" w:hAnsi="Arial" w:cs="Arial"/>
                <w:sz w:val="22"/>
                <w:szCs w:val="22"/>
              </w:rPr>
              <w:t>н</w:t>
            </w:r>
            <w:r w:rsidRPr="00E01A26">
              <w:rPr>
                <w:rFonts w:ascii="Arial" w:hAnsi="Arial" w:cs="Arial"/>
                <w:sz w:val="22"/>
                <w:szCs w:val="22"/>
              </w:rPr>
              <w:t>ный доход, у.е./год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B1" w:rsidRPr="00E01A26" w:rsidRDefault="00B165B1" w:rsidP="004F009B">
            <w:pPr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A26">
              <w:rPr>
                <w:rFonts w:ascii="Arial" w:hAnsi="Arial" w:cs="Arial"/>
                <w:sz w:val="22"/>
                <w:szCs w:val="22"/>
              </w:rPr>
              <w:t>Цена пр</w:t>
            </w:r>
            <w:r w:rsidRPr="00E01A26">
              <w:rPr>
                <w:rFonts w:ascii="Arial" w:hAnsi="Arial" w:cs="Arial"/>
                <w:sz w:val="22"/>
                <w:szCs w:val="22"/>
              </w:rPr>
              <w:t>о</w:t>
            </w:r>
            <w:r w:rsidRPr="00E01A26">
              <w:rPr>
                <w:rFonts w:ascii="Arial" w:hAnsi="Arial" w:cs="Arial"/>
                <w:sz w:val="22"/>
                <w:szCs w:val="22"/>
              </w:rPr>
              <w:t>дажи, у.е.</w:t>
            </w:r>
          </w:p>
        </w:tc>
      </w:tr>
      <w:tr w:rsidR="00B165B1" w:rsidRPr="00494294" w:rsidTr="004F009B">
        <w:tblPrEx>
          <w:tblCellMar>
            <w:top w:w="0" w:type="dxa"/>
            <w:bottom w:w="0" w:type="dxa"/>
          </w:tblCellMar>
        </w:tblPrEx>
        <w:tc>
          <w:tcPr>
            <w:tcW w:w="2629" w:type="dxa"/>
            <w:tcBorders>
              <w:top w:val="single" w:sz="4" w:space="0" w:color="auto"/>
            </w:tcBorders>
          </w:tcPr>
          <w:p w:rsidR="00B165B1" w:rsidRPr="00E01A26" w:rsidRDefault="00B165B1" w:rsidP="004F009B">
            <w:pPr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A26">
              <w:rPr>
                <w:rFonts w:ascii="Arial" w:hAnsi="Arial" w:cs="Arial"/>
                <w:sz w:val="22"/>
                <w:szCs w:val="22"/>
              </w:rPr>
              <w:t>Объект 1</w:t>
            </w:r>
          </w:p>
        </w:tc>
        <w:tc>
          <w:tcPr>
            <w:tcW w:w="4203" w:type="dxa"/>
            <w:tcBorders>
              <w:top w:val="single" w:sz="4" w:space="0" w:color="auto"/>
            </w:tcBorders>
          </w:tcPr>
          <w:p w:rsidR="00B165B1" w:rsidRPr="00E01A26" w:rsidRDefault="00B165B1" w:rsidP="004F009B">
            <w:pPr>
              <w:tabs>
                <w:tab w:val="left" w:pos="421"/>
              </w:tabs>
              <w:ind w:hanging="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A26">
              <w:rPr>
                <w:rFonts w:ascii="Arial" w:hAnsi="Arial" w:cs="Arial"/>
                <w:sz w:val="22"/>
                <w:szCs w:val="22"/>
              </w:rPr>
              <w:t>72 000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B165B1" w:rsidRPr="00E01A26" w:rsidRDefault="00B165B1" w:rsidP="004F009B">
            <w:pPr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A26">
              <w:rPr>
                <w:rFonts w:ascii="Arial" w:hAnsi="Arial" w:cs="Arial"/>
                <w:sz w:val="22"/>
                <w:szCs w:val="22"/>
              </w:rPr>
              <w:t>600 000</w:t>
            </w:r>
          </w:p>
        </w:tc>
      </w:tr>
      <w:tr w:rsidR="00B165B1" w:rsidRPr="00494294" w:rsidTr="004F009B">
        <w:tblPrEx>
          <w:tblCellMar>
            <w:top w:w="0" w:type="dxa"/>
            <w:bottom w:w="0" w:type="dxa"/>
          </w:tblCellMar>
        </w:tblPrEx>
        <w:tc>
          <w:tcPr>
            <w:tcW w:w="2629" w:type="dxa"/>
          </w:tcPr>
          <w:p w:rsidR="00B165B1" w:rsidRPr="00E01A26" w:rsidRDefault="00B165B1" w:rsidP="004F009B">
            <w:pPr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A26">
              <w:rPr>
                <w:rFonts w:ascii="Arial" w:hAnsi="Arial" w:cs="Arial"/>
                <w:sz w:val="22"/>
                <w:szCs w:val="22"/>
              </w:rPr>
              <w:t>Объект 2</w:t>
            </w:r>
          </w:p>
        </w:tc>
        <w:tc>
          <w:tcPr>
            <w:tcW w:w="4203" w:type="dxa"/>
          </w:tcPr>
          <w:p w:rsidR="00B165B1" w:rsidRPr="00E01A26" w:rsidRDefault="00B165B1" w:rsidP="004F009B">
            <w:pPr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A26">
              <w:rPr>
                <w:rFonts w:ascii="Arial" w:hAnsi="Arial" w:cs="Arial"/>
                <w:sz w:val="22"/>
                <w:szCs w:val="22"/>
              </w:rPr>
              <w:t>82 500</w:t>
            </w:r>
          </w:p>
        </w:tc>
        <w:tc>
          <w:tcPr>
            <w:tcW w:w="1958" w:type="dxa"/>
          </w:tcPr>
          <w:p w:rsidR="00B165B1" w:rsidRPr="00E01A26" w:rsidRDefault="00B165B1" w:rsidP="004F009B">
            <w:pPr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A26">
              <w:rPr>
                <w:rFonts w:ascii="Arial" w:hAnsi="Arial" w:cs="Arial"/>
                <w:sz w:val="22"/>
                <w:szCs w:val="22"/>
              </w:rPr>
              <w:t>750 000</w:t>
            </w:r>
          </w:p>
        </w:tc>
      </w:tr>
      <w:tr w:rsidR="00B165B1" w:rsidRPr="00494294" w:rsidTr="004F009B">
        <w:tblPrEx>
          <w:tblCellMar>
            <w:top w:w="0" w:type="dxa"/>
            <w:bottom w:w="0" w:type="dxa"/>
          </w:tblCellMar>
        </w:tblPrEx>
        <w:tc>
          <w:tcPr>
            <w:tcW w:w="2629" w:type="dxa"/>
          </w:tcPr>
          <w:p w:rsidR="00B165B1" w:rsidRPr="00E01A26" w:rsidRDefault="00B165B1" w:rsidP="004F009B">
            <w:pPr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A26">
              <w:rPr>
                <w:rFonts w:ascii="Arial" w:hAnsi="Arial" w:cs="Arial"/>
                <w:sz w:val="22"/>
                <w:szCs w:val="22"/>
              </w:rPr>
              <w:t>Объект 3</w:t>
            </w:r>
          </w:p>
        </w:tc>
        <w:tc>
          <w:tcPr>
            <w:tcW w:w="4203" w:type="dxa"/>
          </w:tcPr>
          <w:p w:rsidR="00B165B1" w:rsidRPr="00E01A26" w:rsidRDefault="00B165B1" w:rsidP="004F009B">
            <w:pPr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A26">
              <w:rPr>
                <w:rFonts w:ascii="Arial" w:hAnsi="Arial" w:cs="Arial"/>
                <w:sz w:val="22"/>
                <w:szCs w:val="22"/>
              </w:rPr>
              <w:t>47 250</w:t>
            </w:r>
          </w:p>
        </w:tc>
        <w:tc>
          <w:tcPr>
            <w:tcW w:w="1958" w:type="dxa"/>
          </w:tcPr>
          <w:p w:rsidR="00B165B1" w:rsidRPr="00E01A26" w:rsidRDefault="00B165B1" w:rsidP="004F009B">
            <w:pPr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A26">
              <w:rPr>
                <w:rFonts w:ascii="Arial" w:hAnsi="Arial" w:cs="Arial"/>
                <w:sz w:val="22"/>
                <w:szCs w:val="22"/>
              </w:rPr>
              <w:t>450 000</w:t>
            </w:r>
          </w:p>
        </w:tc>
      </w:tr>
    </w:tbl>
    <w:p w:rsidR="00B165B1" w:rsidRPr="00494294" w:rsidRDefault="00B165B1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Чистый операционный доход от объекта недвижимости с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ставляет 76 000 у.е. в год. Используя общий коэффициент кап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тализации (ОКК), выведенный из полученной информации, опр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делить р</w:t>
      </w:r>
      <w:r w:rsidRPr="00494294">
        <w:rPr>
          <w:sz w:val="32"/>
          <w:szCs w:val="21"/>
        </w:rPr>
        <w:t>ы</w:t>
      </w:r>
      <w:r w:rsidRPr="00494294">
        <w:rPr>
          <w:sz w:val="32"/>
          <w:szCs w:val="21"/>
        </w:rPr>
        <w:t>ночную стоимость объекта недвижимости.</w:t>
      </w:r>
    </w:p>
    <w:p w:rsidR="00B165B1" w:rsidRPr="00494294" w:rsidRDefault="00B165B1" w:rsidP="00494294">
      <w:pPr>
        <w:ind w:firstLine="567"/>
        <w:jc w:val="both"/>
        <w:rPr>
          <w:sz w:val="32"/>
          <w:szCs w:val="21"/>
          <w:u w:val="single"/>
        </w:rPr>
      </w:pPr>
    </w:p>
    <w:p w:rsidR="00B165B1" w:rsidRPr="00494294" w:rsidRDefault="00B165B1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</w:t>
      </w:r>
      <w:r w:rsidR="002D3EBC" w:rsidRPr="00494294">
        <w:rPr>
          <w:sz w:val="32"/>
          <w:szCs w:val="21"/>
          <w:u w:val="single"/>
        </w:rPr>
        <w:t>5</w:t>
      </w:r>
    </w:p>
    <w:p w:rsidR="00B165B1" w:rsidRPr="00494294" w:rsidRDefault="00B165B1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Офисное здание расположено на магистрали с интенсивным движением и сдается в аренду за плату на 8000 у.е. в месяц меньше, чем аналогичные здания, находящиеся в том же районе, но в переулках, т.е. они изолированы от шумной магистрали. М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сячный валовой рентный мультипликатор в этом районе соста</w:t>
      </w:r>
      <w:r w:rsidRPr="00494294">
        <w:rPr>
          <w:sz w:val="32"/>
          <w:szCs w:val="21"/>
        </w:rPr>
        <w:t>в</w:t>
      </w:r>
      <w:r w:rsidRPr="00494294">
        <w:rPr>
          <w:sz w:val="32"/>
          <w:szCs w:val="21"/>
        </w:rPr>
        <w:t>ляет 10. Каков размер денежной корректировки на местополож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ние офи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ного здания?</w:t>
      </w:r>
    </w:p>
    <w:p w:rsidR="00B165B1" w:rsidRPr="00494294" w:rsidRDefault="00B165B1" w:rsidP="00494294">
      <w:pPr>
        <w:ind w:firstLine="567"/>
        <w:jc w:val="both"/>
        <w:rPr>
          <w:sz w:val="32"/>
          <w:szCs w:val="21"/>
          <w:u w:val="single"/>
        </w:rPr>
      </w:pPr>
    </w:p>
    <w:p w:rsidR="00B165B1" w:rsidRPr="00494294" w:rsidRDefault="00B165B1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</w:t>
      </w:r>
      <w:r w:rsidR="002D3EBC" w:rsidRPr="00494294">
        <w:rPr>
          <w:sz w:val="32"/>
          <w:szCs w:val="21"/>
          <w:u w:val="single"/>
        </w:rPr>
        <w:t>6</w:t>
      </w:r>
    </w:p>
    <w:p w:rsidR="00B165B1" w:rsidRPr="00494294" w:rsidRDefault="00B165B1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Необходимо сделать заключение о стоимости объекта н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 xml:space="preserve">движимости. В качестве сопоставимых объектов </w:t>
      </w:r>
      <w:proofErr w:type="gramStart"/>
      <w:r w:rsidRPr="00494294">
        <w:rPr>
          <w:sz w:val="32"/>
          <w:szCs w:val="21"/>
        </w:rPr>
        <w:t>приняты</w:t>
      </w:r>
      <w:proofErr w:type="gramEnd"/>
      <w:r w:rsidRPr="00494294">
        <w:rPr>
          <w:sz w:val="32"/>
          <w:szCs w:val="21"/>
        </w:rPr>
        <w:t xml:space="preserve"> пять объектов-аналогов с ценами: 6 750 000 руб., 6 000 000 руб., 7 100 000 руб., 6 500 000 руб., 5 900 000 руб.</w:t>
      </w:r>
    </w:p>
    <w:p w:rsidR="00B165B1" w:rsidRPr="00494294" w:rsidRDefault="00B165B1" w:rsidP="00494294">
      <w:pPr>
        <w:ind w:firstLine="567"/>
        <w:jc w:val="both"/>
        <w:rPr>
          <w:sz w:val="32"/>
          <w:szCs w:val="21"/>
          <w:u w:val="single"/>
        </w:rPr>
      </w:pPr>
    </w:p>
    <w:p w:rsidR="00B165B1" w:rsidRPr="00494294" w:rsidRDefault="00B165B1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</w:t>
      </w:r>
      <w:r w:rsidR="002D3EBC" w:rsidRPr="00494294">
        <w:rPr>
          <w:sz w:val="32"/>
          <w:szCs w:val="21"/>
          <w:u w:val="single"/>
        </w:rPr>
        <w:t>7</w:t>
      </w:r>
    </w:p>
    <w:p w:rsidR="00B165B1" w:rsidRPr="00494294" w:rsidRDefault="00B165B1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Следующая информация по сопоставимому объекту недв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жимости (объекту-аналогу), проданному за $500 000, была пол</w:t>
      </w:r>
      <w:r w:rsidRPr="00494294">
        <w:rPr>
          <w:sz w:val="32"/>
          <w:szCs w:val="21"/>
        </w:rPr>
        <w:t>у</w:t>
      </w:r>
      <w:r w:rsidRPr="00494294">
        <w:rPr>
          <w:sz w:val="32"/>
          <w:szCs w:val="21"/>
        </w:rPr>
        <w:t>чена в результате проведения исследований, включая анализ рынка, опрос брок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ров, оценщиков и пр.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  <w:gridCol w:w="4252"/>
      </w:tblGrid>
      <w:tr w:rsidR="00B165B1" w:rsidRPr="00494294" w:rsidTr="00757354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B165B1" w:rsidRPr="004F009B" w:rsidRDefault="00B165B1" w:rsidP="004F00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09B">
              <w:rPr>
                <w:rFonts w:ascii="Arial" w:hAnsi="Arial" w:cs="Arial"/>
                <w:iCs/>
                <w:sz w:val="22"/>
                <w:szCs w:val="22"/>
              </w:rPr>
              <w:t>Характер коррект</w:t>
            </w:r>
            <w:r w:rsidRPr="004F009B">
              <w:rPr>
                <w:rFonts w:ascii="Arial" w:hAnsi="Arial" w:cs="Arial"/>
                <w:iCs/>
                <w:sz w:val="22"/>
                <w:szCs w:val="22"/>
              </w:rPr>
              <w:t>и</w:t>
            </w:r>
            <w:r w:rsidRPr="004F009B">
              <w:rPr>
                <w:rFonts w:ascii="Arial" w:hAnsi="Arial" w:cs="Arial"/>
                <w:iCs/>
                <w:sz w:val="22"/>
                <w:szCs w:val="22"/>
              </w:rPr>
              <w:t>ровки</w:t>
            </w:r>
          </w:p>
        </w:tc>
        <w:tc>
          <w:tcPr>
            <w:tcW w:w="4252" w:type="dxa"/>
          </w:tcPr>
          <w:p w:rsidR="00B165B1" w:rsidRPr="004F009B" w:rsidRDefault="00B165B1" w:rsidP="004F00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09B">
              <w:rPr>
                <w:rFonts w:ascii="Arial" w:hAnsi="Arial" w:cs="Arial"/>
                <w:iCs/>
                <w:sz w:val="22"/>
                <w:szCs w:val="22"/>
              </w:rPr>
              <w:t>Величина корректировки, в относ</w:t>
            </w:r>
            <w:r w:rsidRPr="004F009B">
              <w:rPr>
                <w:rFonts w:ascii="Arial" w:hAnsi="Arial" w:cs="Arial"/>
                <w:iCs/>
                <w:sz w:val="22"/>
                <w:szCs w:val="22"/>
              </w:rPr>
              <w:t>и</w:t>
            </w:r>
            <w:r w:rsidRPr="004F009B">
              <w:rPr>
                <w:rFonts w:ascii="Arial" w:hAnsi="Arial" w:cs="Arial"/>
                <w:iCs/>
                <w:sz w:val="22"/>
                <w:szCs w:val="22"/>
              </w:rPr>
              <w:t>тельных велич</w:t>
            </w:r>
            <w:r w:rsidRPr="004F009B">
              <w:rPr>
                <w:rFonts w:ascii="Arial" w:hAnsi="Arial" w:cs="Arial"/>
                <w:iCs/>
                <w:sz w:val="22"/>
                <w:szCs w:val="22"/>
              </w:rPr>
              <w:t>и</w:t>
            </w:r>
            <w:r w:rsidRPr="004F009B">
              <w:rPr>
                <w:rFonts w:ascii="Arial" w:hAnsi="Arial" w:cs="Arial"/>
                <w:iCs/>
                <w:sz w:val="22"/>
                <w:szCs w:val="22"/>
              </w:rPr>
              <w:t>нах</w:t>
            </w:r>
          </w:p>
        </w:tc>
      </w:tr>
      <w:tr w:rsidR="00B165B1" w:rsidRPr="00494294" w:rsidTr="00757354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B165B1" w:rsidRPr="004F009B" w:rsidRDefault="00B165B1" w:rsidP="004F009B">
            <w:pPr>
              <w:rPr>
                <w:rFonts w:ascii="Arial" w:hAnsi="Arial" w:cs="Arial"/>
                <w:sz w:val="22"/>
                <w:szCs w:val="22"/>
              </w:rPr>
            </w:pPr>
            <w:r w:rsidRPr="004F009B">
              <w:rPr>
                <w:rFonts w:ascii="Arial" w:hAnsi="Arial" w:cs="Arial"/>
                <w:sz w:val="22"/>
                <w:szCs w:val="22"/>
              </w:rPr>
              <w:t>1) Дата продажи</w:t>
            </w:r>
          </w:p>
        </w:tc>
        <w:tc>
          <w:tcPr>
            <w:tcW w:w="4252" w:type="dxa"/>
          </w:tcPr>
          <w:p w:rsidR="00B165B1" w:rsidRPr="004F009B" w:rsidRDefault="00B165B1" w:rsidP="004F009B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4F009B">
              <w:rPr>
                <w:rFonts w:ascii="Arial" w:hAnsi="Arial" w:cs="Arial"/>
                <w:sz w:val="22"/>
                <w:szCs w:val="22"/>
              </w:rPr>
              <w:t>1,05</w:t>
            </w:r>
          </w:p>
        </w:tc>
      </w:tr>
      <w:tr w:rsidR="00B165B1" w:rsidRPr="00494294" w:rsidTr="00757354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B165B1" w:rsidRPr="004F009B" w:rsidRDefault="00B165B1" w:rsidP="004F009B">
            <w:pPr>
              <w:rPr>
                <w:rFonts w:ascii="Arial" w:hAnsi="Arial" w:cs="Arial"/>
                <w:sz w:val="22"/>
                <w:szCs w:val="22"/>
              </w:rPr>
            </w:pPr>
            <w:r w:rsidRPr="004F009B">
              <w:rPr>
                <w:rFonts w:ascii="Arial" w:hAnsi="Arial" w:cs="Arial"/>
                <w:sz w:val="22"/>
                <w:szCs w:val="22"/>
              </w:rPr>
              <w:t>2) Местополож</w:t>
            </w:r>
            <w:r w:rsidRPr="004F009B">
              <w:rPr>
                <w:rFonts w:ascii="Arial" w:hAnsi="Arial" w:cs="Arial"/>
                <w:sz w:val="22"/>
                <w:szCs w:val="22"/>
              </w:rPr>
              <w:t>е</w:t>
            </w:r>
            <w:r w:rsidRPr="004F009B">
              <w:rPr>
                <w:rFonts w:ascii="Arial" w:hAnsi="Arial" w:cs="Arial"/>
                <w:sz w:val="22"/>
                <w:szCs w:val="22"/>
              </w:rPr>
              <w:t>ние</w:t>
            </w:r>
          </w:p>
        </w:tc>
        <w:tc>
          <w:tcPr>
            <w:tcW w:w="4252" w:type="dxa"/>
          </w:tcPr>
          <w:p w:rsidR="00B165B1" w:rsidRPr="004F009B" w:rsidRDefault="00B165B1" w:rsidP="004F00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09B">
              <w:rPr>
                <w:rFonts w:ascii="Arial" w:hAnsi="Arial" w:cs="Arial"/>
                <w:sz w:val="22"/>
                <w:szCs w:val="22"/>
              </w:rPr>
              <w:t>0,92</w:t>
            </w:r>
          </w:p>
        </w:tc>
      </w:tr>
      <w:tr w:rsidR="00B165B1" w:rsidRPr="00494294" w:rsidTr="0075735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95" w:type="dxa"/>
          </w:tcPr>
          <w:p w:rsidR="00B165B1" w:rsidRPr="004F009B" w:rsidRDefault="00B165B1" w:rsidP="004F009B">
            <w:pPr>
              <w:rPr>
                <w:rFonts w:ascii="Arial" w:hAnsi="Arial" w:cs="Arial"/>
                <w:sz w:val="22"/>
                <w:szCs w:val="22"/>
              </w:rPr>
            </w:pPr>
            <w:r w:rsidRPr="004F009B">
              <w:rPr>
                <w:rFonts w:ascii="Arial" w:hAnsi="Arial" w:cs="Arial"/>
                <w:sz w:val="22"/>
                <w:szCs w:val="22"/>
              </w:rPr>
              <w:t>3) Физические х</w:t>
            </w:r>
            <w:r w:rsidRPr="004F009B">
              <w:rPr>
                <w:rFonts w:ascii="Arial" w:hAnsi="Arial" w:cs="Arial"/>
                <w:sz w:val="22"/>
                <w:szCs w:val="22"/>
              </w:rPr>
              <w:t>а</w:t>
            </w:r>
            <w:r w:rsidRPr="004F009B">
              <w:rPr>
                <w:rFonts w:ascii="Arial" w:hAnsi="Arial" w:cs="Arial"/>
                <w:sz w:val="22"/>
                <w:szCs w:val="22"/>
              </w:rPr>
              <w:t>рактеристики</w:t>
            </w:r>
          </w:p>
        </w:tc>
        <w:tc>
          <w:tcPr>
            <w:tcW w:w="4252" w:type="dxa"/>
          </w:tcPr>
          <w:p w:rsidR="00B165B1" w:rsidRPr="004F009B" w:rsidRDefault="00B165B1" w:rsidP="004F00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09B">
              <w:rPr>
                <w:rFonts w:ascii="Arial" w:hAnsi="Arial" w:cs="Arial"/>
                <w:sz w:val="22"/>
                <w:szCs w:val="22"/>
              </w:rPr>
              <w:t>1,1</w:t>
            </w:r>
          </w:p>
        </w:tc>
      </w:tr>
      <w:tr w:rsidR="00B165B1" w:rsidRPr="00494294" w:rsidTr="00757354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:rsidR="00B165B1" w:rsidRPr="004F009B" w:rsidRDefault="00B165B1" w:rsidP="004F009B">
            <w:pPr>
              <w:rPr>
                <w:rFonts w:ascii="Arial" w:hAnsi="Arial" w:cs="Arial"/>
                <w:sz w:val="22"/>
                <w:szCs w:val="22"/>
              </w:rPr>
            </w:pPr>
            <w:r w:rsidRPr="004F009B">
              <w:rPr>
                <w:rFonts w:ascii="Arial" w:hAnsi="Arial" w:cs="Arial"/>
                <w:sz w:val="22"/>
                <w:szCs w:val="22"/>
              </w:rPr>
              <w:t>4) Качество р</w:t>
            </w:r>
            <w:r w:rsidRPr="004F009B">
              <w:rPr>
                <w:rFonts w:ascii="Arial" w:hAnsi="Arial" w:cs="Arial"/>
                <w:sz w:val="22"/>
                <w:szCs w:val="22"/>
              </w:rPr>
              <w:t>е</w:t>
            </w:r>
            <w:r w:rsidRPr="004F009B">
              <w:rPr>
                <w:rFonts w:ascii="Arial" w:hAnsi="Arial" w:cs="Arial"/>
                <w:sz w:val="22"/>
                <w:szCs w:val="22"/>
              </w:rPr>
              <w:t>монта</w:t>
            </w:r>
          </w:p>
        </w:tc>
        <w:tc>
          <w:tcPr>
            <w:tcW w:w="4252" w:type="dxa"/>
          </w:tcPr>
          <w:p w:rsidR="00B165B1" w:rsidRPr="004F009B" w:rsidRDefault="00B165B1" w:rsidP="004F00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09B">
              <w:rPr>
                <w:rFonts w:ascii="Arial" w:hAnsi="Arial" w:cs="Arial"/>
                <w:sz w:val="22"/>
                <w:szCs w:val="22"/>
              </w:rPr>
              <w:t>1,04</w:t>
            </w:r>
          </w:p>
        </w:tc>
      </w:tr>
    </w:tbl>
    <w:p w:rsidR="00B165B1" w:rsidRPr="00494294" w:rsidRDefault="00B165B1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Определить рыночную стоимость оцениваемого объекта н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движимости, используя метод расчета поправки на кумулятивной основе.</w:t>
      </w:r>
    </w:p>
    <w:p w:rsidR="00B165B1" w:rsidRPr="00494294" w:rsidRDefault="00B165B1" w:rsidP="00494294">
      <w:pPr>
        <w:ind w:firstLine="567"/>
        <w:jc w:val="both"/>
        <w:rPr>
          <w:sz w:val="32"/>
          <w:szCs w:val="21"/>
        </w:rPr>
      </w:pPr>
    </w:p>
    <w:p w:rsidR="00B165B1" w:rsidRPr="00494294" w:rsidRDefault="00B165B1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</w:t>
      </w:r>
      <w:r w:rsidR="002D3EBC" w:rsidRPr="00494294">
        <w:rPr>
          <w:sz w:val="32"/>
          <w:szCs w:val="21"/>
          <w:u w:val="single"/>
        </w:rPr>
        <w:t>8</w:t>
      </w:r>
    </w:p>
    <w:p w:rsidR="00B165B1" w:rsidRPr="00494294" w:rsidRDefault="00B165B1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По исходным данным для предыдущей задачи определить рыночную стоимость оцениваемого объекта недвижимости, и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пол</w:t>
      </w:r>
      <w:r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>зуя метод расчета поправки на независимой основе.</w:t>
      </w:r>
    </w:p>
    <w:p w:rsidR="00B165B1" w:rsidRPr="00494294" w:rsidRDefault="00B165B1" w:rsidP="00494294">
      <w:pPr>
        <w:ind w:firstLine="567"/>
        <w:jc w:val="both"/>
        <w:rPr>
          <w:sz w:val="32"/>
          <w:szCs w:val="21"/>
        </w:rPr>
      </w:pPr>
    </w:p>
    <w:p w:rsidR="00B165B1" w:rsidRPr="00494294" w:rsidRDefault="00B165B1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</w:t>
      </w:r>
      <w:r w:rsidR="002D3EBC" w:rsidRPr="00494294">
        <w:rPr>
          <w:sz w:val="32"/>
          <w:szCs w:val="21"/>
          <w:u w:val="single"/>
        </w:rPr>
        <w:t>9</w:t>
      </w:r>
    </w:p>
    <w:p w:rsidR="00B165B1" w:rsidRPr="00494294" w:rsidRDefault="00B165B1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Следующая информация по сопоставимому участку земли с улучшениями, проданному за $650 000, была получена в резул</w:t>
      </w:r>
      <w:r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>тате проведения исследований, включая анализ рынка, опрос брокеров, оценщиков и пр.</w:t>
      </w:r>
      <w:r w:rsidR="00C925ED" w:rsidRPr="00494294">
        <w:rPr>
          <w:sz w:val="32"/>
          <w:szCs w:val="21"/>
        </w:rPr>
        <w:t xml:space="preserve"> Определить рыночную стоимость з</w:t>
      </w:r>
      <w:r w:rsidR="00C925ED" w:rsidRPr="00494294">
        <w:rPr>
          <w:sz w:val="32"/>
          <w:szCs w:val="21"/>
        </w:rPr>
        <w:t>е</w:t>
      </w:r>
      <w:r w:rsidR="00C925ED" w:rsidRPr="00494294">
        <w:rPr>
          <w:sz w:val="32"/>
          <w:szCs w:val="21"/>
        </w:rPr>
        <w:t>мельного участка с улучшени</w:t>
      </w:r>
      <w:r w:rsidR="00C925ED" w:rsidRPr="00494294">
        <w:rPr>
          <w:sz w:val="32"/>
          <w:szCs w:val="21"/>
        </w:rPr>
        <w:t>я</w:t>
      </w:r>
      <w:r w:rsidR="00C925ED" w:rsidRPr="00494294">
        <w:rPr>
          <w:sz w:val="32"/>
          <w:szCs w:val="21"/>
        </w:rPr>
        <w:t>ми.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5279"/>
      </w:tblGrid>
      <w:tr w:rsidR="00B165B1" w:rsidRPr="00494294" w:rsidTr="00757354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B165B1" w:rsidRPr="00757354" w:rsidRDefault="00B165B1" w:rsidP="007573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7354">
              <w:rPr>
                <w:rFonts w:ascii="Arial" w:hAnsi="Arial" w:cs="Arial"/>
                <w:iCs/>
                <w:sz w:val="22"/>
                <w:szCs w:val="22"/>
              </w:rPr>
              <w:t>Элементы сравн</w:t>
            </w:r>
            <w:r w:rsidRPr="00757354">
              <w:rPr>
                <w:rFonts w:ascii="Arial" w:hAnsi="Arial" w:cs="Arial"/>
                <w:iCs/>
                <w:sz w:val="22"/>
                <w:szCs w:val="22"/>
              </w:rPr>
              <w:t>е</w:t>
            </w:r>
            <w:r w:rsidRPr="00757354">
              <w:rPr>
                <w:rFonts w:ascii="Arial" w:hAnsi="Arial" w:cs="Arial"/>
                <w:iCs/>
                <w:sz w:val="22"/>
                <w:szCs w:val="22"/>
              </w:rPr>
              <w:t>ния</w:t>
            </w:r>
          </w:p>
        </w:tc>
        <w:tc>
          <w:tcPr>
            <w:tcW w:w="5279" w:type="dxa"/>
          </w:tcPr>
          <w:p w:rsidR="00B165B1" w:rsidRPr="00757354" w:rsidRDefault="00B165B1" w:rsidP="007573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iCs/>
                <w:sz w:val="22"/>
                <w:szCs w:val="22"/>
              </w:rPr>
              <w:t>Значение корректиро</w:t>
            </w:r>
            <w:r w:rsidRPr="00757354">
              <w:rPr>
                <w:rFonts w:ascii="Arial" w:hAnsi="Arial" w:cs="Arial"/>
                <w:iCs/>
                <w:sz w:val="22"/>
                <w:szCs w:val="22"/>
              </w:rPr>
              <w:t>в</w:t>
            </w:r>
            <w:r w:rsidRPr="00757354">
              <w:rPr>
                <w:rFonts w:ascii="Arial" w:hAnsi="Arial" w:cs="Arial"/>
                <w:iCs/>
                <w:sz w:val="22"/>
                <w:szCs w:val="22"/>
              </w:rPr>
              <w:t xml:space="preserve">ки </w:t>
            </w:r>
          </w:p>
        </w:tc>
      </w:tr>
      <w:tr w:rsidR="00B165B1" w:rsidRPr="00494294" w:rsidTr="00757354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B165B1" w:rsidRPr="00757354" w:rsidRDefault="00B165B1" w:rsidP="007573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1) Физические характерист</w:t>
            </w:r>
            <w:r w:rsidRPr="00757354">
              <w:rPr>
                <w:rFonts w:ascii="Arial" w:hAnsi="Arial" w:cs="Arial"/>
                <w:sz w:val="22"/>
                <w:szCs w:val="22"/>
              </w:rPr>
              <w:t>и</w:t>
            </w:r>
            <w:r w:rsidRPr="00757354">
              <w:rPr>
                <w:rFonts w:ascii="Arial" w:hAnsi="Arial" w:cs="Arial"/>
                <w:sz w:val="22"/>
                <w:szCs w:val="22"/>
              </w:rPr>
              <w:t>ки</w:t>
            </w:r>
          </w:p>
        </w:tc>
        <w:tc>
          <w:tcPr>
            <w:tcW w:w="5279" w:type="dxa"/>
          </w:tcPr>
          <w:p w:rsidR="00B165B1" w:rsidRPr="00757354" w:rsidRDefault="00B165B1" w:rsidP="0075735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 xml:space="preserve">На 4% хуже, чем у оцениваемого объекта </w:t>
            </w:r>
          </w:p>
        </w:tc>
      </w:tr>
      <w:tr w:rsidR="00B165B1" w:rsidRPr="00494294" w:rsidTr="00757354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B165B1" w:rsidRPr="00757354" w:rsidRDefault="00B165B1" w:rsidP="007573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2) Рыночные усл</w:t>
            </w:r>
            <w:r w:rsidRPr="00757354">
              <w:rPr>
                <w:rFonts w:ascii="Arial" w:hAnsi="Arial" w:cs="Arial"/>
                <w:sz w:val="22"/>
                <w:szCs w:val="22"/>
              </w:rPr>
              <w:t>о</w:t>
            </w:r>
            <w:r w:rsidRPr="00757354">
              <w:rPr>
                <w:rFonts w:ascii="Arial" w:hAnsi="Arial" w:cs="Arial"/>
                <w:sz w:val="22"/>
                <w:szCs w:val="22"/>
              </w:rPr>
              <w:t>вия</w:t>
            </w:r>
          </w:p>
        </w:tc>
        <w:tc>
          <w:tcPr>
            <w:tcW w:w="5279" w:type="dxa"/>
          </w:tcPr>
          <w:p w:rsidR="00B165B1" w:rsidRPr="00757354" w:rsidRDefault="00B165B1" w:rsidP="007573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На 7% лучше, чем у оцениваемого об</w:t>
            </w:r>
            <w:r w:rsidRPr="00757354">
              <w:rPr>
                <w:rFonts w:ascii="Arial" w:hAnsi="Arial" w:cs="Arial"/>
                <w:sz w:val="22"/>
                <w:szCs w:val="22"/>
              </w:rPr>
              <w:t>ъ</w:t>
            </w:r>
            <w:r w:rsidRPr="00757354">
              <w:rPr>
                <w:rFonts w:ascii="Arial" w:hAnsi="Arial" w:cs="Arial"/>
                <w:sz w:val="22"/>
                <w:szCs w:val="22"/>
              </w:rPr>
              <w:t xml:space="preserve">екта </w:t>
            </w:r>
          </w:p>
        </w:tc>
      </w:tr>
      <w:tr w:rsidR="00B165B1" w:rsidRPr="00494294" w:rsidTr="0075735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510" w:type="dxa"/>
          </w:tcPr>
          <w:p w:rsidR="00B165B1" w:rsidRPr="00757354" w:rsidRDefault="00B165B1" w:rsidP="007573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3) Условия продажи</w:t>
            </w:r>
          </w:p>
        </w:tc>
        <w:tc>
          <w:tcPr>
            <w:tcW w:w="5279" w:type="dxa"/>
          </w:tcPr>
          <w:p w:rsidR="00B165B1" w:rsidRPr="00757354" w:rsidRDefault="00B165B1" w:rsidP="007573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На 10% хуже, чем у оцениваемого об</w:t>
            </w:r>
            <w:r w:rsidRPr="00757354">
              <w:rPr>
                <w:rFonts w:ascii="Arial" w:hAnsi="Arial" w:cs="Arial"/>
                <w:sz w:val="22"/>
                <w:szCs w:val="22"/>
              </w:rPr>
              <w:t>ъ</w:t>
            </w:r>
            <w:r w:rsidRPr="00757354">
              <w:rPr>
                <w:rFonts w:ascii="Arial" w:hAnsi="Arial" w:cs="Arial"/>
                <w:sz w:val="22"/>
                <w:szCs w:val="22"/>
              </w:rPr>
              <w:t>екта</w:t>
            </w:r>
          </w:p>
        </w:tc>
      </w:tr>
      <w:tr w:rsidR="00B165B1" w:rsidRPr="00494294" w:rsidTr="00757354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B165B1" w:rsidRPr="00757354" w:rsidRDefault="00B165B1" w:rsidP="007573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4) Местоп</w:t>
            </w:r>
            <w:r w:rsidRPr="00757354">
              <w:rPr>
                <w:rFonts w:ascii="Arial" w:hAnsi="Arial" w:cs="Arial"/>
                <w:sz w:val="22"/>
                <w:szCs w:val="22"/>
              </w:rPr>
              <w:t>о</w:t>
            </w:r>
            <w:r w:rsidRPr="00757354">
              <w:rPr>
                <w:rFonts w:ascii="Arial" w:hAnsi="Arial" w:cs="Arial"/>
                <w:sz w:val="22"/>
                <w:szCs w:val="22"/>
              </w:rPr>
              <w:t>ложение</w:t>
            </w:r>
          </w:p>
        </w:tc>
        <w:tc>
          <w:tcPr>
            <w:tcW w:w="5279" w:type="dxa"/>
          </w:tcPr>
          <w:p w:rsidR="00B165B1" w:rsidRPr="00757354" w:rsidRDefault="00B165B1" w:rsidP="007573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На 5% хуже, чем у оцениваемого объекта</w:t>
            </w:r>
          </w:p>
        </w:tc>
      </w:tr>
    </w:tbl>
    <w:p w:rsidR="00B165B1" w:rsidRPr="00494294" w:rsidRDefault="00B165B1" w:rsidP="00494294">
      <w:pPr>
        <w:ind w:firstLine="567"/>
        <w:jc w:val="both"/>
        <w:rPr>
          <w:sz w:val="32"/>
          <w:szCs w:val="21"/>
        </w:rPr>
      </w:pPr>
    </w:p>
    <w:p w:rsidR="00B165B1" w:rsidRPr="00494294" w:rsidRDefault="00B165B1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2.1</w:t>
      </w:r>
      <w:r w:rsidR="002D3EBC" w:rsidRPr="00494294">
        <w:rPr>
          <w:sz w:val="32"/>
          <w:szCs w:val="21"/>
          <w:u w:val="single"/>
        </w:rPr>
        <w:t>0</w:t>
      </w:r>
    </w:p>
    <w:p w:rsidR="00B165B1" w:rsidRPr="00494294" w:rsidRDefault="00B165B1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Сопоставимый объект недвижимости был продан за 3 млн. руб. От оцениваемого объекта он имеет отличия по пяти осно</w:t>
      </w:r>
      <w:r w:rsidRPr="00494294">
        <w:rPr>
          <w:sz w:val="32"/>
          <w:szCs w:val="21"/>
        </w:rPr>
        <w:t>в</w:t>
      </w:r>
      <w:r w:rsidRPr="00494294">
        <w:rPr>
          <w:sz w:val="32"/>
          <w:szCs w:val="21"/>
        </w:rPr>
        <w:t>ным параметрам: уступает оцениваемому на 5%; лучше оцен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ваемого на 7%; лучше оцениваемого на 4%; лучше оцениваемого на 2%; уступает оцениваемому на 10%. Определить стоимость объекта, полагая, что:</w:t>
      </w:r>
    </w:p>
    <w:p w:rsidR="00B165B1" w:rsidRPr="00494294" w:rsidRDefault="00B165B1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а) отличия не имеют взаимного влияния;</w:t>
      </w:r>
    </w:p>
    <w:p w:rsidR="00B165B1" w:rsidRPr="00494294" w:rsidRDefault="00B165B1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б) отличия оказывают взаимное влияние.</w:t>
      </w:r>
    </w:p>
    <w:p w:rsidR="00B165B1" w:rsidRPr="00494294" w:rsidRDefault="00B165B1" w:rsidP="00494294">
      <w:pPr>
        <w:ind w:firstLine="567"/>
        <w:jc w:val="both"/>
        <w:rPr>
          <w:sz w:val="32"/>
          <w:szCs w:val="21"/>
        </w:rPr>
      </w:pPr>
    </w:p>
    <w:p w:rsidR="00B165B1" w:rsidRPr="00494294" w:rsidRDefault="00B165B1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</w:t>
      </w:r>
      <w:r w:rsidR="002D3EBC" w:rsidRPr="00494294">
        <w:rPr>
          <w:sz w:val="32"/>
          <w:szCs w:val="21"/>
          <w:u w:val="single"/>
        </w:rPr>
        <w:t>1</w:t>
      </w:r>
      <w:r w:rsidRPr="00494294">
        <w:rPr>
          <w:sz w:val="32"/>
          <w:szCs w:val="21"/>
          <w:u w:val="single"/>
        </w:rPr>
        <w:t>1</w:t>
      </w:r>
    </w:p>
    <w:p w:rsidR="00C925ED" w:rsidRPr="00494294" w:rsidRDefault="00B165B1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Известна следующая информация по рыночным продажам объектов недвижимости:</w:t>
      </w:r>
    </w:p>
    <w:tbl>
      <w:tblPr>
        <w:tblW w:w="879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11"/>
        <w:gridCol w:w="1594"/>
        <w:gridCol w:w="1595"/>
        <w:gridCol w:w="1595"/>
        <w:gridCol w:w="1595"/>
      </w:tblGrid>
      <w:tr w:rsidR="00B165B1" w:rsidRPr="00494294" w:rsidTr="00A36EB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11" w:type="dxa"/>
            <w:vMerge w:val="restart"/>
          </w:tcPr>
          <w:p w:rsidR="00B165B1" w:rsidRPr="00757354" w:rsidRDefault="001B634B" w:rsidP="001B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Показатели</w:t>
            </w:r>
          </w:p>
        </w:tc>
        <w:tc>
          <w:tcPr>
            <w:tcW w:w="6379" w:type="dxa"/>
            <w:gridSpan w:val="4"/>
          </w:tcPr>
          <w:p w:rsidR="00B165B1" w:rsidRPr="00757354" w:rsidRDefault="00B165B1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Объекты</w:t>
            </w:r>
          </w:p>
        </w:tc>
      </w:tr>
      <w:tr w:rsidR="00B165B1" w:rsidRPr="00494294" w:rsidTr="00A36EB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11" w:type="dxa"/>
            <w:vMerge/>
          </w:tcPr>
          <w:p w:rsidR="00B165B1" w:rsidRPr="00757354" w:rsidRDefault="00B165B1" w:rsidP="007573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4" w:type="dxa"/>
          </w:tcPr>
          <w:p w:rsidR="00B165B1" w:rsidRPr="00757354" w:rsidRDefault="00B165B1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95" w:type="dxa"/>
          </w:tcPr>
          <w:p w:rsidR="00B165B1" w:rsidRPr="00757354" w:rsidRDefault="00B165B1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95" w:type="dxa"/>
          </w:tcPr>
          <w:p w:rsidR="00B165B1" w:rsidRPr="00757354" w:rsidRDefault="00B165B1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95" w:type="dxa"/>
          </w:tcPr>
          <w:p w:rsidR="00B165B1" w:rsidRPr="00757354" w:rsidRDefault="00B165B1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165B1" w:rsidRPr="00494294" w:rsidTr="00A36EB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11" w:type="dxa"/>
          </w:tcPr>
          <w:p w:rsidR="00B165B1" w:rsidRPr="00757354" w:rsidRDefault="00B165B1" w:rsidP="00757354">
            <w:pPr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Пл</w:t>
            </w:r>
            <w:r w:rsidRPr="00757354">
              <w:rPr>
                <w:rFonts w:ascii="Arial" w:hAnsi="Arial" w:cs="Arial"/>
                <w:sz w:val="22"/>
                <w:szCs w:val="22"/>
              </w:rPr>
              <w:t>о</w:t>
            </w:r>
            <w:r w:rsidRPr="00757354">
              <w:rPr>
                <w:rFonts w:ascii="Arial" w:hAnsi="Arial" w:cs="Arial"/>
                <w:sz w:val="22"/>
                <w:szCs w:val="22"/>
              </w:rPr>
              <w:t>щадь, м</w:t>
            </w:r>
            <w:proofErr w:type="gramStart"/>
            <w:r w:rsidRPr="0075735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  <w:r w:rsidRPr="00757354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</w:p>
          <w:p w:rsidR="00B165B1" w:rsidRPr="00757354" w:rsidRDefault="00B165B1" w:rsidP="007573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Паровое от</w:t>
            </w:r>
            <w:r w:rsidRPr="00757354">
              <w:rPr>
                <w:rFonts w:ascii="Arial" w:hAnsi="Arial" w:cs="Arial"/>
                <w:sz w:val="22"/>
                <w:szCs w:val="22"/>
              </w:rPr>
              <w:t>о</w:t>
            </w:r>
            <w:r w:rsidRPr="00757354">
              <w:rPr>
                <w:rFonts w:ascii="Arial" w:hAnsi="Arial" w:cs="Arial"/>
                <w:sz w:val="22"/>
                <w:szCs w:val="22"/>
              </w:rPr>
              <w:t>пление</w:t>
            </w:r>
          </w:p>
          <w:p w:rsidR="00B165B1" w:rsidRPr="00757354" w:rsidRDefault="00B165B1" w:rsidP="007573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 xml:space="preserve">Погреб </w:t>
            </w:r>
          </w:p>
          <w:p w:rsidR="00B165B1" w:rsidRPr="00757354" w:rsidRDefault="00B165B1" w:rsidP="007573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Цена пр</w:t>
            </w:r>
            <w:r w:rsidRPr="00757354">
              <w:rPr>
                <w:rFonts w:ascii="Arial" w:hAnsi="Arial" w:cs="Arial"/>
                <w:sz w:val="22"/>
                <w:szCs w:val="22"/>
              </w:rPr>
              <w:t>о</w:t>
            </w:r>
            <w:r w:rsidRPr="00757354">
              <w:rPr>
                <w:rFonts w:ascii="Arial" w:hAnsi="Arial" w:cs="Arial"/>
                <w:sz w:val="22"/>
                <w:szCs w:val="22"/>
              </w:rPr>
              <w:t>дажи, у.е.</w:t>
            </w:r>
          </w:p>
        </w:tc>
        <w:tc>
          <w:tcPr>
            <w:tcW w:w="1594" w:type="dxa"/>
          </w:tcPr>
          <w:p w:rsidR="00B165B1" w:rsidRPr="00757354" w:rsidRDefault="00B165B1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150</w:t>
            </w:r>
          </w:p>
          <w:p w:rsidR="00B165B1" w:rsidRPr="00757354" w:rsidRDefault="00B165B1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есть</w:t>
            </w:r>
          </w:p>
          <w:p w:rsidR="00B165B1" w:rsidRPr="00757354" w:rsidRDefault="00B165B1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нет</w:t>
            </w:r>
          </w:p>
          <w:p w:rsidR="00B165B1" w:rsidRPr="00757354" w:rsidRDefault="00B165B1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300 000</w:t>
            </w:r>
          </w:p>
        </w:tc>
        <w:tc>
          <w:tcPr>
            <w:tcW w:w="1595" w:type="dxa"/>
          </w:tcPr>
          <w:p w:rsidR="00B165B1" w:rsidRPr="00757354" w:rsidRDefault="00B165B1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150</w:t>
            </w:r>
          </w:p>
          <w:p w:rsidR="00B165B1" w:rsidRPr="00757354" w:rsidRDefault="00B165B1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есть</w:t>
            </w:r>
          </w:p>
          <w:p w:rsidR="00B165B1" w:rsidRPr="00757354" w:rsidRDefault="00B165B1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есть</w:t>
            </w:r>
          </w:p>
          <w:p w:rsidR="00B165B1" w:rsidRPr="00757354" w:rsidRDefault="00B165B1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330 000</w:t>
            </w:r>
          </w:p>
        </w:tc>
        <w:tc>
          <w:tcPr>
            <w:tcW w:w="1595" w:type="dxa"/>
          </w:tcPr>
          <w:p w:rsidR="00B165B1" w:rsidRPr="00757354" w:rsidRDefault="00B165B1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250</w:t>
            </w:r>
          </w:p>
          <w:p w:rsidR="00B165B1" w:rsidRPr="00757354" w:rsidRDefault="00B165B1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нет</w:t>
            </w:r>
          </w:p>
          <w:p w:rsidR="00B165B1" w:rsidRPr="00757354" w:rsidRDefault="00B165B1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нет</w:t>
            </w:r>
          </w:p>
          <w:p w:rsidR="00B165B1" w:rsidRPr="00757354" w:rsidRDefault="00B165B1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400 000</w:t>
            </w:r>
          </w:p>
        </w:tc>
        <w:tc>
          <w:tcPr>
            <w:tcW w:w="1595" w:type="dxa"/>
          </w:tcPr>
          <w:p w:rsidR="00B165B1" w:rsidRPr="00757354" w:rsidRDefault="00B165B1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250</w:t>
            </w:r>
          </w:p>
          <w:p w:rsidR="00B165B1" w:rsidRPr="00757354" w:rsidRDefault="00B165B1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есть</w:t>
            </w:r>
          </w:p>
          <w:p w:rsidR="00B165B1" w:rsidRPr="00757354" w:rsidRDefault="00B165B1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есть</w:t>
            </w:r>
          </w:p>
          <w:p w:rsidR="00B165B1" w:rsidRPr="00757354" w:rsidRDefault="00B165B1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354">
              <w:rPr>
                <w:rFonts w:ascii="Arial" w:hAnsi="Arial" w:cs="Arial"/>
                <w:sz w:val="22"/>
                <w:szCs w:val="22"/>
              </w:rPr>
              <w:t>440 000</w:t>
            </w:r>
          </w:p>
        </w:tc>
      </w:tr>
    </w:tbl>
    <w:p w:rsidR="00B165B1" w:rsidRPr="00494294" w:rsidRDefault="00B165B1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Определить:</w:t>
      </w:r>
    </w:p>
    <w:p w:rsidR="00B165B1" w:rsidRPr="00494294" w:rsidRDefault="00597F80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а)</w:t>
      </w:r>
      <w:r w:rsidR="00B165B1" w:rsidRPr="00494294">
        <w:rPr>
          <w:sz w:val="32"/>
          <w:szCs w:val="21"/>
        </w:rPr>
        <w:t xml:space="preserve"> Корректировку на разницу в площади.</w:t>
      </w:r>
    </w:p>
    <w:p w:rsidR="00B165B1" w:rsidRPr="00494294" w:rsidRDefault="00597F80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б)</w:t>
      </w:r>
      <w:r w:rsidR="00B165B1" w:rsidRPr="00494294">
        <w:rPr>
          <w:sz w:val="32"/>
          <w:szCs w:val="21"/>
        </w:rPr>
        <w:t xml:space="preserve"> Корректировку на наличие парового отопления.</w:t>
      </w:r>
    </w:p>
    <w:p w:rsidR="00B165B1" w:rsidRPr="00494294" w:rsidRDefault="00597F80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в)</w:t>
      </w:r>
      <w:r w:rsidR="00B165B1" w:rsidRPr="00494294">
        <w:rPr>
          <w:sz w:val="32"/>
          <w:szCs w:val="21"/>
        </w:rPr>
        <w:t xml:space="preserve"> Корректировку на наличие погреба.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  <w:u w:val="single"/>
        </w:rPr>
      </w:pPr>
    </w:p>
    <w:p w:rsidR="00B508FF" w:rsidRPr="00494294" w:rsidRDefault="00B508FF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</w:t>
      </w:r>
      <w:r w:rsidR="002D3EBC" w:rsidRPr="00494294">
        <w:rPr>
          <w:sz w:val="32"/>
          <w:szCs w:val="21"/>
          <w:u w:val="single"/>
        </w:rPr>
        <w:t>1</w:t>
      </w:r>
      <w:r w:rsidRPr="00494294">
        <w:rPr>
          <w:sz w:val="32"/>
          <w:szCs w:val="21"/>
          <w:u w:val="single"/>
        </w:rPr>
        <w:t>2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Известна следующая информация по рыночным продажам:</w:t>
      </w:r>
    </w:p>
    <w:tbl>
      <w:tblPr>
        <w:tblW w:w="879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11"/>
        <w:gridCol w:w="1559"/>
        <w:gridCol w:w="1559"/>
        <w:gridCol w:w="1560"/>
        <w:gridCol w:w="1701"/>
      </w:tblGrid>
      <w:tr w:rsidR="00B508FF" w:rsidRPr="00494294" w:rsidTr="00A36EB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11" w:type="dxa"/>
            <w:vMerge w:val="restart"/>
          </w:tcPr>
          <w:p w:rsidR="00B508FF" w:rsidRPr="00A36EBA" w:rsidRDefault="00B508FF" w:rsidP="001B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Элеме</w:t>
            </w:r>
            <w:r w:rsidRPr="00A36EBA">
              <w:rPr>
                <w:rFonts w:ascii="Arial" w:hAnsi="Arial" w:cs="Arial"/>
                <w:sz w:val="22"/>
                <w:szCs w:val="22"/>
              </w:rPr>
              <w:t>н</w:t>
            </w:r>
            <w:r w:rsidRPr="00A36EBA">
              <w:rPr>
                <w:rFonts w:ascii="Arial" w:hAnsi="Arial" w:cs="Arial"/>
                <w:sz w:val="22"/>
                <w:szCs w:val="22"/>
              </w:rPr>
              <w:t>ты</w:t>
            </w:r>
          </w:p>
          <w:p w:rsidR="00B508FF" w:rsidRPr="00A36EBA" w:rsidRDefault="00B508FF" w:rsidP="001B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сравн</w:t>
            </w:r>
            <w:r w:rsidRPr="00A36EBA">
              <w:rPr>
                <w:rFonts w:ascii="Arial" w:hAnsi="Arial" w:cs="Arial"/>
                <w:sz w:val="22"/>
                <w:szCs w:val="22"/>
              </w:rPr>
              <w:t>е</w:t>
            </w:r>
            <w:r w:rsidRPr="00A36EBA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6379" w:type="dxa"/>
            <w:gridSpan w:val="4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Объекты</w:t>
            </w:r>
          </w:p>
        </w:tc>
      </w:tr>
      <w:tr w:rsidR="006E024D" w:rsidRPr="00494294" w:rsidTr="00A36EB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11" w:type="dxa"/>
            <w:vMerge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E024D" w:rsidRPr="00494294" w:rsidTr="00A36EB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1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Пл</w:t>
            </w:r>
            <w:r w:rsidRPr="00A36EBA">
              <w:rPr>
                <w:rFonts w:ascii="Arial" w:hAnsi="Arial" w:cs="Arial"/>
                <w:sz w:val="22"/>
                <w:szCs w:val="22"/>
              </w:rPr>
              <w:t>о</w:t>
            </w:r>
            <w:r w:rsidRPr="00A36EBA">
              <w:rPr>
                <w:rFonts w:ascii="Arial" w:hAnsi="Arial" w:cs="Arial"/>
                <w:sz w:val="22"/>
                <w:szCs w:val="22"/>
              </w:rPr>
              <w:t>щадь, м</w:t>
            </w:r>
            <w:proofErr w:type="gramStart"/>
            <w:r w:rsidRPr="00A36EB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701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</w:tr>
      <w:tr w:rsidR="006E024D" w:rsidRPr="00494294" w:rsidTr="00A36EB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11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Баня</w:t>
            </w:r>
          </w:p>
        </w:tc>
        <w:tc>
          <w:tcPr>
            <w:tcW w:w="1559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есть</w:t>
            </w:r>
          </w:p>
        </w:tc>
        <w:tc>
          <w:tcPr>
            <w:tcW w:w="1559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есть</w:t>
            </w:r>
          </w:p>
        </w:tc>
        <w:tc>
          <w:tcPr>
            <w:tcW w:w="1701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6E024D" w:rsidRPr="00494294" w:rsidTr="00A36EB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11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Бассейн</w:t>
            </w:r>
          </w:p>
        </w:tc>
        <w:tc>
          <w:tcPr>
            <w:tcW w:w="1559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есть</w:t>
            </w:r>
          </w:p>
        </w:tc>
        <w:tc>
          <w:tcPr>
            <w:tcW w:w="1559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есть</w:t>
            </w:r>
          </w:p>
        </w:tc>
        <w:tc>
          <w:tcPr>
            <w:tcW w:w="1560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есть</w:t>
            </w:r>
          </w:p>
        </w:tc>
        <w:tc>
          <w:tcPr>
            <w:tcW w:w="1701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6E024D" w:rsidRPr="00494294" w:rsidTr="00A36EB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1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Цена пр</w:t>
            </w:r>
            <w:r w:rsidRPr="00A36EBA">
              <w:rPr>
                <w:rFonts w:ascii="Arial" w:hAnsi="Arial" w:cs="Arial"/>
                <w:sz w:val="22"/>
                <w:szCs w:val="22"/>
              </w:rPr>
              <w:t>о</w:t>
            </w:r>
            <w:r w:rsidRPr="00A36EBA">
              <w:rPr>
                <w:rFonts w:ascii="Arial" w:hAnsi="Arial" w:cs="Arial"/>
                <w:sz w:val="22"/>
                <w:szCs w:val="22"/>
              </w:rPr>
              <w:t xml:space="preserve">дажи, </w:t>
            </w:r>
            <w:r w:rsidRPr="00A36EBA">
              <w:rPr>
                <w:rFonts w:ascii="Arial" w:hAnsi="Arial" w:cs="Arial"/>
                <w:iCs/>
                <w:sz w:val="22"/>
                <w:szCs w:val="22"/>
              </w:rPr>
              <w:t>$</w:t>
            </w:r>
          </w:p>
        </w:tc>
        <w:tc>
          <w:tcPr>
            <w:tcW w:w="1559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440 000</w:t>
            </w:r>
          </w:p>
        </w:tc>
        <w:tc>
          <w:tcPr>
            <w:tcW w:w="1559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400 000</w:t>
            </w:r>
          </w:p>
        </w:tc>
        <w:tc>
          <w:tcPr>
            <w:tcW w:w="1560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550 000</w:t>
            </w:r>
          </w:p>
        </w:tc>
        <w:tc>
          <w:tcPr>
            <w:tcW w:w="1701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500 000</w:t>
            </w:r>
          </w:p>
        </w:tc>
      </w:tr>
    </w:tbl>
    <w:p w:rsidR="00B508FF" w:rsidRPr="00494294" w:rsidRDefault="00B508FF" w:rsidP="00494294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Определить</w:t>
      </w:r>
      <w:r w:rsidR="00597F80" w:rsidRPr="00494294">
        <w:rPr>
          <w:sz w:val="32"/>
          <w:szCs w:val="21"/>
        </w:rPr>
        <w:t>:</w:t>
      </w:r>
    </w:p>
    <w:p w:rsidR="00B508FF" w:rsidRPr="00494294" w:rsidRDefault="00597F80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а)</w:t>
      </w:r>
      <w:r w:rsidR="00B508FF" w:rsidRPr="00494294">
        <w:rPr>
          <w:sz w:val="32"/>
          <w:szCs w:val="21"/>
        </w:rPr>
        <w:t xml:space="preserve"> Корректировку на разницу в площади.</w:t>
      </w:r>
    </w:p>
    <w:p w:rsidR="00B508FF" w:rsidRPr="00494294" w:rsidRDefault="00597F80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б)</w:t>
      </w:r>
      <w:r w:rsidR="00B508FF" w:rsidRPr="00494294">
        <w:rPr>
          <w:sz w:val="32"/>
          <w:szCs w:val="21"/>
        </w:rPr>
        <w:t xml:space="preserve"> Корректировку на наличие бани.</w:t>
      </w:r>
    </w:p>
    <w:p w:rsidR="00B508FF" w:rsidRPr="00494294" w:rsidRDefault="00597F80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в)</w:t>
      </w:r>
      <w:r w:rsidR="00B508FF" w:rsidRPr="00494294">
        <w:rPr>
          <w:sz w:val="32"/>
          <w:szCs w:val="21"/>
        </w:rPr>
        <w:t xml:space="preserve"> Корректировку на наличие бассейна.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</w:p>
    <w:p w:rsidR="00B508FF" w:rsidRPr="00494294" w:rsidRDefault="00B508FF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</w:t>
      </w:r>
      <w:r w:rsidR="002D3EBC" w:rsidRPr="00494294">
        <w:rPr>
          <w:sz w:val="32"/>
          <w:szCs w:val="21"/>
          <w:u w:val="single"/>
        </w:rPr>
        <w:t>13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Известна следующая информация по парным продажам:</w:t>
      </w:r>
    </w:p>
    <w:tbl>
      <w:tblPr>
        <w:tblW w:w="879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11"/>
        <w:gridCol w:w="1275"/>
        <w:gridCol w:w="1276"/>
        <w:gridCol w:w="1276"/>
        <w:gridCol w:w="1276"/>
        <w:gridCol w:w="1276"/>
      </w:tblGrid>
      <w:tr w:rsidR="00B508FF" w:rsidRPr="00494294" w:rsidTr="00A36EBA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411" w:type="dxa"/>
            <w:vMerge w:val="restart"/>
          </w:tcPr>
          <w:p w:rsidR="00B508FF" w:rsidRPr="00A36EBA" w:rsidRDefault="001B634B" w:rsidP="001B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Показатели</w:t>
            </w:r>
          </w:p>
        </w:tc>
        <w:tc>
          <w:tcPr>
            <w:tcW w:w="6379" w:type="dxa"/>
            <w:gridSpan w:val="5"/>
          </w:tcPr>
          <w:p w:rsidR="00B508FF" w:rsidRPr="00A36EBA" w:rsidRDefault="00B508FF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Цена продажи, $</w:t>
            </w:r>
          </w:p>
        </w:tc>
      </w:tr>
      <w:tr w:rsidR="006E024D" w:rsidRPr="00494294" w:rsidTr="00A36EB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11" w:type="dxa"/>
            <w:vMerge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08FF" w:rsidRPr="00A36EBA" w:rsidRDefault="00B508FF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Пара 1</w:t>
            </w:r>
          </w:p>
        </w:tc>
        <w:tc>
          <w:tcPr>
            <w:tcW w:w="1276" w:type="dxa"/>
          </w:tcPr>
          <w:p w:rsidR="00B508FF" w:rsidRPr="00A36EBA" w:rsidRDefault="00B508FF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Пара 2</w:t>
            </w:r>
          </w:p>
        </w:tc>
        <w:tc>
          <w:tcPr>
            <w:tcW w:w="1276" w:type="dxa"/>
          </w:tcPr>
          <w:p w:rsidR="00B508FF" w:rsidRPr="00A36EBA" w:rsidRDefault="00B508FF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 xml:space="preserve">Пара </w:t>
            </w:r>
            <w:proofErr w:type="gramStart"/>
            <w:r w:rsidRPr="00A36EBA">
              <w:rPr>
                <w:rFonts w:ascii="Arial" w:hAnsi="Arial" w:cs="Arial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276" w:type="dxa"/>
          </w:tcPr>
          <w:p w:rsidR="00B508FF" w:rsidRPr="00A36EBA" w:rsidRDefault="00B508FF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Пара 4</w:t>
            </w:r>
          </w:p>
        </w:tc>
        <w:tc>
          <w:tcPr>
            <w:tcW w:w="1276" w:type="dxa"/>
          </w:tcPr>
          <w:p w:rsidR="00B508FF" w:rsidRPr="00A36EBA" w:rsidRDefault="00B508FF" w:rsidP="00A36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П</w:t>
            </w:r>
            <w:r w:rsidRPr="00A36EBA">
              <w:rPr>
                <w:rFonts w:ascii="Arial" w:hAnsi="Arial" w:cs="Arial"/>
                <w:sz w:val="22"/>
                <w:szCs w:val="22"/>
              </w:rPr>
              <w:t>а</w:t>
            </w:r>
            <w:r w:rsidRPr="00A36EBA">
              <w:rPr>
                <w:rFonts w:ascii="Arial" w:hAnsi="Arial" w:cs="Arial"/>
                <w:sz w:val="22"/>
                <w:szCs w:val="22"/>
              </w:rPr>
              <w:t>ра 5</w:t>
            </w:r>
          </w:p>
        </w:tc>
      </w:tr>
      <w:tr w:rsidR="006E024D" w:rsidRPr="00494294" w:rsidTr="00A36EB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11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Дом с с</w:t>
            </w:r>
            <w:r w:rsidRPr="00A36EBA">
              <w:rPr>
                <w:rFonts w:ascii="Arial" w:hAnsi="Arial" w:cs="Arial"/>
                <w:sz w:val="22"/>
                <w:szCs w:val="22"/>
              </w:rPr>
              <w:t>а</w:t>
            </w:r>
            <w:r w:rsidRPr="00A36EBA">
              <w:rPr>
                <w:rFonts w:ascii="Arial" w:hAnsi="Arial" w:cs="Arial"/>
                <w:sz w:val="22"/>
                <w:szCs w:val="22"/>
              </w:rPr>
              <w:t xml:space="preserve">дом </w:t>
            </w:r>
          </w:p>
        </w:tc>
        <w:tc>
          <w:tcPr>
            <w:tcW w:w="1275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550 000</w:t>
            </w:r>
          </w:p>
        </w:tc>
        <w:tc>
          <w:tcPr>
            <w:tcW w:w="1276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600 000</w:t>
            </w:r>
          </w:p>
        </w:tc>
        <w:tc>
          <w:tcPr>
            <w:tcW w:w="1276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520 000</w:t>
            </w:r>
          </w:p>
        </w:tc>
        <w:tc>
          <w:tcPr>
            <w:tcW w:w="1276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470 000</w:t>
            </w:r>
          </w:p>
        </w:tc>
        <w:tc>
          <w:tcPr>
            <w:tcW w:w="1276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485 000</w:t>
            </w:r>
          </w:p>
        </w:tc>
      </w:tr>
      <w:tr w:rsidR="006E024D" w:rsidRPr="00494294" w:rsidTr="00A36EB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11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Дом без сада</w:t>
            </w:r>
          </w:p>
        </w:tc>
        <w:tc>
          <w:tcPr>
            <w:tcW w:w="1275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510 000</w:t>
            </w:r>
          </w:p>
        </w:tc>
        <w:tc>
          <w:tcPr>
            <w:tcW w:w="1276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570 000</w:t>
            </w:r>
          </w:p>
        </w:tc>
        <w:tc>
          <w:tcPr>
            <w:tcW w:w="1276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500 000</w:t>
            </w:r>
          </w:p>
        </w:tc>
        <w:tc>
          <w:tcPr>
            <w:tcW w:w="1276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450 000</w:t>
            </w:r>
          </w:p>
        </w:tc>
        <w:tc>
          <w:tcPr>
            <w:tcW w:w="1276" w:type="dxa"/>
          </w:tcPr>
          <w:p w:rsidR="00B508FF" w:rsidRPr="00A36EBA" w:rsidRDefault="00B508FF" w:rsidP="00A3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BA">
              <w:rPr>
                <w:rFonts w:ascii="Arial" w:hAnsi="Arial" w:cs="Arial"/>
                <w:sz w:val="22"/>
                <w:szCs w:val="22"/>
              </w:rPr>
              <w:t>430 000</w:t>
            </w:r>
          </w:p>
        </w:tc>
      </w:tr>
    </w:tbl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Определить корректировку на наличие сада.</w:t>
      </w:r>
    </w:p>
    <w:p w:rsidR="00B165B1" w:rsidRPr="00494294" w:rsidRDefault="00B165B1" w:rsidP="00494294">
      <w:pPr>
        <w:ind w:firstLine="567"/>
        <w:jc w:val="both"/>
        <w:rPr>
          <w:sz w:val="32"/>
          <w:szCs w:val="21"/>
        </w:rPr>
      </w:pPr>
    </w:p>
    <w:p w:rsidR="00B165B1" w:rsidRPr="00494294" w:rsidRDefault="00B165B1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</w:t>
      </w:r>
      <w:r w:rsidR="002D3EBC" w:rsidRPr="00494294">
        <w:rPr>
          <w:sz w:val="32"/>
          <w:szCs w:val="21"/>
          <w:u w:val="single"/>
        </w:rPr>
        <w:t>14</w:t>
      </w:r>
    </w:p>
    <w:p w:rsidR="00B165B1" w:rsidRPr="00494294" w:rsidRDefault="00B165B1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Оценить стоимость загородного дома с земельным участком на основе данных о сравниваемых продажах, определив соотве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ствующие ко</w:t>
      </w:r>
      <w:r w:rsidRPr="00494294">
        <w:rPr>
          <w:sz w:val="32"/>
          <w:szCs w:val="21"/>
        </w:rPr>
        <w:t>р</w:t>
      </w:r>
      <w:r w:rsidRPr="00494294">
        <w:rPr>
          <w:sz w:val="32"/>
          <w:szCs w:val="21"/>
        </w:rPr>
        <w:t>ректировки.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1708"/>
        <w:gridCol w:w="1097"/>
        <w:gridCol w:w="1097"/>
        <w:gridCol w:w="1097"/>
        <w:gridCol w:w="1097"/>
      </w:tblGrid>
      <w:tr w:rsidR="00B165B1" w:rsidRPr="00494294" w:rsidTr="007D42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3" w:type="dxa"/>
            <w:vMerge w:val="restart"/>
          </w:tcPr>
          <w:p w:rsidR="00B165B1" w:rsidRPr="007D42E9" w:rsidRDefault="00B165B1" w:rsidP="001B634B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Элементы</w:t>
            </w:r>
          </w:p>
          <w:p w:rsidR="00B165B1" w:rsidRPr="007D42E9" w:rsidRDefault="00B165B1" w:rsidP="001B634B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сравнения</w:t>
            </w:r>
          </w:p>
        </w:tc>
        <w:tc>
          <w:tcPr>
            <w:tcW w:w="1708" w:type="dxa"/>
            <w:vMerge w:val="restart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Оцениваемый объект</w:t>
            </w:r>
          </w:p>
        </w:tc>
        <w:tc>
          <w:tcPr>
            <w:tcW w:w="4388" w:type="dxa"/>
            <w:gridSpan w:val="4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Объекты-аналоги</w:t>
            </w:r>
          </w:p>
        </w:tc>
      </w:tr>
      <w:tr w:rsidR="00B165B1" w:rsidRPr="00494294" w:rsidTr="007D42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3" w:type="dxa"/>
            <w:vMerge/>
          </w:tcPr>
          <w:p w:rsidR="00B165B1" w:rsidRPr="007D42E9" w:rsidRDefault="00B165B1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vMerge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7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97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97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97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165B1" w:rsidRPr="00494294" w:rsidTr="007D42E9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B165B1" w:rsidRPr="007D42E9" w:rsidRDefault="00B165B1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Площадь, м</w:t>
            </w:r>
            <w:proofErr w:type="gramStart"/>
            <w:r w:rsidRPr="007D42E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  <w:r w:rsidRPr="007D42E9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708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097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097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097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97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B165B1" w:rsidRPr="00494294" w:rsidTr="007D42E9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B165B1" w:rsidRPr="007D42E9" w:rsidRDefault="00B165B1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 xml:space="preserve">Гараж </w:t>
            </w:r>
          </w:p>
        </w:tc>
        <w:tc>
          <w:tcPr>
            <w:tcW w:w="1708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97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есть</w:t>
            </w:r>
          </w:p>
        </w:tc>
        <w:tc>
          <w:tcPr>
            <w:tcW w:w="1097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есть</w:t>
            </w:r>
          </w:p>
        </w:tc>
        <w:tc>
          <w:tcPr>
            <w:tcW w:w="1097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есть</w:t>
            </w:r>
          </w:p>
        </w:tc>
        <w:tc>
          <w:tcPr>
            <w:tcW w:w="1097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B165B1" w:rsidRPr="00494294" w:rsidTr="007D42E9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B165B1" w:rsidRPr="007D42E9" w:rsidRDefault="00B165B1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 xml:space="preserve">Сад </w:t>
            </w:r>
          </w:p>
        </w:tc>
        <w:tc>
          <w:tcPr>
            <w:tcW w:w="1708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есть</w:t>
            </w:r>
          </w:p>
        </w:tc>
        <w:tc>
          <w:tcPr>
            <w:tcW w:w="1097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есть</w:t>
            </w:r>
          </w:p>
        </w:tc>
        <w:tc>
          <w:tcPr>
            <w:tcW w:w="1097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97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есть</w:t>
            </w:r>
          </w:p>
        </w:tc>
        <w:tc>
          <w:tcPr>
            <w:tcW w:w="1097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B165B1" w:rsidRPr="00494294" w:rsidTr="007D42E9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B165B1" w:rsidRPr="007D42E9" w:rsidRDefault="00B165B1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Цена пр</w:t>
            </w:r>
            <w:r w:rsidRPr="007D42E9">
              <w:rPr>
                <w:rFonts w:ascii="Arial" w:hAnsi="Arial" w:cs="Arial"/>
                <w:sz w:val="22"/>
                <w:szCs w:val="22"/>
              </w:rPr>
              <w:t>о</w:t>
            </w:r>
            <w:r w:rsidRPr="007D42E9">
              <w:rPr>
                <w:rFonts w:ascii="Arial" w:hAnsi="Arial" w:cs="Arial"/>
                <w:sz w:val="22"/>
                <w:szCs w:val="22"/>
              </w:rPr>
              <w:t xml:space="preserve">дажи, </w:t>
            </w:r>
            <w:r w:rsidR="002D3EBC" w:rsidRPr="007D42E9">
              <w:rPr>
                <w:rFonts w:ascii="Arial" w:hAnsi="Arial" w:cs="Arial"/>
                <w:sz w:val="22"/>
                <w:szCs w:val="22"/>
              </w:rPr>
              <w:t xml:space="preserve">тыс. </w:t>
            </w:r>
            <w:r w:rsidRPr="007D42E9">
              <w:rPr>
                <w:rFonts w:ascii="Arial" w:hAnsi="Arial" w:cs="Arial"/>
                <w:sz w:val="22"/>
                <w:szCs w:val="22"/>
              </w:rPr>
              <w:t>у.е.</w:t>
            </w:r>
          </w:p>
        </w:tc>
        <w:tc>
          <w:tcPr>
            <w:tcW w:w="1708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7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1097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097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1097" w:type="dxa"/>
          </w:tcPr>
          <w:p w:rsidR="00B165B1" w:rsidRPr="007D42E9" w:rsidRDefault="00B165B1" w:rsidP="007D42E9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</w:tr>
    </w:tbl>
    <w:p w:rsidR="007D42E9" w:rsidRDefault="007D42E9" w:rsidP="00494294">
      <w:pPr>
        <w:ind w:firstLine="567"/>
        <w:jc w:val="both"/>
        <w:rPr>
          <w:sz w:val="32"/>
          <w:szCs w:val="21"/>
          <w:u w:val="single"/>
        </w:rPr>
      </w:pPr>
    </w:p>
    <w:p w:rsidR="00B508FF" w:rsidRPr="00494294" w:rsidRDefault="00B508FF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</w:t>
      </w:r>
      <w:r w:rsidR="002D3EBC" w:rsidRPr="00494294">
        <w:rPr>
          <w:sz w:val="32"/>
          <w:szCs w:val="21"/>
          <w:u w:val="single"/>
        </w:rPr>
        <w:t>15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Необходимо оценить однокомнатную квартиру площадью </w:t>
      </w:r>
      <w:smartTag w:uri="urn:schemas-microsoft-com:office:smarttags" w:element="metricconverter">
        <w:smartTagPr>
          <w:attr w:name="ProductID" w:val="36 м2"/>
        </w:smartTagPr>
        <w:r w:rsidRPr="00494294">
          <w:rPr>
            <w:sz w:val="32"/>
            <w:szCs w:val="21"/>
          </w:rPr>
          <w:t>36 м</w:t>
        </w:r>
        <w:proofErr w:type="gramStart"/>
        <w:r w:rsidRPr="00494294">
          <w:rPr>
            <w:sz w:val="32"/>
            <w:szCs w:val="21"/>
            <w:vertAlign w:val="superscript"/>
          </w:rPr>
          <w:t>2</w:t>
        </w:r>
      </w:smartTag>
      <w:proofErr w:type="gramEnd"/>
      <w:r w:rsidRPr="00494294">
        <w:rPr>
          <w:sz w:val="32"/>
          <w:szCs w:val="21"/>
        </w:rPr>
        <w:t xml:space="preserve"> с балконом, расположенную в 5-ти минутах ходьбы до ста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ции метро, на 4-м этаже без лифта. Известно, что средняя сто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мость аналогичной о</w:t>
      </w:r>
      <w:r w:rsidRPr="00494294">
        <w:rPr>
          <w:sz w:val="32"/>
          <w:szCs w:val="21"/>
        </w:rPr>
        <w:t>д</w:t>
      </w:r>
      <w:r w:rsidRPr="00494294">
        <w:rPr>
          <w:sz w:val="32"/>
          <w:szCs w:val="21"/>
        </w:rPr>
        <w:t xml:space="preserve">нокомнатной квартиры площадью </w:t>
      </w:r>
      <w:smartTag w:uri="urn:schemas-microsoft-com:office:smarttags" w:element="metricconverter">
        <w:smartTagPr>
          <w:attr w:name="ProductID" w:val="30 м2"/>
        </w:smartTagPr>
        <w:r w:rsidRPr="00494294">
          <w:rPr>
            <w:sz w:val="32"/>
            <w:szCs w:val="21"/>
          </w:rPr>
          <w:t>30 м</w:t>
        </w:r>
        <w:proofErr w:type="gramStart"/>
        <w:r w:rsidRPr="00494294">
          <w:rPr>
            <w:sz w:val="32"/>
            <w:szCs w:val="21"/>
            <w:vertAlign w:val="superscript"/>
          </w:rPr>
          <w:t>2</w:t>
        </w:r>
      </w:smartTag>
      <w:proofErr w:type="gramEnd"/>
      <w:r w:rsidRPr="00494294">
        <w:rPr>
          <w:sz w:val="32"/>
          <w:szCs w:val="21"/>
        </w:rPr>
        <w:t xml:space="preserve"> с лифтом, без балкона, находящейся на средних этажах (не первый и не последний) и расп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ложенной в 10 мин. ходьбы до станции метро, составляет 4 500 000 руб. Дополнительная площадь увел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 xml:space="preserve">чивает стоимость квартиры на 120 000 руб. за </w:t>
      </w:r>
      <w:smartTag w:uri="urn:schemas-microsoft-com:office:smarttags" w:element="metricconverter">
        <w:smartTagPr>
          <w:attr w:name="ProductID" w:val="1 м2"/>
        </w:smartTagPr>
        <w:r w:rsidRPr="00494294">
          <w:rPr>
            <w:sz w:val="32"/>
            <w:szCs w:val="21"/>
          </w:rPr>
          <w:t>1 м</w:t>
        </w:r>
        <w:r w:rsidRPr="00494294">
          <w:rPr>
            <w:sz w:val="32"/>
            <w:szCs w:val="21"/>
            <w:vertAlign w:val="superscript"/>
          </w:rPr>
          <w:t>2</w:t>
        </w:r>
      </w:smartTag>
      <w:r w:rsidRPr="00494294">
        <w:rPr>
          <w:sz w:val="32"/>
          <w:szCs w:val="21"/>
        </w:rPr>
        <w:t>. Наличие ли</w:t>
      </w:r>
      <w:r w:rsidRPr="00494294">
        <w:rPr>
          <w:sz w:val="32"/>
          <w:szCs w:val="21"/>
        </w:rPr>
        <w:t>ф</w:t>
      </w:r>
      <w:r w:rsidRPr="00494294">
        <w:rPr>
          <w:sz w:val="32"/>
          <w:szCs w:val="21"/>
        </w:rPr>
        <w:t>та оценивается в 350 000 руб., наличие ба</w:t>
      </w:r>
      <w:r w:rsidRPr="00494294">
        <w:rPr>
          <w:sz w:val="32"/>
          <w:szCs w:val="21"/>
        </w:rPr>
        <w:t>л</w:t>
      </w:r>
      <w:r w:rsidRPr="00494294">
        <w:rPr>
          <w:sz w:val="32"/>
          <w:szCs w:val="21"/>
        </w:rPr>
        <w:t xml:space="preserve">кона – в 150 000 руб. Близость со станцией метро в пределах 10-ти минут ходьбы на стоимость не влияет. 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</w:p>
    <w:p w:rsidR="00B508FF" w:rsidRPr="00494294" w:rsidRDefault="00B508FF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</w:t>
      </w:r>
      <w:r w:rsidR="002D3EBC" w:rsidRPr="00494294">
        <w:rPr>
          <w:sz w:val="32"/>
          <w:szCs w:val="21"/>
          <w:u w:val="single"/>
        </w:rPr>
        <w:t>16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Оценить стоимость загородного дома с земельным участком на основе данных о сравниваемых продажах, определив соотве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 xml:space="preserve">ствующие корректировки. Исходные данные по </w:t>
      </w:r>
      <w:proofErr w:type="gramStart"/>
      <w:r w:rsidRPr="00494294">
        <w:rPr>
          <w:sz w:val="32"/>
          <w:szCs w:val="21"/>
        </w:rPr>
        <w:t>оцениваемому</w:t>
      </w:r>
      <w:proofErr w:type="gramEnd"/>
      <w:r w:rsidRPr="00494294">
        <w:rPr>
          <w:sz w:val="32"/>
          <w:szCs w:val="21"/>
        </w:rPr>
        <w:t xml:space="preserve"> и сравниваемым об</w:t>
      </w:r>
      <w:r w:rsidRPr="00494294">
        <w:rPr>
          <w:sz w:val="32"/>
          <w:szCs w:val="21"/>
        </w:rPr>
        <w:t>ъ</w:t>
      </w:r>
      <w:r w:rsidRPr="00494294">
        <w:rPr>
          <w:sz w:val="32"/>
          <w:szCs w:val="21"/>
        </w:rPr>
        <w:t>ектам представлены ниже: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275"/>
        <w:gridCol w:w="1276"/>
        <w:gridCol w:w="1276"/>
        <w:gridCol w:w="1275"/>
        <w:gridCol w:w="1276"/>
        <w:gridCol w:w="1276"/>
      </w:tblGrid>
      <w:tr w:rsidR="006E024D" w:rsidRPr="00494294" w:rsidTr="00FD7C4E">
        <w:tc>
          <w:tcPr>
            <w:tcW w:w="1418" w:type="dxa"/>
            <w:shd w:val="clear" w:color="auto" w:fill="auto"/>
          </w:tcPr>
          <w:p w:rsidR="00B508FF" w:rsidRPr="007D42E9" w:rsidRDefault="00B508FF" w:rsidP="007D42E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Элеме</w:t>
            </w:r>
            <w:r w:rsidRPr="007D42E9">
              <w:rPr>
                <w:rFonts w:ascii="Arial" w:hAnsi="Arial" w:cs="Arial"/>
                <w:sz w:val="22"/>
                <w:szCs w:val="22"/>
              </w:rPr>
              <w:t>н</w:t>
            </w:r>
            <w:r w:rsidRPr="007D42E9">
              <w:rPr>
                <w:rFonts w:ascii="Arial" w:hAnsi="Arial" w:cs="Arial"/>
                <w:sz w:val="22"/>
                <w:szCs w:val="22"/>
              </w:rPr>
              <w:t>ты сра</w:t>
            </w:r>
            <w:r w:rsidRPr="007D42E9">
              <w:rPr>
                <w:rFonts w:ascii="Arial" w:hAnsi="Arial" w:cs="Arial"/>
                <w:sz w:val="22"/>
                <w:szCs w:val="22"/>
              </w:rPr>
              <w:t>в</w:t>
            </w:r>
            <w:r w:rsidRPr="007D42E9">
              <w:rPr>
                <w:rFonts w:ascii="Arial" w:hAnsi="Arial" w:cs="Arial"/>
                <w:sz w:val="22"/>
                <w:szCs w:val="22"/>
              </w:rPr>
              <w:t>нения</w:t>
            </w:r>
          </w:p>
        </w:tc>
        <w:tc>
          <w:tcPr>
            <w:tcW w:w="1275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Об</w:t>
            </w:r>
            <w:r w:rsidRPr="007D42E9">
              <w:rPr>
                <w:rFonts w:ascii="Arial" w:hAnsi="Arial" w:cs="Arial"/>
                <w:sz w:val="22"/>
                <w:szCs w:val="22"/>
              </w:rPr>
              <w:t>ъ</w:t>
            </w:r>
            <w:r w:rsidRPr="007D42E9">
              <w:rPr>
                <w:rFonts w:ascii="Arial" w:hAnsi="Arial" w:cs="Arial"/>
                <w:sz w:val="22"/>
                <w:szCs w:val="22"/>
              </w:rPr>
              <w:t>ект оце</w:t>
            </w:r>
            <w:r w:rsidRPr="007D42E9">
              <w:rPr>
                <w:rFonts w:ascii="Arial" w:hAnsi="Arial" w:cs="Arial"/>
                <w:sz w:val="22"/>
                <w:szCs w:val="22"/>
              </w:rPr>
              <w:t>н</w:t>
            </w:r>
            <w:r w:rsidRPr="007D42E9">
              <w:rPr>
                <w:rFonts w:ascii="Arial" w:hAnsi="Arial" w:cs="Arial"/>
                <w:sz w:val="22"/>
                <w:szCs w:val="22"/>
              </w:rPr>
              <w:t>ки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Об</w:t>
            </w:r>
            <w:r w:rsidRPr="007D42E9">
              <w:rPr>
                <w:rFonts w:ascii="Arial" w:hAnsi="Arial" w:cs="Arial"/>
                <w:sz w:val="22"/>
                <w:szCs w:val="22"/>
              </w:rPr>
              <w:t>ъ</w:t>
            </w:r>
            <w:r w:rsidRPr="007D42E9">
              <w:rPr>
                <w:rFonts w:ascii="Arial" w:hAnsi="Arial" w:cs="Arial"/>
                <w:sz w:val="22"/>
                <w:szCs w:val="22"/>
              </w:rPr>
              <w:t>ект 1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Об</w:t>
            </w:r>
            <w:r w:rsidRPr="007D42E9">
              <w:rPr>
                <w:rFonts w:ascii="Arial" w:hAnsi="Arial" w:cs="Arial"/>
                <w:sz w:val="22"/>
                <w:szCs w:val="22"/>
              </w:rPr>
              <w:t>ъ</w:t>
            </w:r>
            <w:r w:rsidRPr="007D42E9">
              <w:rPr>
                <w:rFonts w:ascii="Arial" w:hAnsi="Arial" w:cs="Arial"/>
                <w:sz w:val="22"/>
                <w:szCs w:val="22"/>
              </w:rPr>
              <w:t>ект 2</w:t>
            </w:r>
          </w:p>
        </w:tc>
        <w:tc>
          <w:tcPr>
            <w:tcW w:w="1275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Об</w:t>
            </w:r>
            <w:r w:rsidRPr="007D42E9">
              <w:rPr>
                <w:rFonts w:ascii="Arial" w:hAnsi="Arial" w:cs="Arial"/>
                <w:sz w:val="22"/>
                <w:szCs w:val="22"/>
              </w:rPr>
              <w:t>ъ</w:t>
            </w:r>
            <w:r w:rsidRPr="007D42E9">
              <w:rPr>
                <w:rFonts w:ascii="Arial" w:hAnsi="Arial" w:cs="Arial"/>
                <w:sz w:val="22"/>
                <w:szCs w:val="22"/>
              </w:rPr>
              <w:t>ект 3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Об</w:t>
            </w:r>
            <w:r w:rsidRPr="007D42E9">
              <w:rPr>
                <w:rFonts w:ascii="Arial" w:hAnsi="Arial" w:cs="Arial"/>
                <w:sz w:val="22"/>
                <w:szCs w:val="22"/>
              </w:rPr>
              <w:t>ъ</w:t>
            </w:r>
            <w:r w:rsidRPr="007D42E9">
              <w:rPr>
                <w:rFonts w:ascii="Arial" w:hAnsi="Arial" w:cs="Arial"/>
                <w:sz w:val="22"/>
                <w:szCs w:val="22"/>
              </w:rPr>
              <w:t>ект 4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Об</w:t>
            </w:r>
            <w:r w:rsidRPr="007D42E9">
              <w:rPr>
                <w:rFonts w:ascii="Arial" w:hAnsi="Arial" w:cs="Arial"/>
                <w:sz w:val="22"/>
                <w:szCs w:val="22"/>
              </w:rPr>
              <w:t>ъ</w:t>
            </w:r>
            <w:r w:rsidRPr="007D42E9">
              <w:rPr>
                <w:rFonts w:ascii="Arial" w:hAnsi="Arial" w:cs="Arial"/>
                <w:sz w:val="22"/>
                <w:szCs w:val="22"/>
              </w:rPr>
              <w:t>ект 5</w:t>
            </w:r>
          </w:p>
        </w:tc>
      </w:tr>
      <w:tr w:rsidR="006E024D" w:rsidRPr="00494294" w:rsidTr="00FD7C4E">
        <w:tc>
          <w:tcPr>
            <w:tcW w:w="1418" w:type="dxa"/>
            <w:shd w:val="clear" w:color="auto" w:fill="auto"/>
          </w:tcPr>
          <w:p w:rsidR="00B508FF" w:rsidRPr="007D42E9" w:rsidRDefault="00B508FF" w:rsidP="007D42E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Цена пр</w:t>
            </w:r>
            <w:r w:rsidRPr="007D42E9">
              <w:rPr>
                <w:rFonts w:ascii="Arial" w:hAnsi="Arial" w:cs="Arial"/>
                <w:sz w:val="22"/>
                <w:szCs w:val="22"/>
              </w:rPr>
              <w:t>о</w:t>
            </w:r>
            <w:r w:rsidRPr="007D42E9">
              <w:rPr>
                <w:rFonts w:ascii="Arial" w:hAnsi="Arial" w:cs="Arial"/>
                <w:sz w:val="22"/>
                <w:szCs w:val="22"/>
              </w:rPr>
              <w:t>дажи, тыс. руб.</w:t>
            </w:r>
          </w:p>
        </w:tc>
        <w:tc>
          <w:tcPr>
            <w:tcW w:w="1275" w:type="dxa"/>
            <w:shd w:val="clear" w:color="auto" w:fill="auto"/>
          </w:tcPr>
          <w:p w:rsidR="00B508FF" w:rsidRPr="007D42E9" w:rsidRDefault="006E024D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3 200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3 000</w:t>
            </w:r>
          </w:p>
        </w:tc>
        <w:tc>
          <w:tcPr>
            <w:tcW w:w="1275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3 120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2 800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2 720</w:t>
            </w:r>
          </w:p>
        </w:tc>
      </w:tr>
      <w:tr w:rsidR="006E024D" w:rsidRPr="00494294" w:rsidTr="00FD7C4E">
        <w:tc>
          <w:tcPr>
            <w:tcW w:w="1418" w:type="dxa"/>
            <w:shd w:val="clear" w:color="auto" w:fill="auto"/>
          </w:tcPr>
          <w:p w:rsidR="00B508FF" w:rsidRPr="007D42E9" w:rsidRDefault="00B508FF" w:rsidP="007D42E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Местоп</w:t>
            </w:r>
            <w:r w:rsidRPr="007D42E9">
              <w:rPr>
                <w:rFonts w:ascii="Arial" w:hAnsi="Arial" w:cs="Arial"/>
                <w:sz w:val="22"/>
                <w:szCs w:val="22"/>
              </w:rPr>
              <w:t>о</w:t>
            </w:r>
            <w:r w:rsidRPr="007D42E9">
              <w:rPr>
                <w:rFonts w:ascii="Arial" w:hAnsi="Arial" w:cs="Arial"/>
                <w:sz w:val="22"/>
                <w:szCs w:val="22"/>
              </w:rPr>
              <w:t>ложение</w:t>
            </w:r>
          </w:p>
        </w:tc>
        <w:tc>
          <w:tcPr>
            <w:tcW w:w="1275" w:type="dxa"/>
            <w:shd w:val="clear" w:color="auto" w:fill="auto"/>
          </w:tcPr>
          <w:p w:rsidR="00B508FF" w:rsidRPr="007D42E9" w:rsidRDefault="00B508FF" w:rsidP="007D42E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д. Бобр</w:t>
            </w:r>
            <w:r w:rsidRPr="007D42E9">
              <w:rPr>
                <w:rFonts w:ascii="Arial" w:hAnsi="Arial" w:cs="Arial"/>
                <w:sz w:val="22"/>
                <w:szCs w:val="22"/>
              </w:rPr>
              <w:t>о</w:t>
            </w:r>
            <w:r w:rsidRPr="007D42E9">
              <w:rPr>
                <w:rFonts w:ascii="Arial" w:hAnsi="Arial" w:cs="Arial"/>
                <w:sz w:val="22"/>
                <w:szCs w:val="22"/>
              </w:rPr>
              <w:t>во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д. Сол</w:t>
            </w:r>
            <w:r w:rsidRPr="007D42E9">
              <w:rPr>
                <w:rFonts w:ascii="Arial" w:hAnsi="Arial" w:cs="Arial"/>
                <w:sz w:val="22"/>
                <w:szCs w:val="22"/>
              </w:rPr>
              <w:t>о</w:t>
            </w:r>
            <w:r w:rsidRPr="007D42E9">
              <w:rPr>
                <w:rFonts w:ascii="Arial" w:hAnsi="Arial" w:cs="Arial"/>
                <w:sz w:val="22"/>
                <w:szCs w:val="22"/>
              </w:rPr>
              <w:t>вьи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д. Сол</w:t>
            </w:r>
            <w:r w:rsidRPr="007D42E9">
              <w:rPr>
                <w:rFonts w:ascii="Arial" w:hAnsi="Arial" w:cs="Arial"/>
                <w:sz w:val="22"/>
                <w:szCs w:val="22"/>
              </w:rPr>
              <w:t>о</w:t>
            </w:r>
            <w:r w:rsidRPr="007D42E9">
              <w:rPr>
                <w:rFonts w:ascii="Arial" w:hAnsi="Arial" w:cs="Arial"/>
                <w:sz w:val="22"/>
                <w:szCs w:val="22"/>
              </w:rPr>
              <w:t>вьи</w:t>
            </w:r>
          </w:p>
        </w:tc>
        <w:tc>
          <w:tcPr>
            <w:tcW w:w="1275" w:type="dxa"/>
            <w:shd w:val="clear" w:color="auto" w:fill="auto"/>
          </w:tcPr>
          <w:p w:rsidR="00B508FF" w:rsidRPr="007D42E9" w:rsidRDefault="00B508FF" w:rsidP="007D42E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д. Бобр</w:t>
            </w:r>
            <w:r w:rsidRPr="007D42E9">
              <w:rPr>
                <w:rFonts w:ascii="Arial" w:hAnsi="Arial" w:cs="Arial"/>
                <w:sz w:val="22"/>
                <w:szCs w:val="22"/>
              </w:rPr>
              <w:t>о</w:t>
            </w:r>
            <w:r w:rsidRPr="007D42E9">
              <w:rPr>
                <w:rFonts w:ascii="Arial" w:hAnsi="Arial" w:cs="Arial"/>
                <w:sz w:val="22"/>
                <w:szCs w:val="22"/>
              </w:rPr>
              <w:t>во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д. Бобр</w:t>
            </w:r>
            <w:r w:rsidRPr="007D42E9">
              <w:rPr>
                <w:rFonts w:ascii="Arial" w:hAnsi="Arial" w:cs="Arial"/>
                <w:sz w:val="22"/>
                <w:szCs w:val="22"/>
              </w:rPr>
              <w:t>о</w:t>
            </w:r>
            <w:r w:rsidRPr="007D42E9">
              <w:rPr>
                <w:rFonts w:ascii="Arial" w:hAnsi="Arial" w:cs="Arial"/>
                <w:sz w:val="22"/>
                <w:szCs w:val="22"/>
              </w:rPr>
              <w:t>во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д. Сол</w:t>
            </w:r>
            <w:r w:rsidRPr="007D42E9">
              <w:rPr>
                <w:rFonts w:ascii="Arial" w:hAnsi="Arial" w:cs="Arial"/>
                <w:sz w:val="22"/>
                <w:szCs w:val="22"/>
              </w:rPr>
              <w:t>о</w:t>
            </w:r>
            <w:r w:rsidRPr="007D42E9">
              <w:rPr>
                <w:rFonts w:ascii="Arial" w:hAnsi="Arial" w:cs="Arial"/>
                <w:sz w:val="22"/>
                <w:szCs w:val="22"/>
              </w:rPr>
              <w:t>вьи</w:t>
            </w:r>
          </w:p>
        </w:tc>
      </w:tr>
      <w:tr w:rsidR="006E024D" w:rsidRPr="00494294" w:rsidTr="00FD7C4E">
        <w:tc>
          <w:tcPr>
            <w:tcW w:w="1418" w:type="dxa"/>
            <w:shd w:val="clear" w:color="auto" w:fill="auto"/>
          </w:tcPr>
          <w:p w:rsidR="00B508FF" w:rsidRPr="007D42E9" w:rsidRDefault="00B508FF" w:rsidP="007D42E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Дата пр</w:t>
            </w:r>
            <w:r w:rsidRPr="007D42E9">
              <w:rPr>
                <w:rFonts w:ascii="Arial" w:hAnsi="Arial" w:cs="Arial"/>
                <w:sz w:val="22"/>
                <w:szCs w:val="22"/>
              </w:rPr>
              <w:t>о</w:t>
            </w:r>
            <w:r w:rsidRPr="007D42E9">
              <w:rPr>
                <w:rFonts w:ascii="Arial" w:hAnsi="Arial" w:cs="Arial"/>
                <w:sz w:val="22"/>
                <w:szCs w:val="22"/>
              </w:rPr>
              <w:t>дажи</w:t>
            </w:r>
          </w:p>
        </w:tc>
        <w:tc>
          <w:tcPr>
            <w:tcW w:w="1275" w:type="dxa"/>
            <w:shd w:val="clear" w:color="auto" w:fill="auto"/>
          </w:tcPr>
          <w:p w:rsidR="00B508FF" w:rsidRPr="007D42E9" w:rsidRDefault="00B508FF" w:rsidP="007D42E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В этом месяце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В этом месяце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3 мес</w:t>
            </w:r>
            <w:r w:rsidRPr="007D42E9">
              <w:rPr>
                <w:rFonts w:ascii="Arial" w:hAnsi="Arial" w:cs="Arial"/>
                <w:sz w:val="22"/>
                <w:szCs w:val="22"/>
              </w:rPr>
              <w:t>я</w:t>
            </w:r>
            <w:r w:rsidRPr="007D42E9">
              <w:rPr>
                <w:rFonts w:ascii="Arial" w:hAnsi="Arial" w:cs="Arial"/>
                <w:sz w:val="22"/>
                <w:szCs w:val="22"/>
              </w:rPr>
              <w:t>ца н</w:t>
            </w:r>
            <w:r w:rsidRPr="007D42E9">
              <w:rPr>
                <w:rFonts w:ascii="Arial" w:hAnsi="Arial" w:cs="Arial"/>
                <w:sz w:val="22"/>
                <w:szCs w:val="22"/>
              </w:rPr>
              <w:t>а</w:t>
            </w:r>
            <w:r w:rsidRPr="007D42E9">
              <w:rPr>
                <w:rFonts w:ascii="Arial" w:hAnsi="Arial" w:cs="Arial"/>
                <w:sz w:val="22"/>
                <w:szCs w:val="22"/>
              </w:rPr>
              <w:t>зад</w:t>
            </w:r>
          </w:p>
        </w:tc>
        <w:tc>
          <w:tcPr>
            <w:tcW w:w="1275" w:type="dxa"/>
            <w:shd w:val="clear" w:color="auto" w:fill="auto"/>
          </w:tcPr>
          <w:p w:rsidR="00B508FF" w:rsidRPr="007D42E9" w:rsidRDefault="00B508FF" w:rsidP="007D42E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3 м</w:t>
            </w:r>
            <w:r w:rsidRPr="007D42E9">
              <w:rPr>
                <w:rFonts w:ascii="Arial" w:hAnsi="Arial" w:cs="Arial"/>
                <w:sz w:val="22"/>
                <w:szCs w:val="22"/>
              </w:rPr>
              <w:t>е</w:t>
            </w:r>
            <w:r w:rsidRPr="007D42E9">
              <w:rPr>
                <w:rFonts w:ascii="Arial" w:hAnsi="Arial" w:cs="Arial"/>
                <w:sz w:val="22"/>
                <w:szCs w:val="22"/>
              </w:rPr>
              <w:t>сяца н</w:t>
            </w:r>
            <w:r w:rsidRPr="007D42E9">
              <w:rPr>
                <w:rFonts w:ascii="Arial" w:hAnsi="Arial" w:cs="Arial"/>
                <w:sz w:val="22"/>
                <w:szCs w:val="22"/>
              </w:rPr>
              <w:t>а</w:t>
            </w:r>
            <w:r w:rsidRPr="007D42E9">
              <w:rPr>
                <w:rFonts w:ascii="Arial" w:hAnsi="Arial" w:cs="Arial"/>
                <w:sz w:val="22"/>
                <w:szCs w:val="22"/>
              </w:rPr>
              <w:t>зад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6 мес</w:t>
            </w:r>
            <w:r w:rsidRPr="007D42E9">
              <w:rPr>
                <w:rFonts w:ascii="Arial" w:hAnsi="Arial" w:cs="Arial"/>
                <w:sz w:val="22"/>
                <w:szCs w:val="22"/>
              </w:rPr>
              <w:t>я</w:t>
            </w:r>
            <w:r w:rsidRPr="007D42E9">
              <w:rPr>
                <w:rFonts w:ascii="Arial" w:hAnsi="Arial" w:cs="Arial"/>
                <w:sz w:val="22"/>
                <w:szCs w:val="22"/>
              </w:rPr>
              <w:t>цев н</w:t>
            </w:r>
            <w:r w:rsidRPr="007D42E9">
              <w:rPr>
                <w:rFonts w:ascii="Arial" w:hAnsi="Arial" w:cs="Arial"/>
                <w:sz w:val="22"/>
                <w:szCs w:val="22"/>
              </w:rPr>
              <w:t>а</w:t>
            </w:r>
            <w:r w:rsidRPr="007D42E9">
              <w:rPr>
                <w:rFonts w:ascii="Arial" w:hAnsi="Arial" w:cs="Arial"/>
                <w:sz w:val="22"/>
                <w:szCs w:val="22"/>
              </w:rPr>
              <w:t>зад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3 месяца н</w:t>
            </w:r>
            <w:r w:rsidRPr="007D42E9">
              <w:rPr>
                <w:rFonts w:ascii="Arial" w:hAnsi="Arial" w:cs="Arial"/>
                <w:sz w:val="22"/>
                <w:szCs w:val="22"/>
              </w:rPr>
              <w:t>а</w:t>
            </w:r>
            <w:r w:rsidRPr="007D42E9">
              <w:rPr>
                <w:rFonts w:ascii="Arial" w:hAnsi="Arial" w:cs="Arial"/>
                <w:sz w:val="22"/>
                <w:szCs w:val="22"/>
              </w:rPr>
              <w:t>зад</w:t>
            </w:r>
          </w:p>
        </w:tc>
      </w:tr>
      <w:tr w:rsidR="006E024D" w:rsidRPr="00494294" w:rsidTr="00FD7C4E">
        <w:tc>
          <w:tcPr>
            <w:tcW w:w="1418" w:type="dxa"/>
            <w:shd w:val="clear" w:color="auto" w:fill="auto"/>
          </w:tcPr>
          <w:p w:rsidR="00B508FF" w:rsidRPr="007D42E9" w:rsidRDefault="00B508FF" w:rsidP="007D42E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Баня</w:t>
            </w:r>
          </w:p>
        </w:tc>
        <w:tc>
          <w:tcPr>
            <w:tcW w:w="1275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Есть</w:t>
            </w:r>
          </w:p>
        </w:tc>
        <w:tc>
          <w:tcPr>
            <w:tcW w:w="1275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Есть</w:t>
            </w:r>
          </w:p>
        </w:tc>
      </w:tr>
      <w:tr w:rsidR="006E024D" w:rsidRPr="00494294" w:rsidTr="00FD7C4E">
        <w:tc>
          <w:tcPr>
            <w:tcW w:w="1418" w:type="dxa"/>
            <w:shd w:val="clear" w:color="auto" w:fill="auto"/>
          </w:tcPr>
          <w:p w:rsidR="00B508FF" w:rsidRPr="007D42E9" w:rsidRDefault="00B508FF" w:rsidP="007D42E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Гараж</w:t>
            </w:r>
          </w:p>
        </w:tc>
        <w:tc>
          <w:tcPr>
            <w:tcW w:w="1275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Есть</w:t>
            </w:r>
          </w:p>
        </w:tc>
        <w:tc>
          <w:tcPr>
            <w:tcW w:w="1275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Есть</w:t>
            </w:r>
          </w:p>
        </w:tc>
        <w:tc>
          <w:tcPr>
            <w:tcW w:w="1276" w:type="dxa"/>
            <w:shd w:val="clear" w:color="auto" w:fill="auto"/>
          </w:tcPr>
          <w:p w:rsidR="00B508FF" w:rsidRPr="007D42E9" w:rsidRDefault="00B508FF" w:rsidP="007D42E9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</w:tbl>
    <w:p w:rsidR="00B508FF" w:rsidRPr="00494294" w:rsidRDefault="00B508FF" w:rsidP="00494294">
      <w:pPr>
        <w:ind w:firstLine="567"/>
        <w:jc w:val="both"/>
        <w:rPr>
          <w:sz w:val="32"/>
          <w:szCs w:val="21"/>
          <w:u w:val="single"/>
        </w:rPr>
      </w:pPr>
    </w:p>
    <w:p w:rsidR="00B508FF" w:rsidRPr="00494294" w:rsidRDefault="00B508FF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2.1</w:t>
      </w:r>
      <w:r w:rsidR="002D3EBC" w:rsidRPr="00494294">
        <w:rPr>
          <w:sz w:val="32"/>
          <w:szCs w:val="21"/>
          <w:u w:val="single"/>
        </w:rPr>
        <w:t>7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Оценивается двухэтажное офисное здание площадью </w:t>
      </w:r>
      <w:smartTag w:uri="urn:schemas-microsoft-com:office:smarttags" w:element="metricconverter">
        <w:smartTagPr>
          <w:attr w:name="ProductID" w:val="500 м2"/>
        </w:smartTagPr>
        <w:r w:rsidRPr="00494294">
          <w:rPr>
            <w:sz w:val="32"/>
            <w:szCs w:val="21"/>
          </w:rPr>
          <w:t>500 м</w:t>
        </w:r>
        <w:proofErr w:type="gramStart"/>
        <w:r w:rsidRPr="00494294">
          <w:rPr>
            <w:sz w:val="32"/>
            <w:szCs w:val="21"/>
            <w:vertAlign w:val="superscript"/>
          </w:rPr>
          <w:t>2</w:t>
        </w:r>
      </w:smartTag>
      <w:proofErr w:type="gramEnd"/>
      <w:r w:rsidRPr="00494294">
        <w:rPr>
          <w:sz w:val="32"/>
          <w:szCs w:val="21"/>
        </w:rPr>
        <w:t xml:space="preserve">, требующее косметического ремонта. Имеется объект-аналог – двухэтажное офисное здание площадью </w:t>
      </w:r>
      <w:smartTag w:uri="urn:schemas-microsoft-com:office:smarttags" w:element="metricconverter">
        <w:smartTagPr>
          <w:attr w:name="ProductID" w:val="400 м2"/>
        </w:smartTagPr>
        <w:r w:rsidRPr="00494294">
          <w:rPr>
            <w:sz w:val="32"/>
            <w:szCs w:val="21"/>
          </w:rPr>
          <w:t>400 м</w:t>
        </w:r>
        <w:proofErr w:type="gramStart"/>
        <w:r w:rsidRPr="00494294">
          <w:rPr>
            <w:sz w:val="32"/>
            <w:szCs w:val="21"/>
            <w:vertAlign w:val="superscript"/>
          </w:rPr>
          <w:t>2</w:t>
        </w:r>
      </w:smartTag>
      <w:proofErr w:type="gramEnd"/>
      <w:r w:rsidRPr="00494294">
        <w:rPr>
          <w:sz w:val="32"/>
          <w:szCs w:val="21"/>
        </w:rPr>
        <w:t>, в котором пров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ден косметический ремонт. Последний был продан по цене 300 000 у.е. Также имеются следующие данные по парным пр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дажам:</w:t>
      </w:r>
    </w:p>
    <w:tbl>
      <w:tblPr>
        <w:tblW w:w="8931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9"/>
        <w:gridCol w:w="3151"/>
        <w:gridCol w:w="2352"/>
        <w:gridCol w:w="1939"/>
      </w:tblGrid>
      <w:tr w:rsidR="00B508FF" w:rsidRPr="00494294" w:rsidTr="00FD7C4E">
        <w:tc>
          <w:tcPr>
            <w:tcW w:w="1489" w:type="dxa"/>
            <w:shd w:val="clear" w:color="auto" w:fill="auto"/>
          </w:tcPr>
          <w:p w:rsidR="00B508FF" w:rsidRPr="007D42E9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3151" w:type="dxa"/>
            <w:shd w:val="clear" w:color="auto" w:fill="auto"/>
          </w:tcPr>
          <w:p w:rsidR="00B508FF" w:rsidRPr="007D42E9" w:rsidRDefault="00B508FF" w:rsidP="007D42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Физические хара</w:t>
            </w:r>
            <w:r w:rsidRPr="007D42E9">
              <w:rPr>
                <w:rFonts w:ascii="Arial" w:hAnsi="Arial" w:cs="Arial"/>
                <w:sz w:val="22"/>
                <w:szCs w:val="22"/>
              </w:rPr>
              <w:t>к</w:t>
            </w:r>
            <w:r w:rsidRPr="007D42E9">
              <w:rPr>
                <w:rFonts w:ascii="Arial" w:hAnsi="Arial" w:cs="Arial"/>
                <w:sz w:val="22"/>
                <w:szCs w:val="22"/>
              </w:rPr>
              <w:t>теристики</w:t>
            </w:r>
          </w:p>
        </w:tc>
        <w:tc>
          <w:tcPr>
            <w:tcW w:w="2352" w:type="dxa"/>
            <w:shd w:val="clear" w:color="auto" w:fill="auto"/>
          </w:tcPr>
          <w:p w:rsidR="00B508FF" w:rsidRPr="007D42E9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Косметический р</w:t>
            </w:r>
            <w:r w:rsidRPr="007D42E9">
              <w:rPr>
                <w:rFonts w:ascii="Arial" w:hAnsi="Arial" w:cs="Arial"/>
                <w:sz w:val="22"/>
                <w:szCs w:val="22"/>
              </w:rPr>
              <w:t>е</w:t>
            </w:r>
            <w:r w:rsidRPr="007D42E9">
              <w:rPr>
                <w:rFonts w:ascii="Arial" w:hAnsi="Arial" w:cs="Arial"/>
                <w:sz w:val="22"/>
                <w:szCs w:val="22"/>
              </w:rPr>
              <w:t>монт</w:t>
            </w:r>
          </w:p>
        </w:tc>
        <w:tc>
          <w:tcPr>
            <w:tcW w:w="1939" w:type="dxa"/>
            <w:shd w:val="clear" w:color="auto" w:fill="auto"/>
          </w:tcPr>
          <w:p w:rsidR="00B508FF" w:rsidRPr="007D42E9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Цена прод</w:t>
            </w:r>
            <w:r w:rsidRPr="007D42E9">
              <w:rPr>
                <w:rFonts w:ascii="Arial" w:hAnsi="Arial" w:cs="Arial"/>
                <w:sz w:val="22"/>
                <w:szCs w:val="22"/>
              </w:rPr>
              <w:t>а</w:t>
            </w:r>
            <w:r w:rsidRPr="007D42E9">
              <w:rPr>
                <w:rFonts w:ascii="Arial" w:hAnsi="Arial" w:cs="Arial"/>
                <w:sz w:val="22"/>
                <w:szCs w:val="22"/>
              </w:rPr>
              <w:t>жи, у.е.</w:t>
            </w:r>
          </w:p>
        </w:tc>
      </w:tr>
      <w:tr w:rsidR="00B508FF" w:rsidRPr="00494294" w:rsidTr="00FD7C4E">
        <w:tc>
          <w:tcPr>
            <w:tcW w:w="1489" w:type="dxa"/>
            <w:shd w:val="clear" w:color="auto" w:fill="auto"/>
          </w:tcPr>
          <w:p w:rsidR="00B508FF" w:rsidRPr="007D42E9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51" w:type="dxa"/>
            <w:shd w:val="clear" w:color="auto" w:fill="auto"/>
          </w:tcPr>
          <w:p w:rsidR="00B508FF" w:rsidRPr="007D42E9" w:rsidRDefault="00B508FF" w:rsidP="007D42E9">
            <w:pPr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Одноэтажное офисное зд</w:t>
            </w:r>
            <w:r w:rsidRPr="007D42E9">
              <w:rPr>
                <w:rFonts w:ascii="Arial" w:hAnsi="Arial" w:cs="Arial"/>
                <w:sz w:val="22"/>
                <w:szCs w:val="22"/>
              </w:rPr>
              <w:t>а</w:t>
            </w:r>
            <w:r w:rsidRPr="007D42E9">
              <w:rPr>
                <w:rFonts w:ascii="Arial" w:hAnsi="Arial" w:cs="Arial"/>
                <w:sz w:val="22"/>
                <w:szCs w:val="22"/>
              </w:rPr>
              <w:t>ние площ</w:t>
            </w:r>
            <w:r w:rsidRPr="007D42E9">
              <w:rPr>
                <w:rFonts w:ascii="Arial" w:hAnsi="Arial" w:cs="Arial"/>
                <w:sz w:val="22"/>
                <w:szCs w:val="22"/>
              </w:rPr>
              <w:t>а</w:t>
            </w:r>
            <w:r w:rsidRPr="007D42E9">
              <w:rPr>
                <w:rFonts w:ascii="Arial" w:hAnsi="Arial" w:cs="Arial"/>
                <w:sz w:val="22"/>
                <w:szCs w:val="22"/>
              </w:rPr>
              <w:t xml:space="preserve">дью </w:t>
            </w:r>
            <w:smartTag w:uri="urn:schemas-microsoft-com:office:smarttags" w:element="metricconverter">
              <w:smartTagPr>
                <w:attr w:name="ProductID" w:val="150 м2"/>
              </w:smartTagPr>
              <w:r w:rsidRPr="007D42E9">
                <w:rPr>
                  <w:rFonts w:ascii="Arial" w:hAnsi="Arial" w:cs="Arial"/>
                  <w:sz w:val="22"/>
                  <w:szCs w:val="22"/>
                </w:rPr>
                <w:t>150 м</w:t>
              </w:r>
              <w:proofErr w:type="gramStart"/>
              <w:r w:rsidRPr="007D42E9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2352" w:type="dxa"/>
            <w:shd w:val="clear" w:color="auto" w:fill="auto"/>
          </w:tcPr>
          <w:p w:rsidR="00B508FF" w:rsidRPr="007D42E9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Требуется</w:t>
            </w:r>
          </w:p>
        </w:tc>
        <w:tc>
          <w:tcPr>
            <w:tcW w:w="1939" w:type="dxa"/>
            <w:shd w:val="clear" w:color="auto" w:fill="auto"/>
          </w:tcPr>
          <w:p w:rsidR="00B508FF" w:rsidRPr="007D42E9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B508FF" w:rsidRPr="00494294" w:rsidTr="00FD7C4E">
        <w:tc>
          <w:tcPr>
            <w:tcW w:w="1489" w:type="dxa"/>
            <w:shd w:val="clear" w:color="auto" w:fill="auto"/>
          </w:tcPr>
          <w:p w:rsidR="00B508FF" w:rsidRPr="007D42E9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51" w:type="dxa"/>
            <w:shd w:val="clear" w:color="auto" w:fill="auto"/>
          </w:tcPr>
          <w:p w:rsidR="00B508FF" w:rsidRPr="007D42E9" w:rsidRDefault="00B508FF" w:rsidP="007D42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Одноэтажное офисное зд</w:t>
            </w:r>
            <w:r w:rsidRPr="007D42E9">
              <w:rPr>
                <w:rFonts w:ascii="Arial" w:hAnsi="Arial" w:cs="Arial"/>
                <w:sz w:val="22"/>
                <w:szCs w:val="22"/>
              </w:rPr>
              <w:t>а</w:t>
            </w:r>
            <w:r w:rsidRPr="007D42E9">
              <w:rPr>
                <w:rFonts w:ascii="Arial" w:hAnsi="Arial" w:cs="Arial"/>
                <w:sz w:val="22"/>
                <w:szCs w:val="22"/>
              </w:rPr>
              <w:t>ние площ</w:t>
            </w:r>
            <w:r w:rsidRPr="007D42E9">
              <w:rPr>
                <w:rFonts w:ascii="Arial" w:hAnsi="Arial" w:cs="Arial"/>
                <w:sz w:val="22"/>
                <w:szCs w:val="22"/>
              </w:rPr>
              <w:t>а</w:t>
            </w:r>
            <w:r w:rsidRPr="007D42E9">
              <w:rPr>
                <w:rFonts w:ascii="Arial" w:hAnsi="Arial" w:cs="Arial"/>
                <w:sz w:val="22"/>
                <w:szCs w:val="22"/>
              </w:rPr>
              <w:t xml:space="preserve">дью </w:t>
            </w:r>
            <w:smartTag w:uri="urn:schemas-microsoft-com:office:smarttags" w:element="metricconverter">
              <w:smartTagPr>
                <w:attr w:name="ProductID" w:val="200 м2"/>
              </w:smartTagPr>
              <w:r w:rsidRPr="007D42E9">
                <w:rPr>
                  <w:rFonts w:ascii="Arial" w:hAnsi="Arial" w:cs="Arial"/>
                  <w:sz w:val="22"/>
                  <w:szCs w:val="22"/>
                </w:rPr>
                <w:t>200 м</w:t>
              </w:r>
              <w:proofErr w:type="gramStart"/>
              <w:r w:rsidRPr="007D42E9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2352" w:type="dxa"/>
            <w:shd w:val="clear" w:color="auto" w:fill="auto"/>
          </w:tcPr>
          <w:p w:rsidR="00B508FF" w:rsidRPr="007D42E9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Проведен</w:t>
            </w:r>
          </w:p>
        </w:tc>
        <w:tc>
          <w:tcPr>
            <w:tcW w:w="1939" w:type="dxa"/>
            <w:shd w:val="clear" w:color="auto" w:fill="auto"/>
          </w:tcPr>
          <w:p w:rsidR="00B508FF" w:rsidRPr="007D42E9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2E9">
              <w:rPr>
                <w:rFonts w:ascii="Arial" w:hAnsi="Arial" w:cs="Arial"/>
                <w:sz w:val="22"/>
                <w:szCs w:val="22"/>
              </w:rPr>
              <w:t>130 000</w:t>
            </w:r>
          </w:p>
        </w:tc>
      </w:tr>
    </w:tbl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Определить рыночную стоимость двухэтажного офисного здания площадью </w:t>
      </w:r>
      <w:smartTag w:uri="urn:schemas-microsoft-com:office:smarttags" w:element="metricconverter">
        <w:smartTagPr>
          <w:attr w:name="ProductID" w:val="500 м2"/>
        </w:smartTagPr>
        <w:r w:rsidRPr="00494294">
          <w:rPr>
            <w:sz w:val="32"/>
            <w:szCs w:val="21"/>
          </w:rPr>
          <w:t>500 м</w:t>
        </w:r>
        <w:proofErr w:type="gramStart"/>
        <w:r w:rsidRPr="00494294">
          <w:rPr>
            <w:sz w:val="32"/>
            <w:szCs w:val="21"/>
            <w:vertAlign w:val="superscript"/>
          </w:rPr>
          <w:t>2</w:t>
        </w:r>
      </w:smartTag>
      <w:proofErr w:type="gramEnd"/>
      <w:r w:rsidRPr="00494294">
        <w:rPr>
          <w:sz w:val="32"/>
          <w:szCs w:val="21"/>
        </w:rPr>
        <w:t>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</w:p>
    <w:p w:rsidR="00B508FF" w:rsidRPr="00494294" w:rsidRDefault="00B508FF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2.1</w:t>
      </w:r>
      <w:r w:rsidR="002D3EBC" w:rsidRPr="00494294">
        <w:rPr>
          <w:sz w:val="32"/>
          <w:szCs w:val="21"/>
          <w:u w:val="single"/>
        </w:rPr>
        <w:t>8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proofErr w:type="gramStart"/>
      <w:r w:rsidRPr="00494294">
        <w:rPr>
          <w:sz w:val="32"/>
          <w:szCs w:val="21"/>
        </w:rPr>
        <w:t>Оцениваемый объект расположен в Северном администр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тивной о</w:t>
      </w:r>
      <w:r w:rsidRPr="00494294">
        <w:rPr>
          <w:sz w:val="32"/>
          <w:szCs w:val="21"/>
        </w:rPr>
        <w:t>к</w:t>
      </w:r>
      <w:r w:rsidRPr="00494294">
        <w:rPr>
          <w:sz w:val="32"/>
          <w:szCs w:val="21"/>
        </w:rPr>
        <w:t>руге.</w:t>
      </w:r>
      <w:proofErr w:type="gramEnd"/>
      <w:r w:rsidRPr="00494294">
        <w:rPr>
          <w:sz w:val="32"/>
          <w:szCs w:val="21"/>
        </w:rPr>
        <w:t xml:space="preserve"> Сопоставимый ему аналог, проданный недавно, находится в Центральном административном округе и стоит 400 000 у.е. Оценщик имеет следующие данные о сопоставимых продажах:</w:t>
      </w:r>
    </w:p>
    <w:tbl>
      <w:tblPr>
        <w:tblW w:w="8931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0"/>
        <w:gridCol w:w="2180"/>
        <w:gridCol w:w="2147"/>
        <w:gridCol w:w="1534"/>
      </w:tblGrid>
      <w:tr w:rsidR="00B508FF" w:rsidRPr="00494294" w:rsidTr="00FD7C4E">
        <w:tc>
          <w:tcPr>
            <w:tcW w:w="3070" w:type="dxa"/>
            <w:vMerge w:val="restart"/>
            <w:shd w:val="clear" w:color="auto" w:fill="auto"/>
          </w:tcPr>
          <w:p w:rsidR="00B508FF" w:rsidRPr="00FD7C4E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Элементы сравн</w:t>
            </w:r>
            <w:r w:rsidRPr="00FD7C4E">
              <w:rPr>
                <w:rFonts w:ascii="Arial" w:hAnsi="Arial" w:cs="Arial"/>
                <w:sz w:val="22"/>
                <w:szCs w:val="22"/>
              </w:rPr>
              <w:t>е</w:t>
            </w:r>
            <w:r w:rsidRPr="00FD7C4E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5861" w:type="dxa"/>
            <w:gridSpan w:val="3"/>
            <w:shd w:val="clear" w:color="auto" w:fill="auto"/>
          </w:tcPr>
          <w:p w:rsidR="00B508FF" w:rsidRPr="00FD7C4E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Сопоставимые объекты</w:t>
            </w:r>
          </w:p>
        </w:tc>
      </w:tr>
      <w:tr w:rsidR="00B508FF" w:rsidRPr="00494294" w:rsidTr="00FD7C4E">
        <w:tc>
          <w:tcPr>
            <w:tcW w:w="3070" w:type="dxa"/>
            <w:vMerge/>
            <w:shd w:val="clear" w:color="auto" w:fill="auto"/>
          </w:tcPr>
          <w:p w:rsidR="00B508FF" w:rsidRPr="00FD7C4E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B508FF" w:rsidRPr="00FD7C4E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B508FF" w:rsidRPr="00FD7C4E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B508FF" w:rsidRPr="00FD7C4E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508FF" w:rsidRPr="00494294" w:rsidTr="00FD7C4E">
        <w:tc>
          <w:tcPr>
            <w:tcW w:w="3070" w:type="dxa"/>
            <w:shd w:val="clear" w:color="auto" w:fill="auto"/>
          </w:tcPr>
          <w:p w:rsidR="00B508FF" w:rsidRPr="00FD7C4E" w:rsidRDefault="00B508FF" w:rsidP="00FD7C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Цена продажи, у.е.</w:t>
            </w:r>
          </w:p>
        </w:tc>
        <w:tc>
          <w:tcPr>
            <w:tcW w:w="2180" w:type="dxa"/>
            <w:shd w:val="clear" w:color="auto" w:fill="auto"/>
          </w:tcPr>
          <w:p w:rsidR="00B508FF" w:rsidRPr="00FD7C4E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180 000</w:t>
            </w:r>
          </w:p>
        </w:tc>
        <w:tc>
          <w:tcPr>
            <w:tcW w:w="2147" w:type="dxa"/>
            <w:shd w:val="clear" w:color="auto" w:fill="auto"/>
          </w:tcPr>
          <w:p w:rsidR="00B508FF" w:rsidRPr="00FD7C4E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160 000</w:t>
            </w:r>
          </w:p>
        </w:tc>
        <w:tc>
          <w:tcPr>
            <w:tcW w:w="1534" w:type="dxa"/>
            <w:shd w:val="clear" w:color="auto" w:fill="auto"/>
          </w:tcPr>
          <w:p w:rsidR="00B508FF" w:rsidRPr="00FD7C4E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720 000</w:t>
            </w:r>
          </w:p>
        </w:tc>
      </w:tr>
      <w:tr w:rsidR="00B508FF" w:rsidRPr="00494294" w:rsidTr="00FD7C4E">
        <w:tc>
          <w:tcPr>
            <w:tcW w:w="3070" w:type="dxa"/>
            <w:shd w:val="clear" w:color="auto" w:fill="auto"/>
          </w:tcPr>
          <w:p w:rsidR="00B508FF" w:rsidRPr="00FD7C4E" w:rsidRDefault="00B508FF" w:rsidP="00FD7C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Время продажи</w:t>
            </w:r>
          </w:p>
        </w:tc>
        <w:tc>
          <w:tcPr>
            <w:tcW w:w="2180" w:type="dxa"/>
            <w:shd w:val="clear" w:color="auto" w:fill="auto"/>
          </w:tcPr>
          <w:p w:rsidR="00B508FF" w:rsidRPr="00FD7C4E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недавно</w:t>
            </w:r>
          </w:p>
        </w:tc>
        <w:tc>
          <w:tcPr>
            <w:tcW w:w="2147" w:type="dxa"/>
            <w:shd w:val="clear" w:color="auto" w:fill="auto"/>
          </w:tcPr>
          <w:p w:rsidR="00B508FF" w:rsidRPr="00FD7C4E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2 года назад</w:t>
            </w:r>
          </w:p>
        </w:tc>
        <w:tc>
          <w:tcPr>
            <w:tcW w:w="1534" w:type="dxa"/>
            <w:shd w:val="clear" w:color="auto" w:fill="auto"/>
          </w:tcPr>
          <w:p w:rsidR="00B508FF" w:rsidRPr="00FD7C4E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недавно</w:t>
            </w:r>
          </w:p>
        </w:tc>
      </w:tr>
      <w:tr w:rsidR="00B508FF" w:rsidRPr="00494294" w:rsidTr="00FD7C4E">
        <w:tc>
          <w:tcPr>
            <w:tcW w:w="3070" w:type="dxa"/>
            <w:shd w:val="clear" w:color="auto" w:fill="auto"/>
          </w:tcPr>
          <w:p w:rsidR="00B508FF" w:rsidRPr="00FD7C4E" w:rsidRDefault="00B508FF" w:rsidP="00FD7C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Административный о</w:t>
            </w:r>
            <w:r w:rsidRPr="00FD7C4E">
              <w:rPr>
                <w:rFonts w:ascii="Arial" w:hAnsi="Arial" w:cs="Arial"/>
                <w:sz w:val="22"/>
                <w:szCs w:val="22"/>
              </w:rPr>
              <w:t>к</w:t>
            </w:r>
            <w:r w:rsidRPr="00FD7C4E">
              <w:rPr>
                <w:rFonts w:ascii="Arial" w:hAnsi="Arial" w:cs="Arial"/>
                <w:sz w:val="22"/>
                <w:szCs w:val="22"/>
              </w:rPr>
              <w:t>руг</w:t>
            </w:r>
          </w:p>
        </w:tc>
        <w:tc>
          <w:tcPr>
            <w:tcW w:w="2180" w:type="dxa"/>
            <w:shd w:val="clear" w:color="auto" w:fill="auto"/>
          </w:tcPr>
          <w:p w:rsidR="00B508FF" w:rsidRPr="00FD7C4E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САО</w:t>
            </w:r>
          </w:p>
        </w:tc>
        <w:tc>
          <w:tcPr>
            <w:tcW w:w="2147" w:type="dxa"/>
            <w:shd w:val="clear" w:color="auto" w:fill="auto"/>
          </w:tcPr>
          <w:p w:rsidR="00B508FF" w:rsidRPr="00FD7C4E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САО</w:t>
            </w:r>
          </w:p>
        </w:tc>
        <w:tc>
          <w:tcPr>
            <w:tcW w:w="1534" w:type="dxa"/>
            <w:shd w:val="clear" w:color="auto" w:fill="auto"/>
          </w:tcPr>
          <w:p w:rsidR="00B508FF" w:rsidRPr="00FD7C4E" w:rsidRDefault="00B508FF" w:rsidP="00FD7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ЦАО</w:t>
            </w:r>
          </w:p>
        </w:tc>
      </w:tr>
    </w:tbl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Определить величину процентной поправки на местополож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ние и стоимость оцениваемого объекта недвижимости.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  <w:u w:val="single"/>
        </w:rPr>
      </w:pPr>
    </w:p>
    <w:p w:rsidR="00B508FF" w:rsidRPr="00494294" w:rsidRDefault="00B508FF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2.1</w:t>
      </w:r>
      <w:r w:rsidR="002D3EBC" w:rsidRPr="00494294">
        <w:rPr>
          <w:sz w:val="32"/>
          <w:szCs w:val="21"/>
          <w:u w:val="single"/>
        </w:rPr>
        <w:t>9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Оцениваемый объект – загородный коттедж площадью </w:t>
      </w:r>
      <w:smartTag w:uri="urn:schemas-microsoft-com:office:smarttags" w:element="metricconverter">
        <w:smartTagPr>
          <w:attr w:name="ProductID" w:val="200 м2"/>
        </w:smartTagPr>
        <w:r w:rsidRPr="00494294">
          <w:rPr>
            <w:sz w:val="32"/>
            <w:szCs w:val="21"/>
          </w:rPr>
          <w:t>200 м</w:t>
        </w:r>
        <w:proofErr w:type="gramStart"/>
        <w:r w:rsidRPr="00494294">
          <w:rPr>
            <w:sz w:val="32"/>
            <w:szCs w:val="21"/>
            <w:vertAlign w:val="superscript"/>
          </w:rPr>
          <w:t>2</w:t>
        </w:r>
      </w:smartTag>
      <w:proofErr w:type="gramEnd"/>
      <w:r w:rsidRPr="00494294">
        <w:rPr>
          <w:sz w:val="32"/>
          <w:szCs w:val="21"/>
        </w:rPr>
        <w:t xml:space="preserve">, без гаража, с земельным участком 15 соток. Сопоставимый объект площадью </w:t>
      </w:r>
      <w:smartTag w:uri="urn:schemas-microsoft-com:office:smarttags" w:element="metricconverter">
        <w:smartTagPr>
          <w:attr w:name="ProductID" w:val="250 м2"/>
        </w:smartTagPr>
        <w:r w:rsidRPr="00494294">
          <w:rPr>
            <w:sz w:val="32"/>
            <w:szCs w:val="21"/>
          </w:rPr>
          <w:t>250 м</w:t>
        </w:r>
        <w:proofErr w:type="gramStart"/>
        <w:r w:rsidRPr="00494294">
          <w:rPr>
            <w:sz w:val="32"/>
            <w:szCs w:val="21"/>
            <w:vertAlign w:val="superscript"/>
          </w:rPr>
          <w:t>2</w:t>
        </w:r>
      </w:smartTag>
      <w:proofErr w:type="gramEnd"/>
      <w:r w:rsidRPr="00494294">
        <w:rPr>
          <w:sz w:val="32"/>
          <w:szCs w:val="21"/>
        </w:rPr>
        <w:t>, с подземным гаражом и земельным участком 10 соток был продан за 10 000 000 руб. Из анализа ры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ка объектов недвижимости установлено, что нал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 xml:space="preserve">чие большего земельного участка дает поправку 5% на сотку, наличие гаража – 500 000 руб., </w:t>
      </w:r>
      <w:smartTag w:uri="urn:schemas-microsoft-com:office:smarttags" w:element="metricconverter">
        <w:smartTagPr>
          <w:attr w:name="ProductID" w:val="1 м2"/>
        </w:smartTagPr>
        <w:r w:rsidRPr="00494294">
          <w:rPr>
            <w:sz w:val="32"/>
            <w:szCs w:val="21"/>
          </w:rPr>
          <w:t>1 м</w:t>
        </w:r>
        <w:r w:rsidRPr="00494294">
          <w:rPr>
            <w:sz w:val="32"/>
            <w:szCs w:val="21"/>
            <w:vertAlign w:val="superscript"/>
          </w:rPr>
          <w:t>2</w:t>
        </w:r>
      </w:smartTag>
      <w:r w:rsidRPr="00494294">
        <w:rPr>
          <w:sz w:val="32"/>
          <w:szCs w:val="21"/>
        </w:rPr>
        <w:t xml:space="preserve"> большей площади – 80 000 руб. Определить стоимость коттеджа.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</w:p>
    <w:p w:rsidR="00B508FF" w:rsidRPr="00494294" w:rsidRDefault="00B508FF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</w:t>
      </w:r>
      <w:r w:rsidR="002D3EBC" w:rsidRPr="00494294">
        <w:rPr>
          <w:sz w:val="32"/>
          <w:szCs w:val="21"/>
          <w:u w:val="single"/>
        </w:rPr>
        <w:t>20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Определить стоимость объекта недвижимости, если известно что: цена реализации проданного с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 xml:space="preserve">поставимого объекта — 700 тыс. руб.; время сделки по проданному объекту — 6 месяцев до даты оценки; площадь проданного и оцениваемого объекта — </w:t>
      </w:r>
      <w:smartTag w:uri="urn:schemas-microsoft-com:office:smarttags" w:element="metricconverter">
        <w:smartTagPr>
          <w:attr w:name="ProductID" w:val="100 м2"/>
        </w:smartTagPr>
        <w:r w:rsidRPr="00494294">
          <w:rPr>
            <w:sz w:val="32"/>
            <w:szCs w:val="21"/>
          </w:rPr>
          <w:t>100 м</w:t>
        </w:r>
        <w:proofErr w:type="gramStart"/>
        <w:r w:rsidRPr="00494294">
          <w:rPr>
            <w:sz w:val="32"/>
            <w:szCs w:val="21"/>
            <w:vertAlign w:val="superscript"/>
          </w:rPr>
          <w:t>2</w:t>
        </w:r>
      </w:smartTag>
      <w:proofErr w:type="gramEnd"/>
      <w:r w:rsidRPr="00494294">
        <w:rPr>
          <w:sz w:val="32"/>
          <w:szCs w:val="21"/>
        </w:rPr>
        <w:t>. Анализ рынка недвижимости показал устойчивую те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денцию роста цен на данный тип недвижимости на 0,5% ежем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сячно.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</w:p>
    <w:p w:rsidR="00B508FF" w:rsidRPr="00494294" w:rsidRDefault="00B508FF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</w:t>
      </w:r>
      <w:r w:rsidR="002D3EBC" w:rsidRPr="00494294">
        <w:rPr>
          <w:sz w:val="32"/>
          <w:szCs w:val="21"/>
          <w:u w:val="single"/>
        </w:rPr>
        <w:t>21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Оценщику необходимо определить цену земельного участка. В результате поиска данных о сопо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тавимых продажах имеются следующие примеры сопоставимых продаж трех земельных уч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стков в черте города:</w:t>
      </w: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332"/>
        <w:gridCol w:w="1333"/>
        <w:gridCol w:w="1332"/>
        <w:gridCol w:w="1333"/>
        <w:gridCol w:w="1333"/>
      </w:tblGrid>
      <w:tr w:rsidR="00B508FF" w:rsidRPr="00494294" w:rsidTr="00A71C8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8FF" w:rsidRPr="00FD7C4E" w:rsidRDefault="001B634B" w:rsidP="001B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Показатели</w:t>
            </w:r>
          </w:p>
          <w:p w:rsidR="00B508FF" w:rsidRPr="00FD7C4E" w:rsidRDefault="00B508FF" w:rsidP="00FD7C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Участки</w:t>
            </w:r>
          </w:p>
        </w:tc>
      </w:tr>
      <w:tr w:rsidR="00B508FF" w:rsidRPr="00494294" w:rsidTr="00A71C8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8FF" w:rsidRPr="00FD7C4E" w:rsidRDefault="00B508FF" w:rsidP="00FD7C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508FF" w:rsidRPr="00494294" w:rsidTr="00A71C8E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8FF" w:rsidRPr="00FD7C4E" w:rsidRDefault="00B508FF" w:rsidP="00FD7C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Цена пр</w:t>
            </w:r>
            <w:r w:rsidRPr="00FD7C4E">
              <w:rPr>
                <w:rFonts w:ascii="Arial" w:hAnsi="Arial" w:cs="Arial"/>
                <w:sz w:val="22"/>
                <w:szCs w:val="22"/>
              </w:rPr>
              <w:t>о</w:t>
            </w:r>
            <w:r w:rsidRPr="00FD7C4E">
              <w:rPr>
                <w:rFonts w:ascii="Arial" w:hAnsi="Arial" w:cs="Arial"/>
                <w:sz w:val="22"/>
                <w:szCs w:val="22"/>
              </w:rPr>
              <w:t xml:space="preserve">дажи, $ </w:t>
            </w:r>
          </w:p>
          <w:p w:rsidR="00B508FF" w:rsidRPr="00FD7C4E" w:rsidRDefault="00B508FF" w:rsidP="00FD7C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Размер, с</w:t>
            </w:r>
            <w:r w:rsidRPr="00FD7C4E">
              <w:rPr>
                <w:rFonts w:ascii="Arial" w:hAnsi="Arial" w:cs="Arial"/>
                <w:sz w:val="22"/>
                <w:szCs w:val="22"/>
              </w:rPr>
              <w:t>о</w:t>
            </w:r>
            <w:r w:rsidRPr="00FD7C4E">
              <w:rPr>
                <w:rFonts w:ascii="Arial" w:hAnsi="Arial" w:cs="Arial"/>
                <w:sz w:val="22"/>
                <w:szCs w:val="22"/>
              </w:rPr>
              <w:t xml:space="preserve">ток </w:t>
            </w:r>
          </w:p>
          <w:p w:rsidR="00B508FF" w:rsidRPr="00FD7C4E" w:rsidRDefault="00B508FF" w:rsidP="00FD7C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Дата пр</w:t>
            </w:r>
            <w:r w:rsidRPr="00FD7C4E">
              <w:rPr>
                <w:rFonts w:ascii="Arial" w:hAnsi="Arial" w:cs="Arial"/>
                <w:sz w:val="22"/>
                <w:szCs w:val="22"/>
              </w:rPr>
              <w:t>о</w:t>
            </w:r>
            <w:r w:rsidRPr="00FD7C4E">
              <w:rPr>
                <w:rFonts w:ascii="Arial" w:hAnsi="Arial" w:cs="Arial"/>
                <w:sz w:val="22"/>
                <w:szCs w:val="22"/>
              </w:rPr>
              <w:t>дажи</w:t>
            </w:r>
          </w:p>
          <w:p w:rsidR="00F70471" w:rsidRPr="00FD7C4E" w:rsidRDefault="00F70471" w:rsidP="00FD7C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08FF" w:rsidRPr="00FD7C4E" w:rsidRDefault="00B508FF" w:rsidP="00FD7C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Удаленность от г</w:t>
            </w:r>
            <w:r w:rsidRPr="00FD7C4E">
              <w:rPr>
                <w:rFonts w:ascii="Arial" w:hAnsi="Arial" w:cs="Arial"/>
                <w:sz w:val="22"/>
                <w:szCs w:val="22"/>
              </w:rPr>
              <w:t>о</w:t>
            </w:r>
            <w:r w:rsidRPr="00FD7C4E">
              <w:rPr>
                <w:rFonts w:ascii="Arial" w:hAnsi="Arial" w:cs="Arial"/>
                <w:sz w:val="22"/>
                <w:szCs w:val="22"/>
              </w:rPr>
              <w:t xml:space="preserve">рода, </w:t>
            </w:r>
            <w:proofErr w:type="gramStart"/>
            <w:r w:rsidRPr="00FD7C4E">
              <w:rPr>
                <w:rFonts w:ascii="Arial" w:hAnsi="Arial" w:cs="Arial"/>
                <w:sz w:val="22"/>
                <w:szCs w:val="22"/>
              </w:rPr>
              <w:t>км</w:t>
            </w:r>
            <w:proofErr w:type="gramEnd"/>
          </w:p>
          <w:p w:rsidR="00B508FF" w:rsidRPr="00FD7C4E" w:rsidRDefault="00B508FF" w:rsidP="00FD7C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Физические характ</w:t>
            </w:r>
            <w:r w:rsidRPr="00FD7C4E">
              <w:rPr>
                <w:rFonts w:ascii="Arial" w:hAnsi="Arial" w:cs="Arial"/>
                <w:sz w:val="22"/>
                <w:szCs w:val="22"/>
              </w:rPr>
              <w:t>е</w:t>
            </w:r>
            <w:r w:rsidRPr="00FD7C4E">
              <w:rPr>
                <w:rFonts w:ascii="Arial" w:hAnsi="Arial" w:cs="Arial"/>
                <w:sz w:val="22"/>
                <w:szCs w:val="22"/>
              </w:rPr>
              <w:t>ристики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10000</w:t>
            </w: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4 мес. н</w:t>
            </w:r>
            <w:r w:rsidRPr="00FD7C4E">
              <w:rPr>
                <w:rFonts w:ascii="Arial" w:hAnsi="Arial" w:cs="Arial"/>
                <w:sz w:val="22"/>
                <w:szCs w:val="22"/>
              </w:rPr>
              <w:t>а</w:t>
            </w:r>
            <w:r w:rsidRPr="00FD7C4E">
              <w:rPr>
                <w:rFonts w:ascii="Arial" w:hAnsi="Arial" w:cs="Arial"/>
                <w:sz w:val="22"/>
                <w:szCs w:val="22"/>
              </w:rPr>
              <w:t>зад</w:t>
            </w: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угл</w:t>
            </w:r>
            <w:r w:rsidRPr="00FD7C4E">
              <w:rPr>
                <w:rFonts w:ascii="Arial" w:hAnsi="Arial" w:cs="Arial"/>
                <w:sz w:val="22"/>
                <w:szCs w:val="22"/>
              </w:rPr>
              <w:t>о</w:t>
            </w:r>
            <w:r w:rsidRPr="00FD7C4E">
              <w:rPr>
                <w:rFonts w:ascii="Arial" w:hAnsi="Arial" w:cs="Arial"/>
                <w:sz w:val="22"/>
                <w:szCs w:val="22"/>
              </w:rPr>
              <w:t>вой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9000</w:t>
            </w: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8 мес. н</w:t>
            </w:r>
            <w:r w:rsidRPr="00FD7C4E">
              <w:rPr>
                <w:rFonts w:ascii="Arial" w:hAnsi="Arial" w:cs="Arial"/>
                <w:sz w:val="22"/>
                <w:szCs w:val="22"/>
              </w:rPr>
              <w:t>а</w:t>
            </w:r>
            <w:r w:rsidRPr="00FD7C4E">
              <w:rPr>
                <w:rFonts w:ascii="Arial" w:hAnsi="Arial" w:cs="Arial"/>
                <w:sz w:val="22"/>
                <w:szCs w:val="22"/>
              </w:rPr>
              <w:t>зад</w:t>
            </w: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угл</w:t>
            </w:r>
            <w:r w:rsidRPr="00FD7C4E">
              <w:rPr>
                <w:rFonts w:ascii="Arial" w:hAnsi="Arial" w:cs="Arial"/>
                <w:sz w:val="22"/>
                <w:szCs w:val="22"/>
              </w:rPr>
              <w:t>о</w:t>
            </w:r>
            <w:r w:rsidRPr="00FD7C4E">
              <w:rPr>
                <w:rFonts w:ascii="Arial" w:hAnsi="Arial" w:cs="Arial"/>
                <w:sz w:val="22"/>
                <w:szCs w:val="22"/>
              </w:rPr>
              <w:t>вой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12500</w:t>
            </w: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4 мес. н</w:t>
            </w:r>
            <w:r w:rsidRPr="00FD7C4E">
              <w:rPr>
                <w:rFonts w:ascii="Arial" w:hAnsi="Arial" w:cs="Arial"/>
                <w:sz w:val="22"/>
                <w:szCs w:val="22"/>
              </w:rPr>
              <w:t>а</w:t>
            </w:r>
            <w:r w:rsidRPr="00FD7C4E">
              <w:rPr>
                <w:rFonts w:ascii="Arial" w:hAnsi="Arial" w:cs="Arial"/>
                <w:sz w:val="22"/>
                <w:szCs w:val="22"/>
              </w:rPr>
              <w:t>зад</w:t>
            </w: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угл</w:t>
            </w:r>
            <w:r w:rsidRPr="00FD7C4E">
              <w:rPr>
                <w:rFonts w:ascii="Arial" w:hAnsi="Arial" w:cs="Arial"/>
                <w:sz w:val="22"/>
                <w:szCs w:val="22"/>
              </w:rPr>
              <w:t>о</w:t>
            </w:r>
            <w:r w:rsidRPr="00FD7C4E">
              <w:rPr>
                <w:rFonts w:ascii="Arial" w:hAnsi="Arial" w:cs="Arial"/>
                <w:sz w:val="22"/>
                <w:szCs w:val="22"/>
              </w:rPr>
              <w:t>вой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11 000</w:t>
            </w: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4 мес. н</w:t>
            </w:r>
            <w:r w:rsidRPr="00FD7C4E">
              <w:rPr>
                <w:rFonts w:ascii="Arial" w:hAnsi="Arial" w:cs="Arial"/>
                <w:sz w:val="22"/>
                <w:szCs w:val="22"/>
              </w:rPr>
              <w:t>а</w:t>
            </w:r>
            <w:r w:rsidRPr="00FD7C4E">
              <w:rPr>
                <w:rFonts w:ascii="Arial" w:hAnsi="Arial" w:cs="Arial"/>
                <w:sz w:val="22"/>
                <w:szCs w:val="22"/>
              </w:rPr>
              <w:t>зад</w:t>
            </w: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вну</w:t>
            </w:r>
            <w:r w:rsidRPr="00FD7C4E">
              <w:rPr>
                <w:rFonts w:ascii="Arial" w:hAnsi="Arial" w:cs="Arial"/>
                <w:sz w:val="22"/>
                <w:szCs w:val="22"/>
              </w:rPr>
              <w:t>т</w:t>
            </w:r>
            <w:r w:rsidRPr="00FD7C4E">
              <w:rPr>
                <w:rFonts w:ascii="Arial" w:hAnsi="Arial" w:cs="Arial"/>
                <w:sz w:val="22"/>
                <w:szCs w:val="22"/>
              </w:rPr>
              <w:t>ренний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се</w:t>
            </w:r>
            <w:r w:rsidRPr="00FD7C4E">
              <w:rPr>
                <w:rFonts w:ascii="Arial" w:hAnsi="Arial" w:cs="Arial"/>
                <w:sz w:val="22"/>
                <w:szCs w:val="22"/>
              </w:rPr>
              <w:t>й</w:t>
            </w:r>
            <w:r w:rsidRPr="00FD7C4E">
              <w:rPr>
                <w:rFonts w:ascii="Arial" w:hAnsi="Arial" w:cs="Arial"/>
                <w:sz w:val="22"/>
                <w:szCs w:val="22"/>
              </w:rPr>
              <w:t>час</w:t>
            </w: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70471" w:rsidRPr="00FD7C4E" w:rsidRDefault="00F70471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08FF" w:rsidRPr="00FD7C4E" w:rsidRDefault="00B508FF" w:rsidP="00A71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4E">
              <w:rPr>
                <w:rFonts w:ascii="Arial" w:hAnsi="Arial" w:cs="Arial"/>
                <w:sz w:val="22"/>
                <w:szCs w:val="22"/>
              </w:rPr>
              <w:t>угл</w:t>
            </w:r>
            <w:r w:rsidRPr="00FD7C4E">
              <w:rPr>
                <w:rFonts w:ascii="Arial" w:hAnsi="Arial" w:cs="Arial"/>
                <w:sz w:val="22"/>
                <w:szCs w:val="22"/>
              </w:rPr>
              <w:t>о</w:t>
            </w:r>
            <w:r w:rsidRPr="00FD7C4E">
              <w:rPr>
                <w:rFonts w:ascii="Arial" w:hAnsi="Arial" w:cs="Arial"/>
                <w:sz w:val="22"/>
                <w:szCs w:val="22"/>
              </w:rPr>
              <w:t>вой</w:t>
            </w:r>
          </w:p>
        </w:tc>
      </w:tr>
    </w:tbl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Основываясь на различиях между парными продажами, о</w:t>
      </w:r>
      <w:r w:rsidRPr="00494294">
        <w:rPr>
          <w:sz w:val="32"/>
          <w:szCs w:val="21"/>
        </w:rPr>
        <w:t>п</w:t>
      </w:r>
      <w:r w:rsidRPr="00494294">
        <w:rPr>
          <w:sz w:val="32"/>
          <w:szCs w:val="21"/>
        </w:rPr>
        <w:t xml:space="preserve">ределить цену земельного участка № </w:t>
      </w:r>
      <w:r w:rsidR="00A71C8E">
        <w:rPr>
          <w:sz w:val="32"/>
          <w:szCs w:val="21"/>
        </w:rPr>
        <w:t>5</w:t>
      </w:r>
      <w:r w:rsidRPr="00494294">
        <w:rPr>
          <w:sz w:val="32"/>
          <w:szCs w:val="21"/>
        </w:rPr>
        <w:t xml:space="preserve">. 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</w:p>
    <w:p w:rsidR="00B508FF" w:rsidRPr="00494294" w:rsidRDefault="00B508FF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</w:t>
      </w:r>
      <w:r w:rsidR="002D3EBC" w:rsidRPr="00494294">
        <w:rPr>
          <w:sz w:val="32"/>
          <w:szCs w:val="21"/>
          <w:u w:val="single"/>
        </w:rPr>
        <w:t>22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Объект оценки – двухкомнатная квартира площадью </w:t>
      </w:r>
      <w:smartTag w:uri="urn:schemas-microsoft-com:office:smarttags" w:element="metricconverter">
        <w:smartTagPr>
          <w:attr w:name="ProductID" w:val="52 м2"/>
        </w:smartTagPr>
        <w:r w:rsidRPr="00494294">
          <w:rPr>
            <w:sz w:val="32"/>
            <w:szCs w:val="21"/>
          </w:rPr>
          <w:t>52 м</w:t>
        </w:r>
        <w:proofErr w:type="gramStart"/>
        <w:r w:rsidRPr="00494294">
          <w:rPr>
            <w:sz w:val="32"/>
            <w:szCs w:val="21"/>
            <w:vertAlign w:val="superscript"/>
          </w:rPr>
          <w:t>2</w:t>
        </w:r>
      </w:smartTag>
      <w:proofErr w:type="gramEnd"/>
      <w:r w:rsidRPr="00494294">
        <w:rPr>
          <w:sz w:val="32"/>
          <w:szCs w:val="21"/>
        </w:rPr>
        <w:t xml:space="preserve"> вблизи метро в доме без лифта, с балконом, раздельным сану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лом, которой требуется косметический ремонт. Анализ рынка н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движимости в этом районе показал, что средняя стоимость дву</w:t>
      </w:r>
      <w:r w:rsidRPr="00494294">
        <w:rPr>
          <w:sz w:val="32"/>
          <w:szCs w:val="21"/>
        </w:rPr>
        <w:t>х</w:t>
      </w:r>
      <w:r w:rsidRPr="00494294">
        <w:rPr>
          <w:sz w:val="32"/>
          <w:szCs w:val="21"/>
        </w:rPr>
        <w:t xml:space="preserve">комнатной квартиры площадью </w:t>
      </w:r>
      <w:smartTag w:uri="urn:schemas-microsoft-com:office:smarttags" w:element="metricconverter">
        <w:smartTagPr>
          <w:attr w:name="ProductID" w:val="50 м2"/>
        </w:smartTagPr>
        <w:r w:rsidRPr="00494294">
          <w:rPr>
            <w:sz w:val="32"/>
            <w:szCs w:val="21"/>
          </w:rPr>
          <w:t>50 м</w:t>
        </w:r>
        <w:proofErr w:type="gramStart"/>
        <w:r w:rsidRPr="00494294">
          <w:rPr>
            <w:sz w:val="32"/>
            <w:szCs w:val="21"/>
            <w:vertAlign w:val="superscript"/>
          </w:rPr>
          <w:t>2</w:t>
        </w:r>
      </w:smartTag>
      <w:proofErr w:type="gramEnd"/>
      <w:r w:rsidRPr="00494294">
        <w:rPr>
          <w:sz w:val="32"/>
          <w:szCs w:val="21"/>
        </w:rPr>
        <w:t xml:space="preserve"> после р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монта, с лифтом, двумя балконами, совмещенным санузлом в трех остановках от станции метро составляет 6 млн. руб. Определить стоимость оц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ниваемого объекта, используя информацию по ко</w:t>
      </w:r>
      <w:r w:rsidRPr="00494294">
        <w:rPr>
          <w:sz w:val="32"/>
          <w:szCs w:val="21"/>
        </w:rPr>
        <w:t>р</w:t>
      </w:r>
      <w:r w:rsidRPr="00494294">
        <w:rPr>
          <w:sz w:val="32"/>
          <w:szCs w:val="21"/>
        </w:rPr>
        <w:t>ректировкам, полученным в результате анализа рынка, и учитывая, что попра</w:t>
      </w:r>
      <w:r w:rsidRPr="00494294">
        <w:rPr>
          <w:sz w:val="32"/>
          <w:szCs w:val="21"/>
        </w:rPr>
        <w:t>в</w:t>
      </w:r>
      <w:r w:rsidRPr="00494294">
        <w:rPr>
          <w:sz w:val="32"/>
          <w:szCs w:val="21"/>
        </w:rPr>
        <w:t>ки вносятся на кум</w:t>
      </w:r>
      <w:r w:rsidRPr="00494294">
        <w:rPr>
          <w:sz w:val="32"/>
          <w:szCs w:val="21"/>
        </w:rPr>
        <w:t>у</w:t>
      </w:r>
      <w:r w:rsidRPr="00494294">
        <w:rPr>
          <w:sz w:val="32"/>
          <w:szCs w:val="21"/>
        </w:rPr>
        <w:t>лятивной основе: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дополнительная площадь увеличивает стоимость квартиры на 100 000 руб./м</w:t>
      </w:r>
      <w:proofErr w:type="gramStart"/>
      <w:r w:rsidRPr="00494294">
        <w:rPr>
          <w:sz w:val="32"/>
          <w:szCs w:val="21"/>
          <w:vertAlign w:val="superscript"/>
        </w:rPr>
        <w:t>2</w:t>
      </w:r>
      <w:proofErr w:type="gramEnd"/>
      <w:r w:rsidRPr="00494294">
        <w:rPr>
          <w:sz w:val="32"/>
          <w:szCs w:val="21"/>
        </w:rPr>
        <w:t>;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наличие лифта увеличивает стоимость на 4%;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наличие балкона увеличивает стоимость на 5%;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раздельный санузел увеличивает стоимость на 4%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проведенный ремонт увеличивает стоимость квартиры на 10%;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близость от станции метро увеличивает стоимость на 7%.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</w:p>
    <w:p w:rsidR="00B508FF" w:rsidRPr="00494294" w:rsidRDefault="00B508FF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</w:t>
      </w:r>
      <w:r w:rsidR="002D3EBC" w:rsidRPr="00494294">
        <w:rPr>
          <w:sz w:val="32"/>
          <w:szCs w:val="21"/>
          <w:u w:val="single"/>
        </w:rPr>
        <w:t>23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Оцениваемая собственность – 20-квартирный жилой дом в 3-х ква</w:t>
      </w:r>
      <w:r w:rsidRPr="00494294">
        <w:rPr>
          <w:sz w:val="32"/>
          <w:szCs w:val="21"/>
        </w:rPr>
        <w:t>р</w:t>
      </w:r>
      <w:r w:rsidRPr="00494294">
        <w:rPr>
          <w:sz w:val="32"/>
          <w:szCs w:val="21"/>
        </w:rPr>
        <w:t>талах от станции метро. Темпы роста цен на недвижимость в данном сегменте рынка – 0,5% в месяц. Для сравнительного анализа продаж выбраны три сопоставимых объекта: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Объект №1 – 24-квартирный жилой дом с подземной авт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стоя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кой, вклад которой оценивается в 3 млн. руб. Дом находится в 7-ми кварталах от станции метро, его ландшафт лучше и оцен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вается в 0,9 млн. руб. Дом продан 4 месяца назад за 88 млн. руб.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Объект №2 – 28-квартирный жилой дом с подземной авт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стоянкой продан 6 месяцев назад за 96 млн. руб. на льготных у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ловиях, что оценивается в 2,5 млн. руб. Он находится в 8-ми кварталах от ста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ции метро.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Объект №3 – 18-квартирный жилой дом находится в 2-х кварталах от метро, продан 3 дня н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зад за 55 млн. руб.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На данном рынке считается, что лишний квартал уменьшает стоимость недвижимости на 0,7 млн. руб. Определить рыночную сто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мость объекта оценки.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</w:p>
    <w:p w:rsidR="00B508FF" w:rsidRPr="00494294" w:rsidRDefault="00B508FF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2.2</w:t>
      </w:r>
      <w:r w:rsidR="002D3EBC" w:rsidRPr="00494294">
        <w:rPr>
          <w:sz w:val="32"/>
          <w:szCs w:val="21"/>
          <w:u w:val="single"/>
        </w:rPr>
        <w:t>4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Оценить стоимость загородного дома с земельным участком на основе данных о сравниваемых продажах, определив соотве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ствующие ко</w:t>
      </w:r>
      <w:r w:rsidRPr="00494294">
        <w:rPr>
          <w:sz w:val="32"/>
          <w:szCs w:val="21"/>
        </w:rPr>
        <w:t>р</w:t>
      </w:r>
      <w:r w:rsidRPr="00494294">
        <w:rPr>
          <w:sz w:val="32"/>
          <w:szCs w:val="21"/>
        </w:rPr>
        <w:t xml:space="preserve">ректировки. Темпы роста цен на недвижимость в данном сегменте рынка – 0,5% в месяц. Исходные данные по </w:t>
      </w:r>
      <w:proofErr w:type="gramStart"/>
      <w:r w:rsidRPr="00494294">
        <w:rPr>
          <w:sz w:val="32"/>
          <w:szCs w:val="21"/>
        </w:rPr>
        <w:t>оцениваемому</w:t>
      </w:r>
      <w:proofErr w:type="gramEnd"/>
      <w:r w:rsidRPr="00494294">
        <w:rPr>
          <w:sz w:val="32"/>
          <w:szCs w:val="21"/>
        </w:rPr>
        <w:t xml:space="preserve"> и сравн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ваемым объектам представлены ниже:</w:t>
      </w:r>
    </w:p>
    <w:tbl>
      <w:tblPr>
        <w:tblW w:w="8931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6"/>
        <w:gridCol w:w="1786"/>
        <w:gridCol w:w="1786"/>
        <w:gridCol w:w="1786"/>
        <w:gridCol w:w="1787"/>
      </w:tblGrid>
      <w:tr w:rsidR="00B508FF" w:rsidRPr="00494294" w:rsidTr="00A71C8E">
        <w:tc>
          <w:tcPr>
            <w:tcW w:w="1786" w:type="dxa"/>
            <w:shd w:val="clear" w:color="auto" w:fill="auto"/>
          </w:tcPr>
          <w:p w:rsidR="00B508FF" w:rsidRPr="00A71C8E" w:rsidRDefault="00B508FF" w:rsidP="001B6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>Элементы сравнения</w:t>
            </w:r>
          </w:p>
        </w:tc>
        <w:tc>
          <w:tcPr>
            <w:tcW w:w="1786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>Объект оценки</w:t>
            </w:r>
          </w:p>
        </w:tc>
        <w:tc>
          <w:tcPr>
            <w:tcW w:w="1786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>Объект 1</w:t>
            </w:r>
          </w:p>
        </w:tc>
        <w:tc>
          <w:tcPr>
            <w:tcW w:w="1786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>Объект 2</w:t>
            </w:r>
          </w:p>
        </w:tc>
        <w:tc>
          <w:tcPr>
            <w:tcW w:w="1787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>Объект 3</w:t>
            </w:r>
          </w:p>
        </w:tc>
      </w:tr>
      <w:tr w:rsidR="00B508FF" w:rsidRPr="00494294" w:rsidTr="00A71C8E">
        <w:tc>
          <w:tcPr>
            <w:tcW w:w="1786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>Цена пр</w:t>
            </w:r>
            <w:r w:rsidRPr="00A71C8E">
              <w:rPr>
                <w:rFonts w:ascii="Arial" w:hAnsi="Arial" w:cs="Arial"/>
                <w:sz w:val="22"/>
                <w:szCs w:val="22"/>
              </w:rPr>
              <w:t>о</w:t>
            </w:r>
            <w:r w:rsidRPr="00A71C8E">
              <w:rPr>
                <w:rFonts w:ascii="Arial" w:hAnsi="Arial" w:cs="Arial"/>
                <w:sz w:val="22"/>
                <w:szCs w:val="22"/>
              </w:rPr>
              <w:t>дажи, тыс. руб.</w:t>
            </w:r>
          </w:p>
        </w:tc>
        <w:tc>
          <w:tcPr>
            <w:tcW w:w="1786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>3 000</w:t>
            </w:r>
          </w:p>
        </w:tc>
        <w:tc>
          <w:tcPr>
            <w:tcW w:w="1786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>3 500</w:t>
            </w:r>
          </w:p>
        </w:tc>
        <w:tc>
          <w:tcPr>
            <w:tcW w:w="1787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>2 800</w:t>
            </w:r>
          </w:p>
        </w:tc>
      </w:tr>
      <w:tr w:rsidR="00B508FF" w:rsidRPr="00494294" w:rsidTr="00A71C8E">
        <w:tc>
          <w:tcPr>
            <w:tcW w:w="1786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>Дата прод</w:t>
            </w:r>
            <w:r w:rsidRPr="00A71C8E">
              <w:rPr>
                <w:rFonts w:ascii="Arial" w:hAnsi="Arial" w:cs="Arial"/>
                <w:sz w:val="22"/>
                <w:szCs w:val="22"/>
              </w:rPr>
              <w:t>а</w:t>
            </w:r>
            <w:r w:rsidRPr="00A71C8E">
              <w:rPr>
                <w:rFonts w:ascii="Arial" w:hAnsi="Arial" w:cs="Arial"/>
                <w:sz w:val="22"/>
                <w:szCs w:val="22"/>
              </w:rPr>
              <w:t>жи</w:t>
            </w:r>
          </w:p>
        </w:tc>
        <w:tc>
          <w:tcPr>
            <w:tcW w:w="1786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>В этом месяце</w:t>
            </w:r>
          </w:p>
        </w:tc>
        <w:tc>
          <w:tcPr>
            <w:tcW w:w="1786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>4 мес. н</w:t>
            </w:r>
            <w:r w:rsidRPr="00A71C8E">
              <w:rPr>
                <w:rFonts w:ascii="Arial" w:hAnsi="Arial" w:cs="Arial"/>
                <w:sz w:val="22"/>
                <w:szCs w:val="22"/>
              </w:rPr>
              <w:t>а</w:t>
            </w:r>
            <w:r w:rsidRPr="00A71C8E">
              <w:rPr>
                <w:rFonts w:ascii="Arial" w:hAnsi="Arial" w:cs="Arial"/>
                <w:sz w:val="22"/>
                <w:szCs w:val="22"/>
              </w:rPr>
              <w:t>зад</w:t>
            </w:r>
          </w:p>
        </w:tc>
        <w:tc>
          <w:tcPr>
            <w:tcW w:w="1786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>6 мес. н</w:t>
            </w:r>
            <w:r w:rsidRPr="00A71C8E">
              <w:rPr>
                <w:rFonts w:ascii="Arial" w:hAnsi="Arial" w:cs="Arial"/>
                <w:sz w:val="22"/>
                <w:szCs w:val="22"/>
              </w:rPr>
              <w:t>а</w:t>
            </w:r>
            <w:r w:rsidRPr="00A71C8E">
              <w:rPr>
                <w:rFonts w:ascii="Arial" w:hAnsi="Arial" w:cs="Arial"/>
                <w:sz w:val="22"/>
                <w:szCs w:val="22"/>
              </w:rPr>
              <w:t>зад</w:t>
            </w:r>
          </w:p>
        </w:tc>
        <w:tc>
          <w:tcPr>
            <w:tcW w:w="1787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>4 мес. н</w:t>
            </w:r>
            <w:r w:rsidRPr="00A71C8E">
              <w:rPr>
                <w:rFonts w:ascii="Arial" w:hAnsi="Arial" w:cs="Arial"/>
                <w:sz w:val="22"/>
                <w:szCs w:val="22"/>
              </w:rPr>
              <w:t>а</w:t>
            </w:r>
            <w:r w:rsidRPr="00A71C8E">
              <w:rPr>
                <w:rFonts w:ascii="Arial" w:hAnsi="Arial" w:cs="Arial"/>
                <w:sz w:val="22"/>
                <w:szCs w:val="22"/>
              </w:rPr>
              <w:t>зад</w:t>
            </w:r>
          </w:p>
        </w:tc>
      </w:tr>
      <w:tr w:rsidR="00B508FF" w:rsidRPr="00494294" w:rsidTr="00A71C8E">
        <w:tc>
          <w:tcPr>
            <w:tcW w:w="1786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>Удаленность от г</w:t>
            </w:r>
            <w:r w:rsidRPr="00A71C8E">
              <w:rPr>
                <w:rFonts w:ascii="Arial" w:hAnsi="Arial" w:cs="Arial"/>
                <w:sz w:val="22"/>
                <w:szCs w:val="22"/>
              </w:rPr>
              <w:t>о</w:t>
            </w:r>
            <w:r w:rsidRPr="00A71C8E">
              <w:rPr>
                <w:rFonts w:ascii="Arial" w:hAnsi="Arial" w:cs="Arial"/>
                <w:sz w:val="22"/>
                <w:szCs w:val="22"/>
              </w:rPr>
              <w:t xml:space="preserve">рода, </w:t>
            </w:r>
            <w:proofErr w:type="gramStart"/>
            <w:r w:rsidRPr="00A71C8E">
              <w:rPr>
                <w:rFonts w:ascii="Arial" w:hAnsi="Arial" w:cs="Arial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786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787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B508FF" w:rsidRPr="00494294" w:rsidTr="00A71C8E">
        <w:tc>
          <w:tcPr>
            <w:tcW w:w="1786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>Наличие ба</w:t>
            </w:r>
            <w:r w:rsidRPr="00A71C8E">
              <w:rPr>
                <w:rFonts w:ascii="Arial" w:hAnsi="Arial" w:cs="Arial"/>
                <w:sz w:val="22"/>
                <w:szCs w:val="22"/>
              </w:rPr>
              <w:t>с</w:t>
            </w:r>
            <w:r w:rsidRPr="00A71C8E">
              <w:rPr>
                <w:rFonts w:ascii="Arial" w:hAnsi="Arial" w:cs="Arial"/>
                <w:sz w:val="22"/>
                <w:szCs w:val="22"/>
              </w:rPr>
              <w:t>сейна</w:t>
            </w:r>
          </w:p>
        </w:tc>
        <w:tc>
          <w:tcPr>
            <w:tcW w:w="1786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>Есть</w:t>
            </w:r>
          </w:p>
        </w:tc>
        <w:tc>
          <w:tcPr>
            <w:tcW w:w="1786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 xml:space="preserve">Нет </w:t>
            </w:r>
          </w:p>
        </w:tc>
        <w:tc>
          <w:tcPr>
            <w:tcW w:w="1786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>Есть</w:t>
            </w:r>
          </w:p>
        </w:tc>
        <w:tc>
          <w:tcPr>
            <w:tcW w:w="1787" w:type="dxa"/>
            <w:shd w:val="clear" w:color="auto" w:fill="auto"/>
          </w:tcPr>
          <w:p w:rsidR="00B508FF" w:rsidRPr="00A71C8E" w:rsidRDefault="00B508FF" w:rsidP="00A71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8E">
              <w:rPr>
                <w:rFonts w:ascii="Arial" w:hAnsi="Arial" w:cs="Arial"/>
                <w:sz w:val="22"/>
                <w:szCs w:val="22"/>
              </w:rPr>
              <w:t xml:space="preserve">Нет </w:t>
            </w:r>
          </w:p>
        </w:tc>
      </w:tr>
    </w:tbl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</w:p>
    <w:p w:rsidR="00B508FF" w:rsidRPr="00494294" w:rsidRDefault="00B508FF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2.2</w:t>
      </w:r>
      <w:r w:rsidR="002D3EBC" w:rsidRPr="00494294">
        <w:rPr>
          <w:sz w:val="32"/>
          <w:szCs w:val="21"/>
          <w:u w:val="single"/>
        </w:rPr>
        <w:t>5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Необходимо оценить двухкомнатную квартиру площадью </w:t>
      </w:r>
      <w:smartTag w:uri="urn:schemas-microsoft-com:office:smarttags" w:element="metricconverter">
        <w:smartTagPr>
          <w:attr w:name="ProductID" w:val="54 м2"/>
        </w:smartTagPr>
        <w:r w:rsidRPr="00494294">
          <w:rPr>
            <w:sz w:val="32"/>
            <w:szCs w:val="21"/>
          </w:rPr>
          <w:t>54 м</w:t>
        </w:r>
        <w:proofErr w:type="gramStart"/>
        <w:r w:rsidRPr="00494294">
          <w:rPr>
            <w:sz w:val="32"/>
            <w:szCs w:val="21"/>
            <w:vertAlign w:val="superscript"/>
          </w:rPr>
          <w:t>2</w:t>
        </w:r>
      </w:smartTag>
      <w:proofErr w:type="gramEnd"/>
      <w:r w:rsidRPr="00494294">
        <w:rPr>
          <w:sz w:val="32"/>
          <w:szCs w:val="21"/>
          <w:vertAlign w:val="superscript"/>
        </w:rPr>
        <w:t xml:space="preserve"> </w:t>
      </w:r>
      <w:r w:rsidRPr="00494294">
        <w:rPr>
          <w:sz w:val="32"/>
          <w:szCs w:val="21"/>
        </w:rPr>
        <w:t>с совмещенным санузлом, распол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 xml:space="preserve">женную в 2-х остановках от станции метро, на первом этаже кирпичного дома. Анализ рынка показал, что средняя стоимость аналогичной двухкомнатной квартиры площадью </w:t>
      </w:r>
      <w:smartTag w:uri="urn:schemas-microsoft-com:office:smarttags" w:element="metricconverter">
        <w:smartTagPr>
          <w:attr w:name="ProductID" w:val="52 м2"/>
        </w:smartTagPr>
        <w:r w:rsidRPr="00494294">
          <w:rPr>
            <w:sz w:val="32"/>
            <w:szCs w:val="21"/>
          </w:rPr>
          <w:t>52 м</w:t>
        </w:r>
        <w:proofErr w:type="gramStart"/>
        <w:r w:rsidRPr="00494294">
          <w:rPr>
            <w:sz w:val="32"/>
            <w:szCs w:val="21"/>
            <w:vertAlign w:val="superscript"/>
          </w:rPr>
          <w:t>2</w:t>
        </w:r>
      </w:smartTag>
      <w:proofErr w:type="gramEnd"/>
      <w:r w:rsidRPr="00494294">
        <w:rPr>
          <w:sz w:val="32"/>
          <w:szCs w:val="21"/>
        </w:rPr>
        <w:t xml:space="preserve"> с раздельным санузлом, находящейся на средних этажах (не первый и не последний) панельного дома и расположенной в 3-х остановках от станции метро, составляет 6 750 000 руб. Дополнительная площадь ув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 xml:space="preserve">личивает стоимость квартиры на 110 000 руб. за </w:t>
      </w:r>
      <w:smartTag w:uri="urn:schemas-microsoft-com:office:smarttags" w:element="metricconverter">
        <w:smartTagPr>
          <w:attr w:name="ProductID" w:val="1 м2"/>
        </w:smartTagPr>
        <w:r w:rsidRPr="00494294">
          <w:rPr>
            <w:sz w:val="32"/>
            <w:szCs w:val="21"/>
          </w:rPr>
          <w:t>1 м</w:t>
        </w:r>
        <w:r w:rsidRPr="00494294">
          <w:rPr>
            <w:sz w:val="32"/>
            <w:szCs w:val="21"/>
            <w:vertAlign w:val="superscript"/>
          </w:rPr>
          <w:t>2</w:t>
        </w:r>
      </w:smartTag>
      <w:r w:rsidRPr="00494294">
        <w:rPr>
          <w:sz w:val="32"/>
          <w:szCs w:val="21"/>
        </w:rPr>
        <w:t xml:space="preserve">. </w:t>
      </w:r>
      <w:proofErr w:type="gramStart"/>
      <w:r w:rsidRPr="00494294">
        <w:rPr>
          <w:sz w:val="32"/>
          <w:szCs w:val="21"/>
        </w:rPr>
        <w:t>Раздельный санузел увеличив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ет стоимость на 4%, первый и последний этажи уменьшают стоимость на 10%, удаленность от станции метро оц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нивается в 2% за каждую остановку, а квартиры в кирпичных домах стоят дороже на 12%, чем в п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 xml:space="preserve">нельных. </w:t>
      </w:r>
      <w:proofErr w:type="gramEnd"/>
    </w:p>
    <w:p w:rsidR="00224595" w:rsidRPr="00494294" w:rsidRDefault="00224595" w:rsidP="00494294">
      <w:pPr>
        <w:ind w:firstLine="567"/>
        <w:jc w:val="both"/>
        <w:rPr>
          <w:sz w:val="32"/>
          <w:szCs w:val="21"/>
        </w:rPr>
      </w:pP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3. ДОХОДНЫЙ ПОДХОД К ОЦЕНКЕ НЕДВИЖИМОСТИ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 основе доходного подхода лежит принцип ожидания, кот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рый утверждает, что стоимость объекта оценки определяется в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личиной будущих выгод ее владельца. Оценка доходным подх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дом предпол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гает, что потенциальные покупатели рассматривают приносящий доход объект оценки с точки зрения инвестицио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ной привлекательности, то есть как объект вложения с целью п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лучения в будущем соо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ветствующего дохода.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Доходный подход оценивает стоимость недвижимости, как текущую стоимость будущих денежных потоков. При этом да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ный подход отражает уровень риска для оцениваемого объекта недвижимости, а также качество и количество дохода, который сможет принести об</w:t>
      </w:r>
      <w:r w:rsidRPr="00494294">
        <w:rPr>
          <w:sz w:val="32"/>
          <w:szCs w:val="21"/>
        </w:rPr>
        <w:t>ъ</w:t>
      </w:r>
      <w:r w:rsidRPr="00494294">
        <w:rPr>
          <w:sz w:val="32"/>
          <w:szCs w:val="21"/>
        </w:rPr>
        <w:t>ект оценки в течение срока службы.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 составе</w:t>
      </w:r>
      <w:r w:rsidR="00224595" w:rsidRPr="00494294">
        <w:rPr>
          <w:sz w:val="32"/>
          <w:szCs w:val="21"/>
        </w:rPr>
        <w:t xml:space="preserve"> доходного подход выделяют два </w:t>
      </w:r>
      <w:r w:rsidRPr="00494294">
        <w:rPr>
          <w:sz w:val="32"/>
          <w:szCs w:val="21"/>
        </w:rPr>
        <w:t>основных метода оценки недвижимости: метод прямой капитализации и метод дисконтир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 xml:space="preserve">ванных денежных потоков. </w:t>
      </w:r>
    </w:p>
    <w:p w:rsidR="00A85AA9" w:rsidRPr="00494294" w:rsidRDefault="009075A8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Метод прямой капитализации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Метод прямой капитализации применяется в случае, когда размеры получаемого дохода от недвижимости стабильны и во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ра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тают устойчивыми, умеренными темпами.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Метод капитализации доходов основан на прямом преобр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зовании чистого операционного дохода (ЧОД) в стоимость путем дел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ния его на коэффициент капитализации.</w:t>
      </w:r>
    </w:p>
    <w:p w:rsidR="003B7CB8" w:rsidRPr="00494294" w:rsidRDefault="00A85AA9" w:rsidP="003B7CB8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 V = NOI / Rk</w:t>
      </w:r>
      <w:r w:rsidR="00224595" w:rsidRPr="00494294">
        <w:rPr>
          <w:sz w:val="32"/>
          <w:szCs w:val="21"/>
        </w:rPr>
        <w:t xml:space="preserve"> , </w:t>
      </w:r>
      <w:r w:rsidR="003B7CB8">
        <w:rPr>
          <w:sz w:val="32"/>
          <w:szCs w:val="21"/>
        </w:rPr>
        <w:t xml:space="preserve">                                                                   </w:t>
      </w:r>
      <w:r w:rsidR="003B7CB8" w:rsidRPr="00494294">
        <w:rPr>
          <w:sz w:val="32"/>
          <w:szCs w:val="21"/>
        </w:rPr>
        <w:t>(3.1)</w:t>
      </w:r>
    </w:p>
    <w:p w:rsidR="00A85AA9" w:rsidRPr="00494294" w:rsidRDefault="003B7CB8" w:rsidP="003B7CB8">
      <w:pPr>
        <w:jc w:val="both"/>
        <w:rPr>
          <w:sz w:val="32"/>
          <w:szCs w:val="21"/>
        </w:rPr>
      </w:pPr>
      <w:r>
        <w:rPr>
          <w:sz w:val="32"/>
          <w:szCs w:val="21"/>
        </w:rPr>
        <w:t>г</w:t>
      </w:r>
      <w:r w:rsidR="00224595" w:rsidRPr="00494294">
        <w:rPr>
          <w:sz w:val="32"/>
          <w:szCs w:val="21"/>
        </w:rPr>
        <w:t>де</w:t>
      </w:r>
      <w:r>
        <w:rPr>
          <w:sz w:val="32"/>
          <w:szCs w:val="21"/>
        </w:rPr>
        <w:t>:</w:t>
      </w:r>
      <w:r w:rsidR="00224595" w:rsidRPr="00494294">
        <w:rPr>
          <w:sz w:val="32"/>
          <w:szCs w:val="21"/>
        </w:rPr>
        <w:t xml:space="preserve"> </w:t>
      </w:r>
      <w:r w:rsidR="00A85AA9" w:rsidRPr="00494294">
        <w:rPr>
          <w:sz w:val="32"/>
          <w:szCs w:val="21"/>
        </w:rPr>
        <w:t>V — стоимость объекта недвижимости (ден</w:t>
      </w:r>
      <w:proofErr w:type="gramStart"/>
      <w:r w:rsidR="00A85AA9" w:rsidRPr="00494294">
        <w:rPr>
          <w:sz w:val="32"/>
          <w:szCs w:val="21"/>
        </w:rPr>
        <w:t>.е</w:t>
      </w:r>
      <w:proofErr w:type="gramEnd"/>
      <w:r w:rsidR="00A85AA9" w:rsidRPr="00494294">
        <w:rPr>
          <w:sz w:val="32"/>
          <w:szCs w:val="21"/>
        </w:rPr>
        <w:t>д)</w:t>
      </w:r>
      <w:r w:rsidR="009075A8" w:rsidRPr="00494294">
        <w:rPr>
          <w:sz w:val="32"/>
          <w:szCs w:val="21"/>
        </w:rPr>
        <w:t>;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NOI — </w:t>
      </w:r>
      <w:r w:rsidR="009075A8" w:rsidRPr="00494294">
        <w:rPr>
          <w:sz w:val="32"/>
          <w:szCs w:val="21"/>
        </w:rPr>
        <w:t>ч</w:t>
      </w:r>
      <w:r w:rsidRPr="00494294">
        <w:rPr>
          <w:sz w:val="32"/>
          <w:szCs w:val="21"/>
        </w:rPr>
        <w:t>истый операционный доход или ЧОД</w:t>
      </w:r>
      <w:r w:rsidR="009075A8" w:rsidRPr="00494294">
        <w:rPr>
          <w:sz w:val="32"/>
          <w:szCs w:val="21"/>
        </w:rPr>
        <w:t>;</w:t>
      </w:r>
      <w:r w:rsidRPr="00494294">
        <w:rPr>
          <w:sz w:val="32"/>
          <w:szCs w:val="21"/>
        </w:rPr>
        <w:t xml:space="preserve">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Rk — </w:t>
      </w:r>
      <w:r w:rsidR="009075A8" w:rsidRPr="00494294">
        <w:rPr>
          <w:sz w:val="32"/>
          <w:szCs w:val="21"/>
        </w:rPr>
        <w:t>к</w:t>
      </w:r>
      <w:r w:rsidRPr="00494294">
        <w:rPr>
          <w:sz w:val="32"/>
          <w:szCs w:val="21"/>
        </w:rPr>
        <w:t>оэффициент капитализации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Метод капитализации дохода применяется:</w:t>
      </w:r>
    </w:p>
    <w:p w:rsidR="00A85AA9" w:rsidRPr="00494294" w:rsidRDefault="00A85AA9" w:rsidP="00494294">
      <w:pPr>
        <w:numPr>
          <w:ilvl w:val="0"/>
          <w:numId w:val="14"/>
        </w:numPr>
        <w:tabs>
          <w:tab w:val="clear" w:pos="500"/>
          <w:tab w:val="num" w:pos="284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 случае стабильных (стабильно изменяющихся) д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ходов;</w:t>
      </w:r>
    </w:p>
    <w:p w:rsidR="00A85AA9" w:rsidRPr="00494294" w:rsidRDefault="00A85AA9" w:rsidP="00494294">
      <w:pPr>
        <w:numPr>
          <w:ilvl w:val="0"/>
          <w:numId w:val="14"/>
        </w:numPr>
        <w:tabs>
          <w:tab w:val="clear" w:pos="500"/>
          <w:tab w:val="num" w:pos="284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для оценки крупных объектов с большим количеством арендных договоров, имеющих различные условия договоров аренды (эк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персс-оценка).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Применение метода включает следующие этапы:</w:t>
      </w:r>
    </w:p>
    <w:p w:rsidR="00A85AA9" w:rsidRPr="00494294" w:rsidRDefault="00A85AA9" w:rsidP="00494294">
      <w:pPr>
        <w:numPr>
          <w:ilvl w:val="0"/>
          <w:numId w:val="25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расчет годовой величины ЧОД;</w:t>
      </w:r>
    </w:p>
    <w:p w:rsidR="00A85AA9" w:rsidRPr="00494294" w:rsidRDefault="00A85AA9" w:rsidP="00494294">
      <w:pPr>
        <w:numPr>
          <w:ilvl w:val="0"/>
          <w:numId w:val="25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расчет коэффициента капитализации;</w:t>
      </w:r>
    </w:p>
    <w:p w:rsidR="00A85AA9" w:rsidRPr="00494294" w:rsidRDefault="00A85AA9" w:rsidP="00494294">
      <w:pPr>
        <w:numPr>
          <w:ilvl w:val="0"/>
          <w:numId w:val="25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расчет рыночной стоимости недвижимости путем конверт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ции годового чистого дохода в стоимость при помощи коэфф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циента капит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лизации (Rk)</w:t>
      </w:r>
      <w:r w:rsidR="00224595" w:rsidRPr="00494294">
        <w:rPr>
          <w:sz w:val="32"/>
          <w:szCs w:val="21"/>
        </w:rPr>
        <w:t>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 оценке недвижимости выделяют несколько разновидностей доходов и расходов, связанных между собой следующей цепо</w:t>
      </w:r>
      <w:r w:rsidRPr="00494294">
        <w:rPr>
          <w:sz w:val="32"/>
          <w:szCs w:val="21"/>
        </w:rPr>
        <w:t>ч</w:t>
      </w:r>
      <w:r w:rsidRPr="00494294">
        <w:rPr>
          <w:sz w:val="32"/>
          <w:szCs w:val="21"/>
        </w:rPr>
        <w:t>кой расч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тов:</w:t>
      </w:r>
    </w:p>
    <w:p w:rsidR="00A85AA9" w:rsidRPr="00494294" w:rsidRDefault="00A85AA9" w:rsidP="00494294">
      <w:pPr>
        <w:numPr>
          <w:ilvl w:val="0"/>
          <w:numId w:val="16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"ПВД (потенциальный валовый доход)" - "Потери от нез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нятости и при сборе арендной пл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ты" + "Прочие доходы" = "ДВД (действительный валовый доход)"</w:t>
      </w:r>
    </w:p>
    <w:p w:rsidR="00A85AA9" w:rsidRPr="00494294" w:rsidRDefault="00A85AA9" w:rsidP="00494294">
      <w:pPr>
        <w:numPr>
          <w:ilvl w:val="0"/>
          <w:numId w:val="16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"ДВД (действительный валовый доход)" - "ОР (операцио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ные расходы)" - "Предпринимательские расходы владельца н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движимости, связанные с недвижимостью" = "ЧОД (чистый оп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рационный доход)"</w:t>
      </w:r>
    </w:p>
    <w:p w:rsidR="00A85AA9" w:rsidRPr="00494294" w:rsidRDefault="00A85AA9" w:rsidP="00494294">
      <w:pPr>
        <w:numPr>
          <w:ilvl w:val="0"/>
          <w:numId w:val="16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"ЧОД (чистый операционный доход)" - "Капиталовложения" - "Обслуживание кредита" + "Прирост кредитов" = "Денежный поток до уплаты налогов"</w:t>
      </w:r>
    </w:p>
    <w:p w:rsidR="00A85AA9" w:rsidRPr="00494294" w:rsidRDefault="00A85AA9" w:rsidP="00494294">
      <w:pPr>
        <w:numPr>
          <w:ilvl w:val="0"/>
          <w:numId w:val="16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"Денежный поток до уплаты налогов" - "Платежи по под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ходному налогу владельца недвижимости" = "Денежный поток п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сле уплаты налогов"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Методы расчета общего коэффициента капитализац</w:t>
      </w:r>
      <w:r w:rsidR="009075A8" w:rsidRPr="00494294">
        <w:rPr>
          <w:sz w:val="32"/>
          <w:szCs w:val="21"/>
        </w:rPr>
        <w:t>ии</w:t>
      </w:r>
      <w:r w:rsidR="003B7CB8">
        <w:rPr>
          <w:sz w:val="32"/>
          <w:szCs w:val="21"/>
        </w:rPr>
        <w:t xml:space="preserve">. </w:t>
      </w:r>
      <w:r w:rsidRPr="00494294">
        <w:rPr>
          <w:sz w:val="32"/>
          <w:szCs w:val="21"/>
        </w:rPr>
        <w:t>Под коэффициентом капитализации понимается ставка, и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 xml:space="preserve">пользуемая для пересчета потоков дохода в единую сумму </w:t>
      </w:r>
      <w:r w:rsidR="003B7CB8">
        <w:rPr>
          <w:sz w:val="32"/>
          <w:szCs w:val="21"/>
        </w:rPr>
        <w:t>текущей</w:t>
      </w:r>
      <w:r w:rsidRPr="00494294">
        <w:rPr>
          <w:sz w:val="32"/>
          <w:szCs w:val="21"/>
        </w:rPr>
        <w:t xml:space="preserve"> стоим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сти. Общий коэффициент капитализации состоит из двух соста</w:t>
      </w:r>
      <w:r w:rsidRPr="00494294">
        <w:rPr>
          <w:sz w:val="32"/>
          <w:szCs w:val="21"/>
        </w:rPr>
        <w:t>в</w:t>
      </w:r>
      <w:r w:rsidRPr="00494294">
        <w:rPr>
          <w:sz w:val="32"/>
          <w:szCs w:val="21"/>
        </w:rPr>
        <w:t>ляющих: ставки дисконта и ставки возмещения, т.е. дохода на инвестиции и нормы во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 xml:space="preserve">врата инвестиций. 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Для расчета общего коэффициента капитализации наиболее часто применяются следу</w:t>
      </w:r>
      <w:r w:rsidRPr="00494294">
        <w:rPr>
          <w:sz w:val="32"/>
          <w:szCs w:val="21"/>
        </w:rPr>
        <w:t>ю</w:t>
      </w:r>
      <w:r w:rsidRPr="00494294">
        <w:rPr>
          <w:sz w:val="32"/>
          <w:szCs w:val="21"/>
        </w:rPr>
        <w:t>щие методы:</w:t>
      </w:r>
    </w:p>
    <w:p w:rsidR="009075A8" w:rsidRPr="00494294" w:rsidRDefault="00A85AA9" w:rsidP="003B7CB8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Анализ сравнимых продаж. Используется для оценки об</w:t>
      </w:r>
      <w:r w:rsidRPr="00494294">
        <w:rPr>
          <w:sz w:val="32"/>
          <w:szCs w:val="21"/>
        </w:rPr>
        <w:t>ъ</w:t>
      </w:r>
      <w:r w:rsidRPr="00494294">
        <w:rPr>
          <w:sz w:val="32"/>
          <w:szCs w:val="21"/>
        </w:rPr>
        <w:t>екта, который совпадает с объектами сравнения по своему фун</w:t>
      </w:r>
      <w:r w:rsidRPr="00494294">
        <w:rPr>
          <w:sz w:val="32"/>
          <w:szCs w:val="21"/>
        </w:rPr>
        <w:t>к</w:t>
      </w:r>
      <w:r w:rsidRPr="00494294">
        <w:rPr>
          <w:sz w:val="32"/>
          <w:szCs w:val="21"/>
        </w:rPr>
        <w:t>циональному назначению, условиям функционирования, расп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ложения, финансирования и ожидаемому изменению сто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мости. Коэффициент капитализации – это отношение чистого операц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 xml:space="preserve">онного дохода (ЧОД) к цене продажи (Цпр):   </w:t>
      </w:r>
    </w:p>
    <w:p w:rsidR="00A85AA9" w:rsidRPr="00494294" w:rsidRDefault="00A85AA9" w:rsidP="00255CA4">
      <w:pPr>
        <w:tabs>
          <w:tab w:val="left" w:pos="851"/>
        </w:tabs>
        <w:jc w:val="center"/>
        <w:rPr>
          <w:sz w:val="32"/>
          <w:szCs w:val="21"/>
        </w:rPr>
      </w:pPr>
      <w:r w:rsidRPr="00494294">
        <w:rPr>
          <w:sz w:val="32"/>
          <w:szCs w:val="21"/>
        </w:rPr>
        <w:t>R = ЧОД/Цпр</w:t>
      </w:r>
      <w:r w:rsidR="009075A8" w:rsidRPr="00494294">
        <w:rPr>
          <w:sz w:val="32"/>
          <w:szCs w:val="21"/>
        </w:rPr>
        <w:tab/>
      </w:r>
      <w:r w:rsidR="009075A8" w:rsidRPr="00494294">
        <w:rPr>
          <w:sz w:val="32"/>
          <w:szCs w:val="21"/>
        </w:rPr>
        <w:tab/>
      </w:r>
      <w:r w:rsidR="009075A8" w:rsidRPr="00494294">
        <w:rPr>
          <w:sz w:val="32"/>
          <w:szCs w:val="21"/>
        </w:rPr>
        <w:tab/>
      </w:r>
      <w:r w:rsidR="00255CA4">
        <w:rPr>
          <w:sz w:val="32"/>
          <w:szCs w:val="21"/>
        </w:rPr>
        <w:t xml:space="preserve">              </w:t>
      </w:r>
      <w:r w:rsidR="009075A8" w:rsidRPr="00494294">
        <w:rPr>
          <w:sz w:val="32"/>
          <w:szCs w:val="21"/>
        </w:rPr>
        <w:tab/>
      </w:r>
      <w:r w:rsidR="009075A8" w:rsidRPr="00494294">
        <w:rPr>
          <w:sz w:val="32"/>
          <w:szCs w:val="21"/>
        </w:rPr>
        <w:tab/>
        <w:t>(3.2)</w:t>
      </w:r>
    </w:p>
    <w:p w:rsidR="00A85AA9" w:rsidRPr="00494294" w:rsidRDefault="00A85AA9" w:rsidP="003B7CB8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Метод кумулятивного построения.  Данный метод испол</w:t>
      </w:r>
      <w:r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>зуется для расчета ставки дохода на капитал. Ставка дохода на капитал разбивается на несколько составляющих. В качестве б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зовой принимается безрисковая ставка дохода, и к ней последов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тельно прибавляются поправки на раз личные виды риска, св</w:t>
      </w:r>
      <w:r w:rsidRPr="00494294">
        <w:rPr>
          <w:sz w:val="32"/>
          <w:szCs w:val="21"/>
        </w:rPr>
        <w:t>я</w:t>
      </w:r>
      <w:r w:rsidRPr="00494294">
        <w:rPr>
          <w:sz w:val="32"/>
          <w:szCs w:val="21"/>
        </w:rPr>
        <w:t>занные с особенностями оцениваемой недвижимости: премия за риск, премия за низкую ликвидность, премия за инвестицио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ный менед</w:t>
      </w:r>
      <w:r w:rsidRPr="00494294">
        <w:rPr>
          <w:sz w:val="32"/>
          <w:szCs w:val="21"/>
        </w:rPr>
        <w:t>ж</w:t>
      </w:r>
      <w:r w:rsidRPr="00494294">
        <w:rPr>
          <w:sz w:val="32"/>
          <w:szCs w:val="21"/>
        </w:rPr>
        <w:t xml:space="preserve">мент и др. </w:t>
      </w:r>
    </w:p>
    <w:p w:rsidR="003B7CB8" w:rsidRPr="00494294" w:rsidRDefault="00A85AA9" w:rsidP="003B7CB8">
      <w:pPr>
        <w:jc w:val="both"/>
        <w:rPr>
          <w:sz w:val="32"/>
        </w:rPr>
      </w:pPr>
      <w:r w:rsidRPr="00494294">
        <w:rPr>
          <w:sz w:val="32"/>
          <w:lang w:val="en-US"/>
        </w:rPr>
        <w:t>R</w:t>
      </w:r>
      <w:r w:rsidRPr="00494294">
        <w:rPr>
          <w:sz w:val="32"/>
          <w:vertAlign w:val="subscript"/>
          <w:lang w:val="en-US"/>
        </w:rPr>
        <w:t>o</w:t>
      </w:r>
      <w:r w:rsidRPr="00494294">
        <w:rPr>
          <w:sz w:val="32"/>
          <w:vertAlign w:val="subscript"/>
        </w:rPr>
        <w:t xml:space="preserve"> </w:t>
      </w:r>
      <w:r w:rsidRPr="00494294">
        <w:rPr>
          <w:sz w:val="32"/>
        </w:rPr>
        <w:t xml:space="preserve">= </w:t>
      </w:r>
      <w:r w:rsidRPr="00494294">
        <w:rPr>
          <w:sz w:val="32"/>
          <w:lang w:val="en-US"/>
        </w:rPr>
        <w:t>R</w:t>
      </w:r>
      <w:r w:rsidRPr="00494294">
        <w:rPr>
          <w:sz w:val="32"/>
          <w:vertAlign w:val="subscript"/>
        </w:rPr>
        <w:t>безриск</w:t>
      </w:r>
      <w:proofErr w:type="gramStart"/>
      <w:r w:rsidRPr="00494294">
        <w:rPr>
          <w:sz w:val="32"/>
          <w:vertAlign w:val="subscript"/>
        </w:rPr>
        <w:t>.</w:t>
      </w:r>
      <w:r w:rsidRPr="00494294">
        <w:rPr>
          <w:sz w:val="32"/>
        </w:rPr>
        <w:t>+</w:t>
      </w:r>
      <w:proofErr w:type="gramEnd"/>
      <w:r w:rsidRPr="00494294">
        <w:rPr>
          <w:sz w:val="32"/>
          <w:vertAlign w:val="subscript"/>
        </w:rPr>
        <w:t xml:space="preserve"> </w:t>
      </w:r>
      <w:r w:rsidRPr="00494294">
        <w:rPr>
          <w:sz w:val="32"/>
          <w:lang w:val="en-US"/>
        </w:rPr>
        <w:t>R</w:t>
      </w:r>
      <w:r w:rsidR="008451F4" w:rsidRPr="00494294">
        <w:rPr>
          <w:sz w:val="32"/>
          <w:vertAlign w:val="subscript"/>
        </w:rPr>
        <w:t>надб.</w:t>
      </w:r>
      <w:r w:rsidRPr="00494294">
        <w:rPr>
          <w:sz w:val="32"/>
          <w:vertAlign w:val="subscript"/>
        </w:rPr>
        <w:t xml:space="preserve"> за риск </w:t>
      </w:r>
      <w:r w:rsidRPr="00494294">
        <w:rPr>
          <w:sz w:val="32"/>
        </w:rPr>
        <w:t>+</w:t>
      </w:r>
      <w:r w:rsidRPr="00494294">
        <w:rPr>
          <w:sz w:val="32"/>
          <w:lang w:val="en-US"/>
        </w:rPr>
        <w:t>R</w:t>
      </w:r>
      <w:r w:rsidRPr="00494294">
        <w:rPr>
          <w:sz w:val="32"/>
          <w:vertAlign w:val="subscript"/>
        </w:rPr>
        <w:t xml:space="preserve"> ликв </w:t>
      </w:r>
      <w:r w:rsidRPr="00494294">
        <w:rPr>
          <w:sz w:val="32"/>
        </w:rPr>
        <w:t xml:space="preserve">+ </w:t>
      </w:r>
      <w:r w:rsidRPr="00494294">
        <w:rPr>
          <w:sz w:val="32"/>
          <w:lang w:val="en-US"/>
        </w:rPr>
        <w:t>R</w:t>
      </w:r>
      <w:r w:rsidRPr="00494294">
        <w:rPr>
          <w:sz w:val="32"/>
          <w:vertAlign w:val="subscript"/>
        </w:rPr>
        <w:t>инвест.</w:t>
      </w:r>
      <w:r w:rsidRPr="00494294">
        <w:rPr>
          <w:sz w:val="32"/>
        </w:rPr>
        <w:t xml:space="preserve"> </w:t>
      </w:r>
      <w:r w:rsidR="003B7CB8" w:rsidRPr="00494294">
        <w:rPr>
          <w:sz w:val="32"/>
          <w:vertAlign w:val="subscript"/>
        </w:rPr>
        <w:t>менедж</w:t>
      </w:r>
      <w:r w:rsidR="003B7CB8">
        <w:rPr>
          <w:sz w:val="32"/>
          <w:vertAlign w:val="subscript"/>
        </w:rPr>
        <w:t>.</w:t>
      </w:r>
      <w:r w:rsidR="003B7CB8" w:rsidRPr="00494294">
        <w:rPr>
          <w:sz w:val="32"/>
          <w:u w:val="single"/>
        </w:rPr>
        <w:t xml:space="preserve">+ </w:t>
      </w:r>
      <w:r w:rsidR="003B7CB8" w:rsidRPr="00494294">
        <w:rPr>
          <w:sz w:val="32"/>
        </w:rPr>
        <w:t xml:space="preserve"> </w:t>
      </w:r>
      <w:r w:rsidR="00E42A26">
        <w:rPr>
          <w:sz w:val="32"/>
        </w:rPr>
        <w:t xml:space="preserve">норма возврата капитала                                                                </w:t>
      </w:r>
      <w:r w:rsidRPr="00494294">
        <w:rPr>
          <w:sz w:val="32"/>
          <w:szCs w:val="21"/>
        </w:rPr>
        <w:t xml:space="preserve">         </w:t>
      </w:r>
      <w:r w:rsidR="003B7CB8" w:rsidRPr="00494294">
        <w:rPr>
          <w:sz w:val="32"/>
        </w:rPr>
        <w:t>(3.3)</w:t>
      </w:r>
    </w:p>
    <w:p w:rsidR="00A85AA9" w:rsidRPr="00494294" w:rsidRDefault="00A85AA9" w:rsidP="00494294">
      <w:pPr>
        <w:numPr>
          <w:ilvl w:val="0"/>
          <w:numId w:val="18"/>
        </w:num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  Метод остатка</w:t>
      </w:r>
      <w:r w:rsidR="00E42A26">
        <w:rPr>
          <w:sz w:val="32"/>
          <w:szCs w:val="21"/>
        </w:rPr>
        <w:t xml:space="preserve"> (взвешивания по физическим составля</w:t>
      </w:r>
      <w:r w:rsidR="00E42A26">
        <w:rPr>
          <w:sz w:val="32"/>
          <w:szCs w:val="21"/>
        </w:rPr>
        <w:t>ю</w:t>
      </w:r>
      <w:r w:rsidR="00E42A26">
        <w:rPr>
          <w:sz w:val="32"/>
          <w:szCs w:val="21"/>
        </w:rPr>
        <w:t>щим)</w:t>
      </w:r>
      <w:r w:rsidRPr="00494294">
        <w:rPr>
          <w:sz w:val="32"/>
          <w:szCs w:val="21"/>
        </w:rPr>
        <w:t>. При оценке объекта недвижимости можно определить д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лю земли (L) и зданий (B) в общей стоимости собственности, а также известны коэффициенты капитализации для земли (Rl) и коэффициент капитализации для зданий (Rb), то общий коэфф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циент капитал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зации рассчитывается по формуле:</w:t>
      </w:r>
    </w:p>
    <w:p w:rsidR="00A85AA9" w:rsidRPr="00494294" w:rsidRDefault="00A85AA9" w:rsidP="00255CA4">
      <w:pPr>
        <w:jc w:val="center"/>
        <w:rPr>
          <w:sz w:val="32"/>
          <w:szCs w:val="21"/>
        </w:rPr>
      </w:pPr>
      <w:proofErr w:type="gramStart"/>
      <w:r w:rsidRPr="00494294">
        <w:rPr>
          <w:sz w:val="32"/>
          <w:szCs w:val="21"/>
        </w:rPr>
        <w:t>R</w:t>
      </w:r>
      <w:proofErr w:type="gramEnd"/>
      <w:r w:rsidRPr="00494294">
        <w:rPr>
          <w:sz w:val="32"/>
          <w:szCs w:val="21"/>
        </w:rPr>
        <w:t>о = L х Rl + B х Rb</w:t>
      </w:r>
      <w:r w:rsidR="008451F4" w:rsidRPr="00494294">
        <w:rPr>
          <w:sz w:val="32"/>
          <w:szCs w:val="21"/>
        </w:rPr>
        <w:tab/>
      </w:r>
      <w:r w:rsidR="008451F4" w:rsidRPr="00494294">
        <w:rPr>
          <w:sz w:val="32"/>
          <w:szCs w:val="21"/>
        </w:rPr>
        <w:tab/>
      </w:r>
      <w:r w:rsidR="008451F4" w:rsidRPr="00494294">
        <w:rPr>
          <w:sz w:val="32"/>
          <w:szCs w:val="21"/>
        </w:rPr>
        <w:tab/>
      </w:r>
      <w:r w:rsidR="008451F4" w:rsidRPr="00494294">
        <w:rPr>
          <w:sz w:val="32"/>
          <w:szCs w:val="21"/>
        </w:rPr>
        <w:tab/>
      </w:r>
      <w:r w:rsidR="008451F4" w:rsidRPr="00494294">
        <w:rPr>
          <w:sz w:val="32"/>
          <w:szCs w:val="21"/>
        </w:rPr>
        <w:tab/>
        <w:t>(3.4)</w:t>
      </w:r>
    </w:p>
    <w:p w:rsidR="00A85AA9" w:rsidRPr="00494294" w:rsidRDefault="00A85AA9" w:rsidP="00E42A26">
      <w:pPr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где  </w:t>
      </w:r>
      <w:r w:rsidRPr="00494294">
        <w:rPr>
          <w:sz w:val="32"/>
          <w:szCs w:val="21"/>
          <w:lang w:val="en-US"/>
        </w:rPr>
        <w:t>L</w:t>
      </w:r>
      <w:r w:rsidRPr="00494294">
        <w:rPr>
          <w:sz w:val="32"/>
          <w:szCs w:val="21"/>
        </w:rPr>
        <w:t xml:space="preserve"> −</w:t>
      </w:r>
      <w:r w:rsidRPr="00494294">
        <w:rPr>
          <w:sz w:val="32"/>
          <w:szCs w:val="21"/>
          <w:vertAlign w:val="subscript"/>
        </w:rPr>
        <w:t xml:space="preserve"> </w:t>
      </w:r>
      <w:r w:rsidRPr="00494294">
        <w:rPr>
          <w:sz w:val="32"/>
          <w:szCs w:val="21"/>
        </w:rPr>
        <w:t xml:space="preserve">  доля стоимости земли;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proofErr w:type="gramStart"/>
      <w:r w:rsidRPr="00494294">
        <w:rPr>
          <w:sz w:val="32"/>
          <w:szCs w:val="21"/>
          <w:lang w:val="en-US"/>
        </w:rPr>
        <w:t>B</w:t>
      </w:r>
      <w:r w:rsidRPr="00494294">
        <w:rPr>
          <w:sz w:val="32"/>
          <w:szCs w:val="21"/>
        </w:rPr>
        <w:t xml:space="preserve">  −</w:t>
      </w:r>
      <w:proofErr w:type="gramEnd"/>
      <w:r w:rsidRPr="00494294">
        <w:rPr>
          <w:sz w:val="32"/>
          <w:szCs w:val="21"/>
        </w:rPr>
        <w:t xml:space="preserve"> доля стоимости зданий;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  <w:lang w:val="en-US"/>
        </w:rPr>
        <w:t>R</w:t>
      </w:r>
      <w:r w:rsidRPr="00494294">
        <w:rPr>
          <w:sz w:val="32"/>
          <w:szCs w:val="21"/>
        </w:rPr>
        <w:t xml:space="preserve"> </w:t>
      </w:r>
      <w:proofErr w:type="gramStart"/>
      <w:r w:rsidRPr="00494294">
        <w:rPr>
          <w:sz w:val="32"/>
          <w:szCs w:val="21"/>
          <w:vertAlign w:val="subscript"/>
          <w:lang w:val="en-US"/>
        </w:rPr>
        <w:t>L</w:t>
      </w:r>
      <w:r w:rsidRPr="00494294">
        <w:rPr>
          <w:sz w:val="32"/>
          <w:szCs w:val="21"/>
          <w:vertAlign w:val="subscript"/>
        </w:rPr>
        <w:t xml:space="preserve">  </w:t>
      </w:r>
      <w:r w:rsidRPr="00494294">
        <w:rPr>
          <w:sz w:val="32"/>
          <w:szCs w:val="21"/>
        </w:rPr>
        <w:t>−</w:t>
      </w:r>
      <w:proofErr w:type="gramEnd"/>
      <w:r w:rsidRPr="00494294">
        <w:rPr>
          <w:sz w:val="32"/>
          <w:szCs w:val="21"/>
          <w:vertAlign w:val="subscript"/>
        </w:rPr>
        <w:t xml:space="preserve">   </w:t>
      </w:r>
      <w:r w:rsidRPr="00494294">
        <w:rPr>
          <w:sz w:val="32"/>
          <w:szCs w:val="21"/>
        </w:rPr>
        <w:t>коэффициент капитализации для земли;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proofErr w:type="gramStart"/>
      <w:r w:rsidRPr="00494294">
        <w:rPr>
          <w:sz w:val="32"/>
          <w:szCs w:val="21"/>
          <w:lang w:val="en-US"/>
        </w:rPr>
        <w:t>R</w:t>
      </w:r>
      <w:r w:rsidRPr="00494294">
        <w:rPr>
          <w:sz w:val="32"/>
          <w:szCs w:val="21"/>
          <w:vertAlign w:val="subscript"/>
          <w:lang w:val="en-US"/>
        </w:rPr>
        <w:t>b</w:t>
      </w:r>
      <w:r w:rsidRPr="00494294">
        <w:rPr>
          <w:sz w:val="32"/>
          <w:szCs w:val="21"/>
          <w:vertAlign w:val="subscript"/>
        </w:rPr>
        <w:t xml:space="preserve">   </w:t>
      </w:r>
      <w:r w:rsidRPr="00494294">
        <w:rPr>
          <w:sz w:val="32"/>
          <w:szCs w:val="21"/>
        </w:rPr>
        <w:t>−</w:t>
      </w:r>
      <w:r w:rsidRPr="00494294">
        <w:rPr>
          <w:sz w:val="32"/>
          <w:szCs w:val="21"/>
          <w:vertAlign w:val="subscript"/>
        </w:rPr>
        <w:t xml:space="preserve">   </w:t>
      </w:r>
      <w:r w:rsidRPr="00494294">
        <w:rPr>
          <w:sz w:val="32"/>
          <w:szCs w:val="21"/>
        </w:rPr>
        <w:t>коэффициент капитализации для зданий.</w:t>
      </w:r>
      <w:proofErr w:type="gramEnd"/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Определение коэффициента капитализации с учетом измен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ния стоимости объекта недв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жимости.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Вторая составляющая коэффициента капитализации – норма возврата капитала.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Она показывает годовую величину возмещения средств, вл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женных в объект недвижимости в том случае, если по каким-либо причинам прогнозируется потеря этих средств (полностью или частично) в период владения недвижимостью. Здесь возможны три ва</w:t>
      </w:r>
      <w:r w:rsidR="008451F4" w:rsidRPr="00494294">
        <w:rPr>
          <w:sz w:val="32"/>
          <w:szCs w:val="21"/>
        </w:rPr>
        <w:t>р</w:t>
      </w:r>
      <w:r w:rsidR="008451F4" w:rsidRPr="00494294">
        <w:rPr>
          <w:sz w:val="32"/>
          <w:szCs w:val="21"/>
        </w:rPr>
        <w:t>и</w:t>
      </w:r>
      <w:r w:rsidR="008451F4" w:rsidRPr="00494294">
        <w:rPr>
          <w:sz w:val="32"/>
          <w:szCs w:val="21"/>
        </w:rPr>
        <w:t>анта.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1. </w:t>
      </w:r>
      <w:r w:rsidR="008451F4"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тоимость недвижимости не меняется (не прогнозируется изменение стоимости основной суммы инвестиций), т.е. возм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щение кап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тала произойдет в момент перепродажи объекта.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 данном случае в коэффициенте капитализации нет необх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димости учитывать возмещение капитала.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Таким образом, формула для определения величины ставки капит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лизации будет иметь вид:</w:t>
      </w:r>
    </w:p>
    <w:p w:rsidR="00A85AA9" w:rsidRPr="00494294" w:rsidRDefault="00A85AA9" w:rsidP="00255CA4">
      <w:pPr>
        <w:jc w:val="center"/>
        <w:rPr>
          <w:sz w:val="32"/>
          <w:szCs w:val="21"/>
        </w:rPr>
      </w:pPr>
      <w:r w:rsidRPr="00494294">
        <w:rPr>
          <w:sz w:val="32"/>
          <w:szCs w:val="21"/>
        </w:rPr>
        <w:t>R = R</w:t>
      </w:r>
      <w:r w:rsidRPr="00494294">
        <w:rPr>
          <w:sz w:val="32"/>
          <w:szCs w:val="21"/>
          <w:vertAlign w:val="subscript"/>
        </w:rPr>
        <w:t xml:space="preserve">1, </w:t>
      </w:r>
      <w:r w:rsidRPr="00494294">
        <w:rPr>
          <w:sz w:val="32"/>
          <w:szCs w:val="21"/>
        </w:rPr>
        <w:t>где</w:t>
      </w:r>
      <w:r w:rsidR="008451F4" w:rsidRPr="00494294">
        <w:rPr>
          <w:sz w:val="32"/>
          <w:szCs w:val="21"/>
        </w:rPr>
        <w:tab/>
      </w:r>
      <w:r w:rsidR="008451F4" w:rsidRPr="00494294">
        <w:rPr>
          <w:sz w:val="32"/>
          <w:szCs w:val="21"/>
        </w:rPr>
        <w:tab/>
      </w:r>
      <w:r w:rsidR="008451F4" w:rsidRPr="00494294">
        <w:rPr>
          <w:sz w:val="32"/>
          <w:szCs w:val="21"/>
        </w:rPr>
        <w:tab/>
      </w:r>
      <w:r w:rsidR="00255CA4">
        <w:rPr>
          <w:sz w:val="32"/>
          <w:szCs w:val="21"/>
        </w:rPr>
        <w:t xml:space="preserve">                           </w:t>
      </w:r>
      <w:r w:rsidR="008451F4" w:rsidRPr="00494294">
        <w:rPr>
          <w:sz w:val="32"/>
          <w:szCs w:val="21"/>
        </w:rPr>
        <w:tab/>
        <w:t>(3.5)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R </w:t>
      </w:r>
      <w:r w:rsidR="008451F4" w:rsidRPr="00494294">
        <w:rPr>
          <w:sz w:val="32"/>
          <w:szCs w:val="21"/>
        </w:rPr>
        <w:t xml:space="preserve">- </w:t>
      </w:r>
      <w:r w:rsidRPr="00494294">
        <w:rPr>
          <w:sz w:val="32"/>
          <w:szCs w:val="21"/>
        </w:rPr>
        <w:t>ставка капитализации,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R</w:t>
      </w:r>
      <w:r w:rsidRPr="00494294">
        <w:rPr>
          <w:sz w:val="32"/>
          <w:szCs w:val="21"/>
          <w:vertAlign w:val="subscript"/>
        </w:rPr>
        <w:t xml:space="preserve">1 – </w:t>
      </w:r>
      <w:r w:rsidRPr="00494294">
        <w:rPr>
          <w:sz w:val="32"/>
          <w:szCs w:val="21"/>
        </w:rPr>
        <w:t>ставка дохода на капитал (определяется методом кумул</w:t>
      </w:r>
      <w:r w:rsidRPr="00494294">
        <w:rPr>
          <w:sz w:val="32"/>
          <w:szCs w:val="21"/>
        </w:rPr>
        <w:t>я</w:t>
      </w:r>
      <w:r w:rsidRPr="00494294">
        <w:rPr>
          <w:sz w:val="32"/>
          <w:szCs w:val="21"/>
        </w:rPr>
        <w:t>тивного построения).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2. </w:t>
      </w:r>
      <w:proofErr w:type="gramStart"/>
      <w:r w:rsidR="008451F4"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тоимость недвижимости снижается (прогнозируется сн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жение стоимости вложенного капитала), т.е. необходимо возм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щение суммы инвестиций (полное или частичное), вложенных в объект недвижимости.</w:t>
      </w:r>
      <w:proofErr w:type="gramEnd"/>
      <w:r w:rsidRPr="00494294">
        <w:rPr>
          <w:sz w:val="32"/>
          <w:szCs w:val="21"/>
        </w:rPr>
        <w:t xml:space="preserve"> В этом случае сумма возмещаемых инв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стиций должна быть получена из текущего дохода. Поэтому к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эффициент капитализации текущего дохода должен включать как доход на инв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стиции, так и возмещение ожидаемой потери.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Норма возврата капитала может определяться различными методами:</w:t>
      </w:r>
    </w:p>
    <w:p w:rsidR="00A85AA9" w:rsidRPr="00494294" w:rsidRDefault="00A85AA9" w:rsidP="00E42A26">
      <w:pPr>
        <w:tabs>
          <w:tab w:val="left" w:pos="709"/>
          <w:tab w:val="left" w:pos="851"/>
        </w:tabs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• прямолинейным методом или методом Ринга;</w:t>
      </w:r>
    </w:p>
    <w:p w:rsidR="00A85AA9" w:rsidRPr="00494294" w:rsidRDefault="00A85AA9" w:rsidP="00E42A26">
      <w:pPr>
        <w:tabs>
          <w:tab w:val="left" w:pos="709"/>
          <w:tab w:val="left" w:pos="851"/>
        </w:tabs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• аннуитетным методом или методом Инвуда;</w:t>
      </w:r>
    </w:p>
    <w:p w:rsidR="00A85AA9" w:rsidRPr="00494294" w:rsidRDefault="00A85AA9" w:rsidP="00E42A26">
      <w:pPr>
        <w:tabs>
          <w:tab w:val="left" w:pos="851"/>
          <w:tab w:val="left" w:pos="993"/>
        </w:tabs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• методом возврата капитала по фонду возмещения и безри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ковой ставке процента или методом Хоскольда.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Таким образом, формула для определения величины ставки капит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лизации будет иметь вид:</w:t>
      </w:r>
    </w:p>
    <w:p w:rsidR="00E42A26" w:rsidRDefault="00A85AA9" w:rsidP="00255CA4">
      <w:pPr>
        <w:jc w:val="center"/>
        <w:rPr>
          <w:sz w:val="32"/>
          <w:szCs w:val="21"/>
          <w:vertAlign w:val="subscript"/>
        </w:rPr>
      </w:pPr>
      <w:r w:rsidRPr="00494294">
        <w:rPr>
          <w:sz w:val="32"/>
          <w:szCs w:val="21"/>
        </w:rPr>
        <w:t>R = on + of</w:t>
      </w:r>
      <w:r w:rsidR="008451F4" w:rsidRPr="00494294">
        <w:rPr>
          <w:sz w:val="32"/>
          <w:szCs w:val="21"/>
        </w:rPr>
        <w:t xml:space="preserve"> ,</w:t>
      </w:r>
      <w:r w:rsidRPr="00494294">
        <w:rPr>
          <w:sz w:val="32"/>
          <w:szCs w:val="21"/>
          <w:vertAlign w:val="subscript"/>
        </w:rPr>
        <w:t xml:space="preserve"> </w:t>
      </w:r>
      <w:r w:rsidR="00E42A26">
        <w:rPr>
          <w:sz w:val="32"/>
          <w:szCs w:val="21"/>
          <w:vertAlign w:val="subscript"/>
        </w:rPr>
        <w:t xml:space="preserve">                                                                           </w:t>
      </w:r>
      <w:r w:rsidR="00E42A26" w:rsidRPr="00494294">
        <w:rPr>
          <w:sz w:val="32"/>
          <w:szCs w:val="21"/>
        </w:rPr>
        <w:t>(3.6)</w:t>
      </w:r>
    </w:p>
    <w:p w:rsidR="00A85AA9" w:rsidRPr="00494294" w:rsidRDefault="00E42A26" w:rsidP="00E42A26">
      <w:pPr>
        <w:jc w:val="both"/>
        <w:rPr>
          <w:sz w:val="32"/>
          <w:szCs w:val="21"/>
        </w:rPr>
      </w:pPr>
      <w:r>
        <w:rPr>
          <w:sz w:val="32"/>
          <w:szCs w:val="21"/>
        </w:rPr>
        <w:t>г</w:t>
      </w:r>
      <w:r w:rsidR="00A85AA9" w:rsidRPr="00494294">
        <w:rPr>
          <w:sz w:val="32"/>
          <w:szCs w:val="21"/>
        </w:rPr>
        <w:t>де</w:t>
      </w:r>
      <w:r>
        <w:rPr>
          <w:sz w:val="32"/>
          <w:szCs w:val="21"/>
        </w:rPr>
        <w:t xml:space="preserve"> </w:t>
      </w:r>
      <w:r w:rsidR="00A85AA9" w:rsidRPr="00494294">
        <w:rPr>
          <w:sz w:val="32"/>
          <w:szCs w:val="21"/>
        </w:rPr>
        <w:t>on – ставка дохода на инвестиции,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of  – </w:t>
      </w:r>
      <w:proofErr w:type="gramStart"/>
      <w:r w:rsidRPr="00494294">
        <w:rPr>
          <w:sz w:val="32"/>
          <w:szCs w:val="21"/>
        </w:rPr>
        <w:t>c</w:t>
      </w:r>
      <w:proofErr w:type="gramEnd"/>
      <w:r w:rsidRPr="00494294">
        <w:rPr>
          <w:sz w:val="32"/>
          <w:szCs w:val="21"/>
        </w:rPr>
        <w:t>тавка возмещения капиталовложений.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Существуют три способа возмещения (рекапитализации) и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вестир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ванной суммы:</w:t>
      </w:r>
    </w:p>
    <w:p w:rsidR="008451F4" w:rsidRPr="00494294" w:rsidRDefault="00A85AA9" w:rsidP="00E42A26">
      <w:pPr>
        <w:numPr>
          <w:ilvl w:val="0"/>
          <w:numId w:val="19"/>
        </w:numPr>
        <w:tabs>
          <w:tab w:val="clear" w:pos="300"/>
          <w:tab w:val="num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Метод Ринга</w:t>
      </w:r>
      <w:r w:rsidR="00323D09">
        <w:rPr>
          <w:sz w:val="32"/>
          <w:szCs w:val="21"/>
        </w:rPr>
        <w:t xml:space="preserve"> – прямолинейного возврата капитала</w:t>
      </w:r>
      <w:r w:rsidRPr="00494294">
        <w:rPr>
          <w:sz w:val="32"/>
          <w:szCs w:val="21"/>
        </w:rPr>
        <w:t>. Его ц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лесообразно использовать, когда ожидается, что возмещение о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новной суммы будет осущ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 xml:space="preserve">ствляться ежегодно равными частями. </w:t>
      </w:r>
    </w:p>
    <w:p w:rsidR="00E42A26" w:rsidRPr="00494294" w:rsidRDefault="00A85AA9" w:rsidP="00255CA4">
      <w:pPr>
        <w:jc w:val="center"/>
        <w:rPr>
          <w:sz w:val="32"/>
          <w:szCs w:val="21"/>
        </w:rPr>
      </w:pPr>
      <w:r w:rsidRPr="00494294">
        <w:rPr>
          <w:sz w:val="32"/>
          <w:szCs w:val="21"/>
          <w:lang w:val="en-US"/>
        </w:rPr>
        <w:t>R</w:t>
      </w:r>
      <w:r w:rsidRPr="00E42A26">
        <w:rPr>
          <w:sz w:val="32"/>
          <w:szCs w:val="21"/>
        </w:rPr>
        <w:t xml:space="preserve"> = </w:t>
      </w:r>
      <w:r w:rsidRPr="00494294">
        <w:rPr>
          <w:sz w:val="32"/>
          <w:szCs w:val="21"/>
          <w:lang w:val="en-US"/>
        </w:rPr>
        <w:t>on</w:t>
      </w:r>
      <w:r w:rsidRPr="00E42A26">
        <w:rPr>
          <w:sz w:val="32"/>
          <w:szCs w:val="21"/>
        </w:rPr>
        <w:t xml:space="preserve"> + </w:t>
      </w:r>
      <w:r w:rsidRPr="00494294">
        <w:rPr>
          <w:sz w:val="32"/>
          <w:szCs w:val="21"/>
          <w:lang w:val="en-US"/>
        </w:rPr>
        <w:t>of</w:t>
      </w:r>
      <w:r w:rsidRPr="00E42A26">
        <w:rPr>
          <w:sz w:val="32"/>
          <w:szCs w:val="21"/>
        </w:rPr>
        <w:t xml:space="preserve"> = </w:t>
      </w:r>
      <w:r w:rsidRPr="00494294">
        <w:rPr>
          <w:sz w:val="32"/>
          <w:szCs w:val="21"/>
          <w:lang w:val="en-US"/>
        </w:rPr>
        <w:t>on</w:t>
      </w:r>
      <w:r w:rsidRPr="00E42A26">
        <w:rPr>
          <w:sz w:val="32"/>
          <w:szCs w:val="21"/>
        </w:rPr>
        <w:t xml:space="preserve"> + 1/</w:t>
      </w:r>
      <w:proofErr w:type="gramStart"/>
      <w:r w:rsidRPr="00494294">
        <w:rPr>
          <w:sz w:val="32"/>
          <w:szCs w:val="21"/>
          <w:lang w:val="en-US"/>
        </w:rPr>
        <w:t>n</w:t>
      </w:r>
      <w:r w:rsidR="00A54F68" w:rsidRPr="00E42A26">
        <w:rPr>
          <w:sz w:val="32"/>
          <w:szCs w:val="21"/>
        </w:rPr>
        <w:t xml:space="preserve"> ,</w:t>
      </w:r>
      <w:proofErr w:type="gramEnd"/>
      <w:r w:rsidR="00A54F68" w:rsidRPr="00E42A26">
        <w:rPr>
          <w:sz w:val="32"/>
          <w:szCs w:val="21"/>
        </w:rPr>
        <w:t xml:space="preserve"> </w:t>
      </w:r>
      <w:r w:rsidR="00E42A26">
        <w:rPr>
          <w:sz w:val="32"/>
          <w:szCs w:val="21"/>
        </w:rPr>
        <w:t xml:space="preserve">                                 </w:t>
      </w:r>
      <w:r w:rsidR="00E42A26" w:rsidRPr="00E42A26">
        <w:rPr>
          <w:sz w:val="32"/>
          <w:szCs w:val="21"/>
        </w:rPr>
        <w:t>(3.7)</w:t>
      </w:r>
    </w:p>
    <w:p w:rsidR="00A54F68" w:rsidRPr="00494294" w:rsidRDefault="00323D09" w:rsidP="00323D09">
      <w:pPr>
        <w:jc w:val="both"/>
        <w:rPr>
          <w:sz w:val="32"/>
          <w:szCs w:val="21"/>
        </w:rPr>
      </w:pPr>
      <w:r>
        <w:rPr>
          <w:sz w:val="32"/>
          <w:szCs w:val="21"/>
        </w:rPr>
        <w:t>г</w:t>
      </w:r>
      <w:r w:rsidR="00A54F68" w:rsidRPr="00494294">
        <w:rPr>
          <w:sz w:val="32"/>
          <w:szCs w:val="21"/>
        </w:rPr>
        <w:t>де</w:t>
      </w:r>
      <w:r>
        <w:rPr>
          <w:sz w:val="32"/>
          <w:szCs w:val="21"/>
        </w:rPr>
        <w:t xml:space="preserve"> </w:t>
      </w:r>
      <w:r w:rsidR="00A54F68" w:rsidRPr="00494294">
        <w:rPr>
          <w:sz w:val="32"/>
          <w:szCs w:val="21"/>
          <w:lang w:val="en-US"/>
        </w:rPr>
        <w:t>n</w:t>
      </w:r>
      <w:r w:rsidR="00A54F68" w:rsidRPr="00494294">
        <w:rPr>
          <w:sz w:val="32"/>
          <w:szCs w:val="21"/>
        </w:rPr>
        <w:t xml:space="preserve"> – количество лет эксплуатации об</w:t>
      </w:r>
      <w:r w:rsidR="00A54F68" w:rsidRPr="00494294">
        <w:rPr>
          <w:sz w:val="32"/>
          <w:szCs w:val="21"/>
        </w:rPr>
        <w:t>ъ</w:t>
      </w:r>
      <w:r w:rsidR="00A54F68" w:rsidRPr="00494294">
        <w:rPr>
          <w:sz w:val="32"/>
          <w:szCs w:val="21"/>
        </w:rPr>
        <w:t>екта</w:t>
      </w:r>
      <w:r>
        <w:rPr>
          <w:sz w:val="32"/>
          <w:szCs w:val="21"/>
        </w:rPr>
        <w:t>.</w:t>
      </w:r>
    </w:p>
    <w:p w:rsidR="00A85AA9" w:rsidRPr="00494294" w:rsidRDefault="00A85AA9" w:rsidP="00323D09">
      <w:pPr>
        <w:numPr>
          <w:ilvl w:val="0"/>
          <w:numId w:val="19"/>
        </w:numPr>
        <w:tabs>
          <w:tab w:val="clear" w:pos="300"/>
          <w:tab w:val="num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Метод Инвуда</w:t>
      </w:r>
      <w:r w:rsidR="00323D09">
        <w:rPr>
          <w:sz w:val="32"/>
          <w:szCs w:val="21"/>
        </w:rPr>
        <w:t xml:space="preserve"> – равномерно аннуитетного возврата кап</w:t>
      </w:r>
      <w:r w:rsidR="00323D09">
        <w:rPr>
          <w:sz w:val="32"/>
          <w:szCs w:val="21"/>
        </w:rPr>
        <w:t>и</w:t>
      </w:r>
      <w:r w:rsidR="00323D09">
        <w:rPr>
          <w:sz w:val="32"/>
          <w:szCs w:val="21"/>
        </w:rPr>
        <w:t xml:space="preserve">дала. </w:t>
      </w:r>
      <w:r w:rsidRPr="00494294">
        <w:rPr>
          <w:sz w:val="32"/>
          <w:szCs w:val="21"/>
        </w:rPr>
        <w:t xml:space="preserve"> </w:t>
      </w:r>
      <w:r w:rsidR="00323D09">
        <w:rPr>
          <w:sz w:val="32"/>
          <w:szCs w:val="21"/>
        </w:rPr>
        <w:t>Н</w:t>
      </w:r>
      <w:r w:rsidRPr="00494294">
        <w:rPr>
          <w:sz w:val="32"/>
          <w:szCs w:val="21"/>
        </w:rPr>
        <w:t>орма возврата капитала определяется как величина фа</w:t>
      </w:r>
      <w:r w:rsidRPr="00494294">
        <w:rPr>
          <w:sz w:val="32"/>
          <w:szCs w:val="21"/>
        </w:rPr>
        <w:t>к</w:t>
      </w:r>
      <w:r w:rsidRPr="00494294">
        <w:rPr>
          <w:sz w:val="32"/>
          <w:szCs w:val="21"/>
        </w:rPr>
        <w:t>тора фонда возмещения по ставке дохода на инвестиции. При этом величина нормы возврата капитала получается меньше в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личины, определенной методом Ринга. Это более точный метод расчет нормы возврата капитала. Применяется в случае возмо</w:t>
      </w:r>
      <w:r w:rsidRPr="00494294">
        <w:rPr>
          <w:sz w:val="32"/>
          <w:szCs w:val="21"/>
        </w:rPr>
        <w:t>ж</w:t>
      </w:r>
      <w:r w:rsidRPr="00494294">
        <w:rPr>
          <w:sz w:val="32"/>
          <w:szCs w:val="21"/>
        </w:rPr>
        <w:t>ности вложения полученных средств под тот же процент (равный ставке дохода на кап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 xml:space="preserve">тал). </w:t>
      </w:r>
    </w:p>
    <w:p w:rsidR="00323D09" w:rsidRPr="00494294" w:rsidRDefault="00A85AA9" w:rsidP="00255CA4">
      <w:pPr>
        <w:jc w:val="center"/>
        <w:rPr>
          <w:sz w:val="32"/>
          <w:szCs w:val="21"/>
          <w:lang w:val="en-US"/>
        </w:rPr>
      </w:pPr>
      <w:r w:rsidRPr="00494294">
        <w:rPr>
          <w:sz w:val="32"/>
          <w:szCs w:val="21"/>
          <w:lang w:val="en-US"/>
        </w:rPr>
        <w:t>R = on + of = on + SFF = i + i</w:t>
      </w:r>
      <w:proofErr w:type="gramStart"/>
      <w:r w:rsidRPr="00494294">
        <w:rPr>
          <w:sz w:val="32"/>
          <w:szCs w:val="21"/>
          <w:lang w:val="en-US"/>
        </w:rPr>
        <w:t>/(</w:t>
      </w:r>
      <w:proofErr w:type="gramEnd"/>
      <w:r w:rsidRPr="00494294">
        <w:rPr>
          <w:sz w:val="32"/>
          <w:szCs w:val="21"/>
          <w:lang w:val="en-US"/>
        </w:rPr>
        <w:t>(1+i)</w:t>
      </w:r>
      <w:r w:rsidRPr="00494294">
        <w:rPr>
          <w:sz w:val="32"/>
          <w:szCs w:val="21"/>
          <w:vertAlign w:val="superscript"/>
          <w:lang w:val="en-US"/>
        </w:rPr>
        <w:t>n</w:t>
      </w:r>
      <w:r w:rsidRPr="00494294">
        <w:rPr>
          <w:sz w:val="32"/>
          <w:szCs w:val="21"/>
          <w:lang w:val="en-US"/>
        </w:rPr>
        <w:t xml:space="preserve">-1) </w:t>
      </w:r>
      <w:r w:rsidR="008451F4" w:rsidRPr="00494294">
        <w:rPr>
          <w:sz w:val="32"/>
          <w:szCs w:val="21"/>
          <w:lang w:val="en-US"/>
        </w:rPr>
        <w:t xml:space="preserve">, </w:t>
      </w:r>
      <w:r w:rsidR="00323D09" w:rsidRPr="00323D09">
        <w:rPr>
          <w:sz w:val="32"/>
          <w:szCs w:val="21"/>
          <w:lang w:val="en-US"/>
        </w:rPr>
        <w:t xml:space="preserve">          </w:t>
      </w:r>
      <w:r w:rsidR="00323D09" w:rsidRPr="00494294">
        <w:rPr>
          <w:sz w:val="32"/>
          <w:szCs w:val="21"/>
          <w:lang w:val="en-US"/>
        </w:rPr>
        <w:t>(3.8)</w:t>
      </w:r>
    </w:p>
    <w:p w:rsidR="00A85AA9" w:rsidRPr="00494294" w:rsidRDefault="00A85AA9" w:rsidP="00323D09">
      <w:pPr>
        <w:jc w:val="both"/>
        <w:rPr>
          <w:sz w:val="32"/>
          <w:szCs w:val="21"/>
        </w:rPr>
      </w:pPr>
      <w:r w:rsidRPr="00494294">
        <w:rPr>
          <w:sz w:val="32"/>
          <w:szCs w:val="21"/>
        </w:rPr>
        <w:t>где</w:t>
      </w:r>
      <w:r w:rsidRPr="00323D09">
        <w:rPr>
          <w:sz w:val="32"/>
          <w:szCs w:val="21"/>
        </w:rPr>
        <w:t xml:space="preserve"> </w:t>
      </w:r>
      <w:r w:rsidR="00A54F68" w:rsidRPr="00494294">
        <w:rPr>
          <w:sz w:val="32"/>
          <w:szCs w:val="21"/>
          <w:lang w:val="en-US"/>
        </w:rPr>
        <w:t>i</w:t>
      </w:r>
      <w:r w:rsidR="00A54F68" w:rsidRPr="00494294">
        <w:rPr>
          <w:sz w:val="32"/>
          <w:szCs w:val="21"/>
        </w:rPr>
        <w:t xml:space="preserve">  – рисковая ставка;</w:t>
      </w:r>
    </w:p>
    <w:p w:rsidR="00A85AA9" w:rsidRPr="00494294" w:rsidRDefault="008451F4" w:rsidP="00494294">
      <w:pPr>
        <w:ind w:firstLine="567"/>
        <w:jc w:val="both"/>
        <w:rPr>
          <w:sz w:val="32"/>
          <w:szCs w:val="21"/>
        </w:rPr>
      </w:pPr>
      <w:proofErr w:type="gramStart"/>
      <w:r w:rsidRPr="00494294">
        <w:rPr>
          <w:sz w:val="32"/>
          <w:szCs w:val="21"/>
          <w:lang w:val="en-US"/>
        </w:rPr>
        <w:t>SFF</w:t>
      </w:r>
      <w:r w:rsidR="00A85AA9" w:rsidRPr="00494294">
        <w:rPr>
          <w:sz w:val="32"/>
          <w:szCs w:val="21"/>
        </w:rPr>
        <w:t xml:space="preserve"> – фактор фонда возмещения (фактор кол</w:t>
      </w:r>
      <w:r w:rsidR="00323D09">
        <w:rPr>
          <w:sz w:val="32"/>
          <w:szCs w:val="21"/>
        </w:rPr>
        <w:t xml:space="preserve">онки </w:t>
      </w:r>
      <w:r w:rsidR="00A85AA9" w:rsidRPr="00494294">
        <w:rPr>
          <w:sz w:val="32"/>
          <w:szCs w:val="21"/>
        </w:rPr>
        <w:t xml:space="preserve">3 </w:t>
      </w:r>
      <w:r w:rsidR="00323D09">
        <w:rPr>
          <w:sz w:val="32"/>
          <w:szCs w:val="21"/>
        </w:rPr>
        <w:t xml:space="preserve">таблицы </w:t>
      </w:r>
      <w:r w:rsidR="00A85AA9" w:rsidRPr="00494294">
        <w:rPr>
          <w:sz w:val="32"/>
          <w:szCs w:val="21"/>
        </w:rPr>
        <w:t>сложных проце</w:t>
      </w:r>
      <w:r w:rsidR="00A85AA9" w:rsidRPr="00494294">
        <w:rPr>
          <w:sz w:val="32"/>
          <w:szCs w:val="21"/>
        </w:rPr>
        <w:t>н</w:t>
      </w:r>
      <w:r w:rsidR="00A85AA9" w:rsidRPr="00494294">
        <w:rPr>
          <w:sz w:val="32"/>
          <w:szCs w:val="21"/>
        </w:rPr>
        <w:t>тов)</w:t>
      </w:r>
      <w:r w:rsidR="00323D09">
        <w:rPr>
          <w:sz w:val="32"/>
          <w:szCs w:val="21"/>
        </w:rPr>
        <w:t>.</w:t>
      </w:r>
      <w:proofErr w:type="gramEnd"/>
    </w:p>
    <w:p w:rsidR="00A85AA9" w:rsidRPr="00494294" w:rsidRDefault="00A85AA9" w:rsidP="00323D09">
      <w:pPr>
        <w:numPr>
          <w:ilvl w:val="0"/>
          <w:numId w:val="19"/>
        </w:numPr>
        <w:tabs>
          <w:tab w:val="clear" w:pos="300"/>
          <w:tab w:val="num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Метод Хоскольда </w:t>
      </w:r>
      <w:r w:rsidR="00323D09">
        <w:rPr>
          <w:sz w:val="32"/>
          <w:szCs w:val="21"/>
        </w:rPr>
        <w:t>– равномерно аннуитетного возврата к</w:t>
      </w:r>
      <w:r w:rsidR="009C145A">
        <w:rPr>
          <w:sz w:val="32"/>
          <w:szCs w:val="21"/>
        </w:rPr>
        <w:t>а</w:t>
      </w:r>
      <w:r w:rsidR="00323D09">
        <w:rPr>
          <w:sz w:val="32"/>
          <w:szCs w:val="21"/>
        </w:rPr>
        <w:t>питала, образованног</w:t>
      </w:r>
      <w:r w:rsidR="009C145A">
        <w:rPr>
          <w:sz w:val="32"/>
          <w:szCs w:val="21"/>
        </w:rPr>
        <w:t>о по безрисковой ставке процента. Я</w:t>
      </w:r>
      <w:r w:rsidRPr="00494294">
        <w:rPr>
          <w:sz w:val="32"/>
          <w:szCs w:val="21"/>
        </w:rPr>
        <w:t>вл</w:t>
      </w:r>
      <w:r w:rsidRPr="00494294">
        <w:rPr>
          <w:sz w:val="32"/>
          <w:szCs w:val="21"/>
        </w:rPr>
        <w:t>я</w:t>
      </w:r>
      <w:r w:rsidRPr="00494294">
        <w:rPr>
          <w:sz w:val="32"/>
          <w:szCs w:val="21"/>
        </w:rPr>
        <w:t xml:space="preserve">ется самым </w:t>
      </w:r>
      <w:r w:rsidR="00323D09">
        <w:rPr>
          <w:sz w:val="32"/>
          <w:szCs w:val="21"/>
        </w:rPr>
        <w:t>близким</w:t>
      </w:r>
      <w:r w:rsidRPr="00494294">
        <w:rPr>
          <w:sz w:val="32"/>
          <w:szCs w:val="21"/>
        </w:rPr>
        <w:t xml:space="preserve"> к реальности. По методу Хоскольда норма во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врата капитала определяется как величина фактора фонда возм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щения по безрисковой ставке, так как возможность инвестиров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ния средств по ставке дохода на капитал у инвестора может о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сутс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 xml:space="preserve">вовать. </w:t>
      </w:r>
    </w:p>
    <w:p w:rsidR="009C145A" w:rsidRPr="00494294" w:rsidRDefault="00A85AA9" w:rsidP="00255CA4">
      <w:pPr>
        <w:jc w:val="center"/>
        <w:rPr>
          <w:sz w:val="32"/>
          <w:szCs w:val="21"/>
          <w:lang w:val="en-US"/>
        </w:rPr>
      </w:pPr>
      <w:r w:rsidRPr="00494294">
        <w:rPr>
          <w:sz w:val="32"/>
          <w:szCs w:val="21"/>
          <w:lang w:val="en-US"/>
        </w:rPr>
        <w:t>R = on + of = on + SFF = i + i</w:t>
      </w:r>
      <w:r w:rsidRPr="00494294">
        <w:rPr>
          <w:sz w:val="32"/>
          <w:szCs w:val="21"/>
          <w:vertAlign w:val="subscript"/>
        </w:rPr>
        <w:t>безр</w:t>
      </w:r>
      <w:proofErr w:type="gramStart"/>
      <w:r w:rsidRPr="00494294">
        <w:rPr>
          <w:sz w:val="32"/>
          <w:szCs w:val="21"/>
          <w:lang w:val="en-US"/>
        </w:rPr>
        <w:t>/(</w:t>
      </w:r>
      <w:proofErr w:type="gramEnd"/>
      <w:r w:rsidRPr="00494294">
        <w:rPr>
          <w:sz w:val="32"/>
          <w:szCs w:val="21"/>
          <w:lang w:val="en-US"/>
        </w:rPr>
        <w:t>(1+i</w:t>
      </w:r>
      <w:r w:rsidRPr="00494294">
        <w:rPr>
          <w:sz w:val="32"/>
          <w:szCs w:val="21"/>
          <w:vertAlign w:val="subscript"/>
        </w:rPr>
        <w:t>безр</w:t>
      </w:r>
      <w:r w:rsidRPr="00494294">
        <w:rPr>
          <w:sz w:val="32"/>
          <w:szCs w:val="21"/>
          <w:lang w:val="en-US"/>
        </w:rPr>
        <w:t>)</w:t>
      </w:r>
      <w:r w:rsidRPr="00494294">
        <w:rPr>
          <w:sz w:val="32"/>
          <w:szCs w:val="21"/>
          <w:vertAlign w:val="superscript"/>
          <w:lang w:val="en-US"/>
        </w:rPr>
        <w:t>n</w:t>
      </w:r>
      <w:r w:rsidRPr="00494294">
        <w:rPr>
          <w:sz w:val="32"/>
          <w:szCs w:val="21"/>
          <w:lang w:val="en-US"/>
        </w:rPr>
        <w:t xml:space="preserve">-1) </w:t>
      </w:r>
      <w:r w:rsidR="00A54F68" w:rsidRPr="00494294">
        <w:rPr>
          <w:sz w:val="32"/>
          <w:szCs w:val="21"/>
          <w:lang w:val="en-US"/>
        </w:rPr>
        <w:t>,</w:t>
      </w:r>
      <w:r w:rsidR="009C145A" w:rsidRPr="009C145A">
        <w:rPr>
          <w:sz w:val="32"/>
          <w:szCs w:val="21"/>
          <w:lang w:val="en-US"/>
        </w:rPr>
        <w:t xml:space="preserve">      </w:t>
      </w:r>
      <w:r w:rsidR="009C145A" w:rsidRPr="00494294">
        <w:rPr>
          <w:sz w:val="32"/>
          <w:szCs w:val="21"/>
          <w:lang w:val="en-US"/>
        </w:rPr>
        <w:t>(3.9)</w:t>
      </w:r>
    </w:p>
    <w:p w:rsidR="00A85AA9" w:rsidRPr="00494294" w:rsidRDefault="00A85AA9" w:rsidP="009C145A">
      <w:pPr>
        <w:jc w:val="both"/>
        <w:rPr>
          <w:sz w:val="32"/>
          <w:szCs w:val="21"/>
        </w:rPr>
      </w:pPr>
      <w:r w:rsidRPr="00494294">
        <w:rPr>
          <w:sz w:val="32"/>
          <w:szCs w:val="21"/>
        </w:rPr>
        <w:t>где</w:t>
      </w:r>
      <w:r w:rsidR="00A54F68" w:rsidRPr="00494294">
        <w:rPr>
          <w:sz w:val="32"/>
          <w:szCs w:val="21"/>
          <w:lang w:val="en-US"/>
        </w:rPr>
        <w:tab/>
      </w:r>
      <w:proofErr w:type="gramStart"/>
      <w:r w:rsidR="00A54F68" w:rsidRPr="00494294">
        <w:rPr>
          <w:sz w:val="32"/>
          <w:szCs w:val="21"/>
          <w:lang w:val="en-US"/>
        </w:rPr>
        <w:t>i</w:t>
      </w:r>
      <w:proofErr w:type="gramEnd"/>
      <w:r w:rsidR="00A54F68" w:rsidRPr="00494294">
        <w:rPr>
          <w:sz w:val="32"/>
          <w:szCs w:val="21"/>
          <w:vertAlign w:val="subscript"/>
        </w:rPr>
        <w:t>безр</w:t>
      </w:r>
      <w:r w:rsidRPr="00494294">
        <w:rPr>
          <w:sz w:val="32"/>
          <w:szCs w:val="21"/>
        </w:rPr>
        <w:t xml:space="preserve"> – безрисковая ставка</w:t>
      </w:r>
      <w:r w:rsidR="009C145A">
        <w:rPr>
          <w:sz w:val="32"/>
          <w:szCs w:val="21"/>
        </w:rPr>
        <w:t>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3. </w:t>
      </w:r>
      <w:r w:rsidR="00A54F68"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тоимость недвижимости повышается (ожидается пов</w:t>
      </w:r>
      <w:r w:rsidRPr="00494294">
        <w:rPr>
          <w:sz w:val="32"/>
          <w:szCs w:val="21"/>
        </w:rPr>
        <w:t>ы</w:t>
      </w:r>
      <w:r w:rsidRPr="00494294">
        <w:rPr>
          <w:sz w:val="32"/>
          <w:szCs w:val="21"/>
        </w:rPr>
        <w:t>шение стоимости первоначально вложенного капитала), т.е. в момент перепродажи инвестор получит больше, чем в момент влож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ния средств.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Формула для определения величины ставки капитализации будет иметь вид:</w:t>
      </w:r>
    </w:p>
    <w:p w:rsidR="009C145A" w:rsidRPr="00494294" w:rsidRDefault="00A85AA9" w:rsidP="00255CA4">
      <w:pPr>
        <w:jc w:val="center"/>
        <w:rPr>
          <w:sz w:val="32"/>
          <w:szCs w:val="21"/>
        </w:rPr>
      </w:pPr>
      <w:r w:rsidRPr="00494294">
        <w:rPr>
          <w:sz w:val="32"/>
          <w:szCs w:val="21"/>
        </w:rPr>
        <w:t>R =  R1 –</w:t>
      </w:r>
      <w:r w:rsidRPr="00494294">
        <w:rPr>
          <w:sz w:val="32"/>
          <w:szCs w:val="21"/>
          <w:vertAlign w:val="subscript"/>
        </w:rPr>
        <w:t xml:space="preserve"> </w:t>
      </w:r>
      <w:r w:rsidRPr="00494294">
        <w:rPr>
          <w:sz w:val="32"/>
          <w:szCs w:val="21"/>
        </w:rPr>
        <w:t xml:space="preserve"> ∆ * R</w:t>
      </w:r>
      <w:r w:rsidRPr="00494294">
        <w:rPr>
          <w:sz w:val="32"/>
          <w:szCs w:val="21"/>
          <w:vertAlign w:val="subscript"/>
        </w:rPr>
        <w:t xml:space="preserve">2, </w:t>
      </w:r>
      <w:r w:rsidR="009C145A">
        <w:rPr>
          <w:sz w:val="32"/>
          <w:szCs w:val="21"/>
          <w:vertAlign w:val="subscript"/>
        </w:rPr>
        <w:t xml:space="preserve">                                                                                   </w:t>
      </w:r>
      <w:r w:rsidR="009C145A" w:rsidRPr="00494294">
        <w:rPr>
          <w:sz w:val="32"/>
          <w:szCs w:val="21"/>
        </w:rPr>
        <w:t>(3.10)</w:t>
      </w:r>
    </w:p>
    <w:p w:rsidR="00A85AA9" w:rsidRPr="00494294" w:rsidRDefault="009C145A" w:rsidP="009C145A">
      <w:pPr>
        <w:jc w:val="both"/>
        <w:rPr>
          <w:sz w:val="32"/>
          <w:szCs w:val="21"/>
        </w:rPr>
      </w:pPr>
      <w:r>
        <w:rPr>
          <w:sz w:val="32"/>
          <w:szCs w:val="21"/>
        </w:rPr>
        <w:t>г</w:t>
      </w:r>
      <w:r w:rsidR="00A85AA9" w:rsidRPr="00494294">
        <w:rPr>
          <w:sz w:val="32"/>
          <w:szCs w:val="21"/>
        </w:rPr>
        <w:t>де</w:t>
      </w:r>
      <w:r>
        <w:rPr>
          <w:sz w:val="32"/>
          <w:szCs w:val="21"/>
        </w:rPr>
        <w:t xml:space="preserve"> </w:t>
      </w:r>
      <w:r w:rsidR="00A85AA9" w:rsidRPr="00494294">
        <w:rPr>
          <w:sz w:val="32"/>
          <w:szCs w:val="21"/>
        </w:rPr>
        <w:t>R –  ставка капитализации,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R1 –</w:t>
      </w:r>
      <w:r w:rsidRPr="00494294">
        <w:rPr>
          <w:sz w:val="32"/>
          <w:szCs w:val="21"/>
          <w:vertAlign w:val="subscript"/>
        </w:rPr>
        <w:t xml:space="preserve"> </w:t>
      </w:r>
      <w:r w:rsidRPr="00494294">
        <w:rPr>
          <w:sz w:val="32"/>
          <w:szCs w:val="21"/>
        </w:rPr>
        <w:t>ставка дохода на капитал (определяется методом кум</w:t>
      </w:r>
      <w:r w:rsidRPr="00494294">
        <w:rPr>
          <w:sz w:val="32"/>
          <w:szCs w:val="21"/>
        </w:rPr>
        <w:t>у</w:t>
      </w:r>
      <w:r w:rsidR="00A54F68" w:rsidRPr="00494294">
        <w:rPr>
          <w:sz w:val="32"/>
          <w:szCs w:val="21"/>
        </w:rPr>
        <w:t>лятивно</w:t>
      </w:r>
      <w:r w:rsidRPr="00494294">
        <w:rPr>
          <w:sz w:val="32"/>
          <w:szCs w:val="21"/>
        </w:rPr>
        <w:t>го построения);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∆ – доля роста стоимости за период владения объектом (в д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лях ед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ницы);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R </w:t>
      </w:r>
      <w:r w:rsidRPr="00494294">
        <w:rPr>
          <w:sz w:val="32"/>
          <w:szCs w:val="21"/>
          <w:vertAlign w:val="subscript"/>
        </w:rPr>
        <w:t xml:space="preserve">2 </w:t>
      </w:r>
      <w:r w:rsidRPr="00494294">
        <w:rPr>
          <w:sz w:val="32"/>
          <w:szCs w:val="21"/>
        </w:rPr>
        <w:t>– норма возврата капитала.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Метод дисконтированных денежных потоков (ДДП).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Метод ДДП позволяет оценить стоимость недвижимости на основе текущей стоимости дохода, состоящего из прогнозиру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мых дене</w:t>
      </w:r>
      <w:r w:rsidRPr="00494294">
        <w:rPr>
          <w:sz w:val="32"/>
          <w:szCs w:val="21"/>
        </w:rPr>
        <w:t>ж</w:t>
      </w:r>
      <w:r w:rsidRPr="00494294">
        <w:rPr>
          <w:sz w:val="32"/>
          <w:szCs w:val="21"/>
        </w:rPr>
        <w:t>ных потоков и остаточной стоимости.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Расчет стоимости объекта недвижимости методом ДДП ос</w:t>
      </w:r>
      <w:r w:rsidRPr="00494294">
        <w:rPr>
          <w:sz w:val="32"/>
          <w:szCs w:val="21"/>
        </w:rPr>
        <w:t>у</w:t>
      </w:r>
      <w:r w:rsidRPr="00494294">
        <w:rPr>
          <w:sz w:val="32"/>
          <w:szCs w:val="21"/>
        </w:rPr>
        <w:t>ществляется в следующей п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следовательности:</w:t>
      </w:r>
    </w:p>
    <w:p w:rsidR="00A85AA9" w:rsidRPr="00494294" w:rsidRDefault="00A85AA9" w:rsidP="009C145A">
      <w:pPr>
        <w:numPr>
          <w:ilvl w:val="0"/>
          <w:numId w:val="20"/>
        </w:numPr>
        <w:tabs>
          <w:tab w:val="clear" w:pos="500"/>
          <w:tab w:val="num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выбор длительности прогнозного периода. В междунаро</w:t>
      </w:r>
      <w:r w:rsidRPr="00494294">
        <w:rPr>
          <w:sz w:val="32"/>
          <w:szCs w:val="21"/>
        </w:rPr>
        <w:t>д</w:t>
      </w:r>
      <w:r w:rsidRPr="00494294">
        <w:rPr>
          <w:sz w:val="32"/>
          <w:szCs w:val="21"/>
        </w:rPr>
        <w:t>ной оценочной практике средняя величина прогнозного п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риода 5 – 10 лет, для России – это период длительностью 3 – 5 лет.</w:t>
      </w:r>
    </w:p>
    <w:p w:rsidR="00A85AA9" w:rsidRPr="00494294" w:rsidRDefault="00A85AA9" w:rsidP="009C145A">
      <w:pPr>
        <w:numPr>
          <w:ilvl w:val="0"/>
          <w:numId w:val="20"/>
        </w:numPr>
        <w:tabs>
          <w:tab w:val="clear" w:pos="500"/>
          <w:tab w:val="num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прогнозирование денежных потоков (Ct) для каждого пр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гнозного года</w:t>
      </w:r>
    </w:p>
    <w:p w:rsidR="00A85AA9" w:rsidRPr="00494294" w:rsidRDefault="00A85AA9" w:rsidP="009C145A">
      <w:pPr>
        <w:numPr>
          <w:ilvl w:val="0"/>
          <w:numId w:val="20"/>
        </w:numPr>
        <w:tabs>
          <w:tab w:val="clear" w:pos="500"/>
          <w:tab w:val="num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определение ставки дисконтирования.</w:t>
      </w:r>
    </w:p>
    <w:p w:rsidR="00A85AA9" w:rsidRPr="00494294" w:rsidRDefault="00A54F68" w:rsidP="009C145A">
      <w:pPr>
        <w:numPr>
          <w:ilvl w:val="0"/>
          <w:numId w:val="22"/>
        </w:numPr>
        <w:tabs>
          <w:tab w:val="clear" w:pos="500"/>
          <w:tab w:val="num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расчет стоимости реверсии (</w:t>
      </w:r>
      <w:r w:rsidR="00A85AA9" w:rsidRPr="00494294">
        <w:rPr>
          <w:sz w:val="32"/>
          <w:szCs w:val="21"/>
        </w:rPr>
        <w:t>остаточн</w:t>
      </w:r>
      <w:r w:rsidRPr="00494294">
        <w:rPr>
          <w:sz w:val="32"/>
          <w:szCs w:val="21"/>
        </w:rPr>
        <w:t>ой</w:t>
      </w:r>
      <w:r w:rsidR="00A85AA9" w:rsidRPr="00494294">
        <w:rPr>
          <w:sz w:val="32"/>
          <w:szCs w:val="21"/>
        </w:rPr>
        <w:t xml:space="preserve"> стоимост</w:t>
      </w:r>
      <w:r w:rsidRPr="00494294">
        <w:rPr>
          <w:sz w:val="32"/>
          <w:szCs w:val="21"/>
        </w:rPr>
        <w:t>и</w:t>
      </w:r>
      <w:r w:rsidR="00A85AA9" w:rsidRPr="00494294">
        <w:rPr>
          <w:sz w:val="32"/>
          <w:szCs w:val="21"/>
        </w:rPr>
        <w:t xml:space="preserve"> объекта при прекращении поступлений пото</w:t>
      </w:r>
      <w:r w:rsidRPr="00494294">
        <w:rPr>
          <w:sz w:val="32"/>
          <w:szCs w:val="21"/>
        </w:rPr>
        <w:t xml:space="preserve">ка </w:t>
      </w:r>
      <w:r w:rsidR="00A85AA9" w:rsidRPr="00494294">
        <w:rPr>
          <w:sz w:val="32"/>
          <w:szCs w:val="21"/>
        </w:rPr>
        <w:t>дох</w:t>
      </w:r>
      <w:r w:rsidR="00A85AA9" w:rsidRPr="00494294">
        <w:rPr>
          <w:sz w:val="32"/>
          <w:szCs w:val="21"/>
        </w:rPr>
        <w:t>о</w:t>
      </w:r>
      <w:r w:rsidR="00A85AA9" w:rsidRPr="00494294">
        <w:rPr>
          <w:sz w:val="32"/>
          <w:szCs w:val="21"/>
        </w:rPr>
        <w:t>дов</w:t>
      </w:r>
      <w:r w:rsidRPr="00494294">
        <w:rPr>
          <w:sz w:val="32"/>
          <w:szCs w:val="21"/>
        </w:rPr>
        <w:t>)</w:t>
      </w:r>
      <w:r w:rsidR="00A85AA9" w:rsidRPr="00494294">
        <w:rPr>
          <w:sz w:val="32"/>
          <w:szCs w:val="21"/>
        </w:rPr>
        <w:t>.</w:t>
      </w:r>
    </w:p>
    <w:p w:rsidR="00A85AA9" w:rsidRPr="00494294" w:rsidRDefault="00A85AA9" w:rsidP="009C145A">
      <w:pPr>
        <w:numPr>
          <w:ilvl w:val="0"/>
          <w:numId w:val="22"/>
        </w:numPr>
        <w:tabs>
          <w:tab w:val="clear" w:pos="500"/>
          <w:tab w:val="num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дисконтирование </w:t>
      </w:r>
      <w:proofErr w:type="gramStart"/>
      <w:r w:rsidRPr="00494294">
        <w:rPr>
          <w:sz w:val="32"/>
          <w:szCs w:val="21"/>
        </w:rPr>
        <w:t>прогнозных</w:t>
      </w:r>
      <w:proofErr w:type="gramEnd"/>
      <w:r w:rsidRPr="00494294">
        <w:rPr>
          <w:sz w:val="32"/>
          <w:szCs w:val="21"/>
        </w:rPr>
        <w:t xml:space="preserve"> ДП</w:t>
      </w:r>
    </w:p>
    <w:p w:rsidR="00A85AA9" w:rsidRPr="00494294" w:rsidRDefault="00A85AA9" w:rsidP="009C145A">
      <w:pPr>
        <w:numPr>
          <w:ilvl w:val="0"/>
          <w:numId w:val="22"/>
        </w:numPr>
        <w:tabs>
          <w:tab w:val="clear" w:pos="500"/>
          <w:tab w:val="num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дисконтирование реверсии</w:t>
      </w:r>
    </w:p>
    <w:p w:rsidR="00A85AA9" w:rsidRPr="00494294" w:rsidRDefault="00A85AA9" w:rsidP="009C145A">
      <w:pPr>
        <w:numPr>
          <w:ilvl w:val="0"/>
          <w:numId w:val="22"/>
        </w:numPr>
        <w:tabs>
          <w:tab w:val="clear" w:pos="500"/>
          <w:tab w:val="num" w:pos="851"/>
        </w:tabs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расчет текущей стоимости как суммы ДДП и дисконтир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ванной реверсии</w:t>
      </w:r>
    </w:p>
    <w:p w:rsidR="009C145A" w:rsidRPr="00494294" w:rsidRDefault="00A85AA9" w:rsidP="009C145A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  <w:lang w:val="ru-RU"/>
        </w:rPr>
      </w:r>
      <w:r w:rsidR="00EB52D2" w:rsidRPr="00494294">
        <w:rPr>
          <w:sz w:val="32"/>
          <w:szCs w:val="21"/>
        </w:rPr>
        <w:pict>
          <v:shape id="_x0000_s1076" style="width:168.5pt;height:35.3pt;mso-position-horizontal-relative:char;mso-position-vertical-relative:line" coordsize="21600,21600" strokeweight="1pt">
            <v:imagedata r:id="rId11" o:title=""/>
            <w10:wrap type="none"/>
            <w10:anchorlock/>
          </v:shape>
        </w:pict>
      </w:r>
      <w:r w:rsidR="009C145A">
        <w:rPr>
          <w:sz w:val="32"/>
          <w:szCs w:val="21"/>
        </w:rPr>
        <w:t xml:space="preserve">                                              </w:t>
      </w:r>
      <w:r w:rsidR="009C145A" w:rsidRPr="00494294">
        <w:rPr>
          <w:sz w:val="32"/>
          <w:szCs w:val="21"/>
        </w:rPr>
        <w:t>(3.11)</w:t>
      </w:r>
    </w:p>
    <w:p w:rsidR="00A85AA9" w:rsidRPr="00494294" w:rsidRDefault="00A85AA9" w:rsidP="009C145A">
      <w:pPr>
        <w:jc w:val="both"/>
        <w:rPr>
          <w:sz w:val="32"/>
          <w:szCs w:val="21"/>
        </w:rPr>
      </w:pPr>
      <w:r w:rsidRPr="00494294">
        <w:rPr>
          <w:sz w:val="32"/>
          <w:szCs w:val="21"/>
        </w:rPr>
        <w:t>где Р</w:t>
      </w:r>
      <w:proofErr w:type="gramStart"/>
      <w:r w:rsidRPr="00494294">
        <w:rPr>
          <w:sz w:val="32"/>
          <w:szCs w:val="21"/>
        </w:rPr>
        <w:t>V</w:t>
      </w:r>
      <w:proofErr w:type="gramEnd"/>
      <w:r w:rsidRPr="00494294">
        <w:rPr>
          <w:sz w:val="32"/>
          <w:szCs w:val="21"/>
        </w:rPr>
        <w:t>  текущая стоимость;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С </w:t>
      </w:r>
      <w:r w:rsidRPr="00494294">
        <w:rPr>
          <w:sz w:val="32"/>
          <w:szCs w:val="21"/>
          <w:vertAlign w:val="subscript"/>
        </w:rPr>
        <w:t xml:space="preserve">t </w:t>
      </w:r>
      <w:r w:rsidRPr="00494294">
        <w:rPr>
          <w:sz w:val="32"/>
          <w:szCs w:val="21"/>
        </w:rPr>
        <w:t>– денежный поток периода t</w:t>
      </w:r>
      <w:proofErr w:type="gramStart"/>
      <w:r w:rsidRPr="00494294">
        <w:rPr>
          <w:sz w:val="32"/>
          <w:szCs w:val="21"/>
        </w:rPr>
        <w:t xml:space="preserve"> ;</w:t>
      </w:r>
      <w:proofErr w:type="gramEnd"/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i – ставка дисконтирования денежного потока периода t</w:t>
      </w:r>
      <w:proofErr w:type="gramStart"/>
      <w:r w:rsidRPr="00494294">
        <w:rPr>
          <w:sz w:val="32"/>
          <w:szCs w:val="21"/>
        </w:rPr>
        <w:t xml:space="preserve"> ;</w:t>
      </w:r>
      <w:proofErr w:type="gramEnd"/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R – стоимость реверсии.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A54F68" w:rsidRPr="00494294" w:rsidRDefault="00A54F68" w:rsidP="00494294">
      <w:pPr>
        <w:ind w:firstLine="567"/>
        <w:jc w:val="both"/>
        <w:rPr>
          <w:caps/>
          <w:sz w:val="32"/>
          <w:szCs w:val="21"/>
          <w:u w:val="single"/>
        </w:rPr>
      </w:pPr>
      <w:r w:rsidRPr="00494294">
        <w:rPr>
          <w:caps/>
          <w:sz w:val="32"/>
          <w:szCs w:val="21"/>
          <w:u w:val="single"/>
        </w:rPr>
        <w:t>Задачи для решения</w:t>
      </w:r>
    </w:p>
    <w:p w:rsidR="00A54F68" w:rsidRPr="00494294" w:rsidRDefault="00A54F68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3.1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proofErr w:type="gramStart"/>
      <w:r w:rsidRPr="00494294">
        <w:rPr>
          <w:sz w:val="32"/>
          <w:szCs w:val="21"/>
        </w:rPr>
        <w:t>Определить стоимость объекта недвижимости с использов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нием техники дисконтирования с суммированием рисков, если известно что: собственник предполагает использовать объект оценки в своих целях три года, после чего перепродать его за 5500 тыс. руб.; чистый опер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ционный доход от объекта оценки определен в размере 910 тыс. руб., 950 тыс. руб., 990 тыс. руб. соответственно за первый, второй и третий год владения объе</w:t>
      </w:r>
      <w:r w:rsidRPr="00494294">
        <w:rPr>
          <w:sz w:val="32"/>
          <w:szCs w:val="21"/>
        </w:rPr>
        <w:t>к</w:t>
      </w:r>
      <w:r w:rsidRPr="00494294">
        <w:rPr>
          <w:sz w:val="32"/>
          <w:szCs w:val="21"/>
        </w:rPr>
        <w:t>том;</w:t>
      </w:r>
      <w:proofErr w:type="gramEnd"/>
      <w:r w:rsidRPr="00494294">
        <w:rPr>
          <w:sz w:val="32"/>
          <w:szCs w:val="21"/>
        </w:rPr>
        <w:t xml:space="preserve"> безрисковая ставка — 0,04; надбавка за риск — 0,07; премия за физические риски — 0,035; премия за экономически риски — 0,025; премия за социальные риски — 0,04; премия за низкую л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квидность — 0,05; премия за риски, связанные с финансовым м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 xml:space="preserve">неджментом — 0,04.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752116" w:rsidRPr="00494294" w:rsidRDefault="00752116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3.2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proofErr w:type="gramStart"/>
      <w:r w:rsidRPr="00494294">
        <w:rPr>
          <w:sz w:val="32"/>
          <w:szCs w:val="21"/>
        </w:rPr>
        <w:t xml:space="preserve">Определить стоимость объекта недвижимости, используя </w:t>
      </w:r>
      <w:r w:rsidR="00597F80" w:rsidRPr="00494294">
        <w:rPr>
          <w:sz w:val="32"/>
          <w:szCs w:val="21"/>
        </w:rPr>
        <w:t xml:space="preserve"> а) </w:t>
      </w:r>
      <w:r w:rsidRPr="00494294">
        <w:rPr>
          <w:sz w:val="32"/>
          <w:szCs w:val="21"/>
        </w:rPr>
        <w:t>метод Инвуда и</w:t>
      </w:r>
      <w:r w:rsidR="00597F80" w:rsidRPr="00494294">
        <w:rPr>
          <w:sz w:val="32"/>
          <w:szCs w:val="21"/>
        </w:rPr>
        <w:t xml:space="preserve"> б)</w:t>
      </w:r>
      <w:r w:rsidRPr="00494294">
        <w:rPr>
          <w:sz w:val="32"/>
          <w:szCs w:val="21"/>
        </w:rPr>
        <w:t xml:space="preserve"> метод Хоскольда, если известно что: собс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венник пре</w:t>
      </w:r>
      <w:r w:rsidRPr="00494294">
        <w:rPr>
          <w:sz w:val="32"/>
          <w:szCs w:val="21"/>
        </w:rPr>
        <w:t>д</w:t>
      </w:r>
      <w:r w:rsidRPr="00494294">
        <w:rPr>
          <w:sz w:val="32"/>
          <w:szCs w:val="21"/>
        </w:rPr>
        <w:t>полагает использовать объект оценки в своих целях три года, после чего перепродать за цену приобретения; чистый операционный доход от объекта оценки о</w:t>
      </w:r>
      <w:r w:rsidRPr="00494294">
        <w:rPr>
          <w:sz w:val="32"/>
          <w:szCs w:val="21"/>
        </w:rPr>
        <w:t>п</w:t>
      </w:r>
      <w:r w:rsidRPr="00494294">
        <w:rPr>
          <w:sz w:val="32"/>
          <w:szCs w:val="21"/>
        </w:rPr>
        <w:t>ределен в размере 910 тыс. руб. за каждый год владения объектом; норма отдачи на к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питал опред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лена в размере 0,10;</w:t>
      </w:r>
      <w:proofErr w:type="gramEnd"/>
      <w:r w:rsidRPr="00494294">
        <w:rPr>
          <w:sz w:val="32"/>
          <w:szCs w:val="21"/>
        </w:rPr>
        <w:t xml:space="preserve"> безрисковая ставка определена в размере 0,06. </w:t>
      </w:r>
    </w:p>
    <w:p w:rsidR="00752116" w:rsidRPr="00494294" w:rsidRDefault="00752116" w:rsidP="00494294">
      <w:pPr>
        <w:ind w:firstLine="567"/>
        <w:jc w:val="both"/>
        <w:rPr>
          <w:sz w:val="32"/>
          <w:szCs w:val="21"/>
        </w:rPr>
      </w:pPr>
    </w:p>
    <w:p w:rsidR="00752116" w:rsidRPr="00494294" w:rsidRDefault="00752116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3.3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Инвестор планирует получение 20% дохода на свои инвест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ции в объект недвижимости. Для ф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нансирования сделки имеется возможность получить кредит, равный 80% стоимости этого об</w:t>
      </w:r>
      <w:r w:rsidRPr="00494294">
        <w:rPr>
          <w:sz w:val="32"/>
          <w:szCs w:val="21"/>
        </w:rPr>
        <w:t>ъ</w:t>
      </w:r>
      <w:r w:rsidRPr="00494294">
        <w:rPr>
          <w:sz w:val="32"/>
          <w:szCs w:val="21"/>
        </w:rPr>
        <w:t xml:space="preserve">екта недвижимости, под 12% </w:t>
      </w:r>
      <w:proofErr w:type="gramStart"/>
      <w:r w:rsidRPr="00494294">
        <w:rPr>
          <w:sz w:val="32"/>
          <w:szCs w:val="21"/>
        </w:rPr>
        <w:t>годовых</w:t>
      </w:r>
      <w:proofErr w:type="gramEnd"/>
      <w:r w:rsidRPr="00494294">
        <w:rPr>
          <w:sz w:val="32"/>
          <w:szCs w:val="21"/>
        </w:rPr>
        <w:t>. Определит</w:t>
      </w:r>
      <w:r w:rsidR="00752116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ставку кап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тализации и стоимость объекта недвиж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мости при условии, что чистый операцио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 xml:space="preserve">ный доход от него составляет 50 000 д.е.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752116" w:rsidRPr="00494294" w:rsidRDefault="00752116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3.4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Инвестиционная компания вложила собственные средства в проект, рассчитанный на 3 года и приносящий прибыль 18% </w:t>
      </w:r>
      <w:proofErr w:type="gramStart"/>
      <w:r w:rsidRPr="00494294">
        <w:rPr>
          <w:sz w:val="32"/>
          <w:szCs w:val="21"/>
        </w:rPr>
        <w:t>г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довых</w:t>
      </w:r>
      <w:proofErr w:type="gramEnd"/>
      <w:r w:rsidRPr="00494294">
        <w:rPr>
          <w:sz w:val="32"/>
          <w:szCs w:val="21"/>
        </w:rPr>
        <w:t>, что значительно превышает среднюю прибыль по данной отрасли. Не имея больше проектов со столь высокой доходн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стью, руководство компании приняло решение: суммы, получе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ные в счет возврата и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вестиций, вновь вложить в другой проект, экономическая жизнь которого – 4 года, довольствуясь безриск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вой ставкой в размере 8%. Определит</w:t>
      </w:r>
      <w:r w:rsidR="00752116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стоимость 4-летнего пот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ка доходов, если доход за пе</w:t>
      </w:r>
      <w:r w:rsidRPr="00494294">
        <w:rPr>
          <w:sz w:val="32"/>
          <w:szCs w:val="21"/>
        </w:rPr>
        <w:t>р</w:t>
      </w:r>
      <w:r w:rsidRPr="00494294">
        <w:rPr>
          <w:sz w:val="32"/>
          <w:szCs w:val="21"/>
        </w:rPr>
        <w:t xml:space="preserve">вый год составил 1,5 млн.д.е. 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752116" w:rsidRPr="00494294" w:rsidRDefault="00752116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3.5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</w:t>
      </w:r>
      <w:r w:rsidR="00752116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стоимость предприятия, обеспечивающего поток доходов в течение 10 лет 39200 руб. с учетом предпосылки о бе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 xml:space="preserve">рисковой ставке – 6%. Норма отдачи на </w:t>
      </w:r>
      <w:proofErr w:type="gramStart"/>
      <w:r w:rsidRPr="00494294">
        <w:rPr>
          <w:sz w:val="32"/>
          <w:szCs w:val="21"/>
        </w:rPr>
        <w:t>инвестиции</w:t>
      </w:r>
      <w:proofErr w:type="gramEnd"/>
      <w:r w:rsidRPr="00494294">
        <w:rPr>
          <w:sz w:val="32"/>
          <w:szCs w:val="21"/>
        </w:rPr>
        <w:t xml:space="preserve">  – 12%. </w:t>
      </w:r>
      <w:proofErr w:type="gramStart"/>
      <w:r w:rsidR="00752116" w:rsidRPr="00494294">
        <w:rPr>
          <w:sz w:val="32"/>
          <w:szCs w:val="21"/>
        </w:rPr>
        <w:t>К</w:t>
      </w:r>
      <w:r w:rsidR="00752116" w:rsidRPr="00494294">
        <w:rPr>
          <w:sz w:val="32"/>
          <w:szCs w:val="21"/>
        </w:rPr>
        <w:t>а</w:t>
      </w:r>
      <w:r w:rsidR="00752116" w:rsidRPr="00494294">
        <w:rPr>
          <w:sz w:val="32"/>
          <w:szCs w:val="21"/>
        </w:rPr>
        <w:t>кой</w:t>
      </w:r>
      <w:proofErr w:type="gramEnd"/>
      <w:r w:rsidRPr="00494294">
        <w:rPr>
          <w:sz w:val="32"/>
          <w:szCs w:val="21"/>
        </w:rPr>
        <w:t xml:space="preserve"> метод определения коэффициента капитализации</w:t>
      </w:r>
      <w:r w:rsidR="00752116" w:rsidRPr="00494294">
        <w:rPr>
          <w:sz w:val="32"/>
          <w:szCs w:val="21"/>
        </w:rPr>
        <w:t xml:space="preserve"> должен применяться?</w:t>
      </w:r>
      <w:r w:rsidRPr="00494294">
        <w:rPr>
          <w:sz w:val="32"/>
          <w:szCs w:val="21"/>
        </w:rPr>
        <w:t xml:space="preserve"> 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752116" w:rsidRPr="00494294" w:rsidRDefault="00752116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3.6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Здание имеет срок жизни 27 лет. Ставка капитализации земли – 9%, безрисковая ставка 6 %. Ра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счита</w:t>
      </w:r>
      <w:r w:rsidR="00752116" w:rsidRPr="00494294">
        <w:rPr>
          <w:sz w:val="32"/>
          <w:szCs w:val="21"/>
        </w:rPr>
        <w:t>ть</w:t>
      </w:r>
      <w:r w:rsidRPr="00494294">
        <w:rPr>
          <w:sz w:val="32"/>
          <w:szCs w:val="21"/>
        </w:rPr>
        <w:t xml:space="preserve"> ставку капитализации здания м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тодом Инвуда.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752116" w:rsidRPr="00494294" w:rsidRDefault="00752116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3.7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</w:t>
      </w:r>
      <w:r w:rsidR="00752116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стоимость объекта недвижимости, обеспеч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вающей чистый доход в 15 тыс</w:t>
      </w:r>
      <w:r w:rsidR="00752116" w:rsidRPr="00494294">
        <w:rPr>
          <w:sz w:val="32"/>
          <w:szCs w:val="21"/>
        </w:rPr>
        <w:t>.</w:t>
      </w:r>
      <w:r w:rsidRPr="00494294">
        <w:rPr>
          <w:sz w:val="32"/>
          <w:szCs w:val="21"/>
        </w:rPr>
        <w:t xml:space="preserve"> долл., если требуемая ставка д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 xml:space="preserve">хода на инвестиции равна </w:t>
      </w:r>
      <w:r w:rsidR="00752116" w:rsidRPr="00494294">
        <w:rPr>
          <w:sz w:val="32"/>
          <w:szCs w:val="21"/>
        </w:rPr>
        <w:t>а)</w:t>
      </w:r>
      <w:r w:rsidRPr="00494294">
        <w:rPr>
          <w:sz w:val="32"/>
          <w:szCs w:val="21"/>
        </w:rPr>
        <w:t>10;</w:t>
      </w:r>
      <w:r w:rsidR="00752116" w:rsidRPr="00494294">
        <w:rPr>
          <w:sz w:val="32"/>
          <w:szCs w:val="21"/>
        </w:rPr>
        <w:t xml:space="preserve"> б)</w:t>
      </w:r>
      <w:r w:rsidRPr="00494294">
        <w:rPr>
          <w:sz w:val="32"/>
          <w:szCs w:val="21"/>
        </w:rPr>
        <w:t xml:space="preserve"> 15%. Расчет возврата капитала осуществляется по м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 xml:space="preserve">тоду Ринга. Срок возврата инвестиций - 5 лет.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752116" w:rsidRPr="00494294" w:rsidRDefault="00752116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3.8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Объектом оценки является право аренды офисного центра. Ставка дохода по ценным  государс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венным бумагам составляет 9,2%. Риск инвестиций в конкретный объект недвижимости – 7,6%. Продажа права аренды такого объекта занимает полгода. Прочих рисков не выявлено. Срока возврата капитала 7 лет. Ра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счита</w:t>
      </w:r>
      <w:r w:rsidR="00752116" w:rsidRPr="00494294">
        <w:rPr>
          <w:sz w:val="32"/>
          <w:szCs w:val="21"/>
        </w:rPr>
        <w:t>ть</w:t>
      </w:r>
      <w:r w:rsidRPr="00494294">
        <w:rPr>
          <w:sz w:val="32"/>
          <w:szCs w:val="21"/>
        </w:rPr>
        <w:t xml:space="preserve"> коэффициент капитализации методом Ринга. 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752116" w:rsidRPr="00494294" w:rsidRDefault="00752116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3.9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Инвестор стремится получить 22 %-й доход на свои инвест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ции. Для финансирования сделки им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ется возможность получить кредит, с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 xml:space="preserve">ставляющий 70 % стоимости торгового предприятия, под 12 % </w:t>
      </w:r>
      <w:proofErr w:type="gramStart"/>
      <w:r w:rsidRPr="00494294">
        <w:rPr>
          <w:sz w:val="32"/>
          <w:szCs w:val="21"/>
        </w:rPr>
        <w:t>год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вых</w:t>
      </w:r>
      <w:proofErr w:type="gramEnd"/>
      <w:r w:rsidRPr="00494294">
        <w:rPr>
          <w:sz w:val="32"/>
          <w:szCs w:val="21"/>
        </w:rPr>
        <w:t>. Определит</w:t>
      </w:r>
      <w:r w:rsidR="00752116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ставку капитализации и стоимость предприятия при условии, что чистый операционный доход с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 xml:space="preserve">ставляет 45 тыс. руб. 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752116" w:rsidRPr="00494294" w:rsidRDefault="00752116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3.10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</w:rPr>
        <w:t>Инвестиционный проект предусматривает ежегодный 15 %-й доход на капитал в течение 5 лет. Суммы, получаемые в счет во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врата инв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стиций, могут быть без риска реинвестированы только  по ставке 8%. Определит</w:t>
      </w:r>
      <w:r w:rsidR="00A60876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коэффициент капитализации и сто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мость 5-летнего п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тока доходов, если ожидаемый доход первого года с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 xml:space="preserve">ставит 32 тыс. руб.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A60876" w:rsidRPr="00494294" w:rsidRDefault="00A60876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3.11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Кредит в размере 1 200 000 руб. выдан на 5 лет под 17,6% г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довых. Определит</w:t>
      </w:r>
      <w:r w:rsidR="00A60876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прямолинейную норму возврата капитала и коэ</w:t>
      </w:r>
      <w:r w:rsidRPr="00494294">
        <w:rPr>
          <w:sz w:val="32"/>
          <w:szCs w:val="21"/>
        </w:rPr>
        <w:t>ф</w:t>
      </w:r>
      <w:r w:rsidRPr="00494294">
        <w:rPr>
          <w:sz w:val="32"/>
          <w:szCs w:val="21"/>
        </w:rPr>
        <w:t xml:space="preserve">фициент капитализации.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A60876" w:rsidRPr="00494294" w:rsidRDefault="00A60876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3.12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proofErr w:type="gramStart"/>
      <w:r w:rsidRPr="00494294">
        <w:rPr>
          <w:sz w:val="32"/>
          <w:szCs w:val="21"/>
        </w:rPr>
        <w:t>По прогнозам оценщика гостиница в течение 4 лет будет приносить следующие потоки доходов: первый год – 800 млн. руб., второй год – 900 млн. руб., третий год – 1000 млн. руб., че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вертый год – 900 млн. руб. В конце четвертого года планируется продать гостиницу за 12 000 млн. руб. Ставка дисконта –17 %. Рассчита</w:t>
      </w:r>
      <w:r w:rsidR="00A60876" w:rsidRPr="00494294">
        <w:rPr>
          <w:sz w:val="32"/>
          <w:szCs w:val="21"/>
        </w:rPr>
        <w:t>ть</w:t>
      </w:r>
      <w:r w:rsidRPr="00494294">
        <w:rPr>
          <w:sz w:val="32"/>
          <w:szCs w:val="21"/>
        </w:rPr>
        <w:t xml:space="preserve"> текущую сто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мость гостиницы.</w:t>
      </w:r>
      <w:proofErr w:type="gramEnd"/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A60876" w:rsidRPr="00494294" w:rsidRDefault="00A60876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3.13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Предприятие в течение ближайших 5 лет будет получать чи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тый операционный доход в 15 млн. руб. в конце каждого года. Через 5 лет предприятие будет продано за 90 млн. руб. Ставка дисконта равна 22% . Рассчита</w:t>
      </w:r>
      <w:r w:rsidR="00A60876" w:rsidRPr="00494294">
        <w:rPr>
          <w:sz w:val="32"/>
          <w:szCs w:val="21"/>
        </w:rPr>
        <w:t>ть</w:t>
      </w:r>
      <w:r w:rsidRPr="00494294">
        <w:rPr>
          <w:sz w:val="32"/>
          <w:szCs w:val="21"/>
        </w:rPr>
        <w:t xml:space="preserve"> текущую стоимость объекта.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A60876" w:rsidRPr="00494294" w:rsidRDefault="00A60876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3.14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Площадь здания, предназначенного для сдачи в аренду 8 000 кв</w:t>
      </w:r>
      <w:proofErr w:type="gramStart"/>
      <w:r w:rsidRPr="00494294">
        <w:rPr>
          <w:sz w:val="32"/>
          <w:szCs w:val="21"/>
        </w:rPr>
        <w:t>.м</w:t>
      </w:r>
      <w:proofErr w:type="gramEnd"/>
      <w:r w:rsidRPr="00494294">
        <w:rPr>
          <w:sz w:val="32"/>
          <w:szCs w:val="21"/>
        </w:rPr>
        <w:t>, арендная ставка – 16 долл. за кв.м. Операционные расходы составляют 45% от потенциального валового дохода. Ставка к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пит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 xml:space="preserve">лизации равна 20%. Рассчитать рыночную стоимость.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A60876" w:rsidRPr="00494294" w:rsidRDefault="00A60876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3.15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Площадь здания, предназначенн</w:t>
      </w:r>
      <w:r w:rsidR="00A60876" w:rsidRPr="00494294">
        <w:rPr>
          <w:sz w:val="32"/>
          <w:szCs w:val="21"/>
        </w:rPr>
        <w:t>ого</w:t>
      </w:r>
      <w:r w:rsidRPr="00494294">
        <w:rPr>
          <w:sz w:val="32"/>
          <w:szCs w:val="21"/>
        </w:rPr>
        <w:t xml:space="preserve"> для сдачи в аренду</w:t>
      </w:r>
      <w:r w:rsidR="00A60876" w:rsidRPr="00494294">
        <w:rPr>
          <w:sz w:val="32"/>
          <w:szCs w:val="21"/>
        </w:rPr>
        <w:t>,</w:t>
      </w:r>
      <w:r w:rsidRPr="00494294">
        <w:rPr>
          <w:sz w:val="32"/>
          <w:szCs w:val="21"/>
        </w:rPr>
        <w:t xml:space="preserve"> с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ставляет 2100 кв</w:t>
      </w:r>
      <w:proofErr w:type="gramStart"/>
      <w:r w:rsidRPr="00494294">
        <w:rPr>
          <w:sz w:val="32"/>
          <w:szCs w:val="21"/>
        </w:rPr>
        <w:t>.м</w:t>
      </w:r>
      <w:proofErr w:type="gramEnd"/>
      <w:r w:rsidR="00A60876" w:rsidRPr="00494294">
        <w:rPr>
          <w:sz w:val="32"/>
          <w:szCs w:val="21"/>
        </w:rPr>
        <w:t>,</w:t>
      </w:r>
      <w:r w:rsidRPr="00494294">
        <w:rPr>
          <w:sz w:val="32"/>
          <w:szCs w:val="21"/>
        </w:rPr>
        <w:t xml:space="preserve"> по 25 долларов за кв.м. в месяц, что соотве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ствует рыночной ставке. Средняя недозагрузка помещений – 6%. Эксплуатацио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ные расходы составляют 25% от потенциального валового дохода. Определит</w:t>
      </w:r>
      <w:r w:rsidR="00A60876"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 xml:space="preserve"> величину чистого операционного дохода для целей оце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 xml:space="preserve">ки рыночной стоимости объекта.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A60876" w:rsidRPr="00494294" w:rsidRDefault="00A60876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3.16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proofErr w:type="gramStart"/>
      <w:r w:rsidRPr="00494294">
        <w:rPr>
          <w:sz w:val="32"/>
          <w:szCs w:val="21"/>
        </w:rPr>
        <w:t>Определить стоимость объекта недвижимости, если известно что: анализ местного рынка показывает, что аналогичный по ра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мерам земельный участок в ближайших окрестностях оценива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мого объекта недвижимости можно купить за 600 тыс. руб.; сметная стоимость строительства здания анал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гичного объекту оценки составляет 1800 тыс. руб.; рыночная величина коэффиц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ента капитализации для земли — 0,3; рыночная величина коэ</w:t>
      </w:r>
      <w:r w:rsidRPr="00494294">
        <w:rPr>
          <w:sz w:val="32"/>
          <w:szCs w:val="21"/>
        </w:rPr>
        <w:t>ф</w:t>
      </w:r>
      <w:r w:rsidRPr="00494294">
        <w:rPr>
          <w:sz w:val="32"/>
          <w:szCs w:val="21"/>
        </w:rPr>
        <w:t>фициента капитализации для улучшений (зданий) — 0,20;</w:t>
      </w:r>
      <w:proofErr w:type="gramEnd"/>
      <w:r w:rsidRPr="00494294">
        <w:rPr>
          <w:sz w:val="32"/>
          <w:szCs w:val="21"/>
        </w:rPr>
        <w:t xml:space="preserve"> чистый операционный доход объекта оценки определен в размере 980 тыс. руб. 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A60876" w:rsidRPr="00494294" w:rsidRDefault="00A60876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3.17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Актив, приносящий доход по ставке 9% годовых, будет пр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дан через 10 лет за 40% его нынешней стоимости. Рассчита</w:t>
      </w:r>
      <w:r w:rsidR="00EB52D2" w:rsidRPr="00494294">
        <w:rPr>
          <w:sz w:val="32"/>
          <w:szCs w:val="21"/>
        </w:rPr>
        <w:t>ть</w:t>
      </w:r>
      <w:r w:rsidRPr="00494294">
        <w:rPr>
          <w:sz w:val="32"/>
          <w:szCs w:val="21"/>
        </w:rPr>
        <w:t xml:space="preserve"> к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эффициент капитализации при условии аннуитетного возмещ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ния инв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 xml:space="preserve">стиций.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EB52D2" w:rsidRPr="00494294" w:rsidRDefault="00EB52D2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3.18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Актив, приносящий доход по ставке 15% годовых, будет продан ч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рез 5 лет за 50% его нынешней стоимости. Рассчита</w:t>
      </w:r>
      <w:r w:rsidR="00EB52D2" w:rsidRPr="00494294">
        <w:rPr>
          <w:sz w:val="32"/>
          <w:szCs w:val="21"/>
        </w:rPr>
        <w:t>ть</w:t>
      </w:r>
      <w:r w:rsidRPr="00494294">
        <w:rPr>
          <w:sz w:val="32"/>
          <w:szCs w:val="21"/>
        </w:rPr>
        <w:t xml:space="preserve"> коэффициент капитализации при условии прямолинейного во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врата инв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 xml:space="preserve">стиций.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EB52D2" w:rsidRPr="00494294" w:rsidRDefault="00EB52D2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3.19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Объект недвижимости, который вы оцениваете, будет прин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сить чистый операционный доход в  10 000 д.е. ежегодно в теч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ние следу</w:t>
      </w:r>
      <w:r w:rsidRPr="00494294">
        <w:rPr>
          <w:sz w:val="32"/>
          <w:szCs w:val="21"/>
        </w:rPr>
        <w:t>ю</w:t>
      </w:r>
      <w:r w:rsidRPr="00494294">
        <w:rPr>
          <w:sz w:val="32"/>
          <w:szCs w:val="21"/>
        </w:rPr>
        <w:t xml:space="preserve">щих 5 лет. Вы считаете, что через 5 лет объект будет продан за  110 000 д.е. Предположим, что рыночная </w:t>
      </w:r>
      <w:proofErr w:type="gramStart"/>
      <w:r w:rsidRPr="00494294">
        <w:rPr>
          <w:sz w:val="32"/>
          <w:szCs w:val="21"/>
        </w:rPr>
        <w:t>ставка</w:t>
      </w:r>
      <w:proofErr w:type="gramEnd"/>
      <w:r w:rsidRPr="00494294">
        <w:rPr>
          <w:sz w:val="32"/>
          <w:szCs w:val="21"/>
        </w:rPr>
        <w:t xml:space="preserve"> дох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 xml:space="preserve">да составляет 8%. </w:t>
      </w:r>
      <w:proofErr w:type="gramStart"/>
      <w:r w:rsidRPr="00494294">
        <w:rPr>
          <w:sz w:val="32"/>
          <w:szCs w:val="21"/>
        </w:rPr>
        <w:t>Какова</w:t>
      </w:r>
      <w:proofErr w:type="gramEnd"/>
      <w:r w:rsidRPr="00494294">
        <w:rPr>
          <w:sz w:val="32"/>
          <w:szCs w:val="21"/>
        </w:rPr>
        <w:t xml:space="preserve"> текущая стоимость оцениваемого об</w:t>
      </w:r>
      <w:r w:rsidRPr="00494294">
        <w:rPr>
          <w:sz w:val="32"/>
          <w:szCs w:val="21"/>
        </w:rPr>
        <w:t>ъ</w:t>
      </w:r>
      <w:r w:rsidRPr="00494294">
        <w:rPr>
          <w:sz w:val="32"/>
          <w:szCs w:val="21"/>
        </w:rPr>
        <w:t xml:space="preserve">екта?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EB52D2" w:rsidRPr="00494294" w:rsidRDefault="00EB52D2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3.20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Объект недвижимости, который вы оцениваете, будет прин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сить чистый операционный доход в  12 000 д.е. ежегодно в теч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ние следу</w:t>
      </w:r>
      <w:r w:rsidRPr="00494294">
        <w:rPr>
          <w:sz w:val="32"/>
          <w:szCs w:val="21"/>
        </w:rPr>
        <w:t>ю</w:t>
      </w:r>
      <w:r w:rsidRPr="00494294">
        <w:rPr>
          <w:sz w:val="32"/>
          <w:szCs w:val="21"/>
        </w:rPr>
        <w:t xml:space="preserve">щих 5 лет. Вы считаете, что через 5 лет объект будет продан за  80 000 д.е. Предположим, что рыночная </w:t>
      </w:r>
      <w:proofErr w:type="gramStart"/>
      <w:r w:rsidRPr="00494294">
        <w:rPr>
          <w:sz w:val="32"/>
          <w:szCs w:val="21"/>
        </w:rPr>
        <w:t>ставка</w:t>
      </w:r>
      <w:proofErr w:type="gramEnd"/>
      <w:r w:rsidRPr="00494294">
        <w:rPr>
          <w:sz w:val="32"/>
          <w:szCs w:val="21"/>
        </w:rPr>
        <w:t xml:space="preserve"> дохода составляет 12%. </w:t>
      </w:r>
      <w:proofErr w:type="gramStart"/>
      <w:r w:rsidRPr="00494294">
        <w:rPr>
          <w:sz w:val="32"/>
          <w:szCs w:val="21"/>
        </w:rPr>
        <w:t>Какова</w:t>
      </w:r>
      <w:proofErr w:type="gramEnd"/>
      <w:r w:rsidRPr="00494294">
        <w:rPr>
          <w:sz w:val="32"/>
          <w:szCs w:val="21"/>
        </w:rPr>
        <w:t xml:space="preserve"> текущая стоимость оцениваемого объе</w:t>
      </w:r>
      <w:r w:rsidRPr="00494294">
        <w:rPr>
          <w:sz w:val="32"/>
          <w:szCs w:val="21"/>
        </w:rPr>
        <w:t>к</w:t>
      </w:r>
      <w:r w:rsidRPr="00494294">
        <w:rPr>
          <w:sz w:val="32"/>
          <w:szCs w:val="21"/>
        </w:rPr>
        <w:t xml:space="preserve">та?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EB52D2" w:rsidRPr="00494294" w:rsidRDefault="00EB52D2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3.21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Рассчитать стоимость объекта недвижимости с годовым чи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тым оп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рационным доходом 540 000 руб., если прогнозируется продажа объекта недвижимости через 5 лет за 80% его первон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чальной цены. Премия за риск вложения в недвижимость – 3,5%, премия за низкую ликвидность – 2,2%, премия за инвестицио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 xml:space="preserve">ный менеджмент – 2 %. Рыночная ставка дохода составляет 4% </w:t>
      </w:r>
      <w:proofErr w:type="gramStart"/>
      <w:r w:rsidRPr="00494294">
        <w:rPr>
          <w:sz w:val="32"/>
          <w:szCs w:val="21"/>
        </w:rPr>
        <w:t>годовых</w:t>
      </w:r>
      <w:proofErr w:type="gramEnd"/>
      <w:r w:rsidRPr="00494294">
        <w:rPr>
          <w:sz w:val="32"/>
          <w:szCs w:val="21"/>
        </w:rPr>
        <w:t>. Рассчита</w:t>
      </w:r>
      <w:r w:rsidR="00EB52D2" w:rsidRPr="00494294">
        <w:rPr>
          <w:sz w:val="32"/>
          <w:szCs w:val="21"/>
        </w:rPr>
        <w:t>ть</w:t>
      </w:r>
      <w:r w:rsidRPr="00494294">
        <w:rPr>
          <w:sz w:val="32"/>
          <w:szCs w:val="21"/>
        </w:rPr>
        <w:t xml:space="preserve"> норму возврата капитала методом Ринга.</w:t>
      </w:r>
      <w:r w:rsidRPr="00494294">
        <w:rPr>
          <w:sz w:val="32"/>
          <w:szCs w:val="21"/>
        </w:rPr>
        <w:cr/>
      </w:r>
    </w:p>
    <w:p w:rsidR="00A85AA9" w:rsidRPr="00494294" w:rsidRDefault="00EB52D2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  <w:u w:val="single"/>
        </w:rPr>
        <w:t>Задача 3.22</w:t>
      </w:r>
      <w:r w:rsidRPr="00494294">
        <w:rPr>
          <w:sz w:val="32"/>
          <w:szCs w:val="21"/>
        </w:rPr>
        <w:cr/>
      </w:r>
      <w:r w:rsidR="00A85AA9" w:rsidRPr="00494294">
        <w:rPr>
          <w:sz w:val="32"/>
          <w:szCs w:val="21"/>
        </w:rPr>
        <w:t>Рассчитать стоимость офисного здания с годовым чистым опер</w:t>
      </w:r>
      <w:r w:rsidR="00A85AA9" w:rsidRPr="00494294">
        <w:rPr>
          <w:sz w:val="32"/>
          <w:szCs w:val="21"/>
        </w:rPr>
        <w:t>а</w:t>
      </w:r>
      <w:r w:rsidR="00A85AA9" w:rsidRPr="00494294">
        <w:rPr>
          <w:sz w:val="32"/>
          <w:szCs w:val="21"/>
        </w:rPr>
        <w:t>ционным доходом 700000 руб., если прогнозируется продажа объекта через 5 лет за 40% его первоначальной цены. Премия за риск вложения в недвижимость – 3,1%, премия за низкую ли</w:t>
      </w:r>
      <w:r w:rsidR="00A85AA9" w:rsidRPr="00494294">
        <w:rPr>
          <w:sz w:val="32"/>
          <w:szCs w:val="21"/>
        </w:rPr>
        <w:t>к</w:t>
      </w:r>
      <w:r w:rsidR="00A85AA9" w:rsidRPr="00494294">
        <w:rPr>
          <w:sz w:val="32"/>
          <w:szCs w:val="21"/>
        </w:rPr>
        <w:t xml:space="preserve">видность – 2,4%, премия за инвестиционный менеджмент – 2,8%. Рыночная ставка дохода составляет 12% </w:t>
      </w:r>
      <w:proofErr w:type="gramStart"/>
      <w:r w:rsidR="00A85AA9" w:rsidRPr="00494294">
        <w:rPr>
          <w:sz w:val="32"/>
          <w:szCs w:val="21"/>
        </w:rPr>
        <w:t>годовых</w:t>
      </w:r>
      <w:proofErr w:type="gramEnd"/>
      <w:r w:rsidR="00A85AA9" w:rsidRPr="00494294">
        <w:rPr>
          <w:sz w:val="32"/>
          <w:szCs w:val="21"/>
        </w:rPr>
        <w:t>.  Рассчита</w:t>
      </w:r>
      <w:r w:rsidRPr="00494294">
        <w:rPr>
          <w:sz w:val="32"/>
          <w:szCs w:val="21"/>
        </w:rPr>
        <w:t>ть</w:t>
      </w:r>
      <w:r w:rsidR="00A85AA9" w:rsidRPr="00494294">
        <w:rPr>
          <w:sz w:val="32"/>
          <w:szCs w:val="21"/>
        </w:rPr>
        <w:t xml:space="preserve"> норму возврата </w:t>
      </w:r>
      <w:proofErr w:type="gramStart"/>
      <w:r w:rsidR="00A85AA9" w:rsidRPr="00494294">
        <w:rPr>
          <w:sz w:val="32"/>
          <w:szCs w:val="21"/>
        </w:rPr>
        <w:t>на</w:t>
      </w:r>
      <w:proofErr w:type="gramEnd"/>
      <w:r w:rsidR="00A85AA9" w:rsidRPr="00494294">
        <w:rPr>
          <w:sz w:val="32"/>
          <w:szCs w:val="21"/>
        </w:rPr>
        <w:t xml:space="preserve"> капит</w:t>
      </w:r>
      <w:r w:rsidR="00A85AA9" w:rsidRPr="00494294">
        <w:rPr>
          <w:sz w:val="32"/>
          <w:szCs w:val="21"/>
        </w:rPr>
        <w:t>а</w:t>
      </w:r>
      <w:r w:rsidR="00A85AA9" w:rsidRPr="00494294">
        <w:rPr>
          <w:sz w:val="32"/>
          <w:szCs w:val="21"/>
        </w:rPr>
        <w:t xml:space="preserve">ла методом Инвуда. </w:t>
      </w:r>
    </w:p>
    <w:p w:rsidR="00EB52D2" w:rsidRPr="00494294" w:rsidRDefault="00EB52D2" w:rsidP="00494294">
      <w:pPr>
        <w:ind w:firstLine="567"/>
        <w:jc w:val="both"/>
        <w:rPr>
          <w:sz w:val="32"/>
          <w:szCs w:val="21"/>
        </w:rPr>
      </w:pPr>
    </w:p>
    <w:p w:rsidR="00A85AA9" w:rsidRPr="00494294" w:rsidRDefault="00EB52D2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  <w:u w:val="single"/>
        </w:rPr>
        <w:t>Задача 3.23</w:t>
      </w:r>
      <w:r w:rsidRPr="00494294">
        <w:rPr>
          <w:sz w:val="32"/>
          <w:szCs w:val="21"/>
        </w:rPr>
        <w:cr/>
      </w:r>
      <w:r w:rsidR="00A85AA9" w:rsidRPr="00494294">
        <w:rPr>
          <w:sz w:val="32"/>
          <w:szCs w:val="21"/>
        </w:rPr>
        <w:t>Рассчитать стоимость объекта недвижимости с годовым чистым операционным доходом 1</w:t>
      </w:r>
      <w:r w:rsidRPr="00494294">
        <w:rPr>
          <w:sz w:val="32"/>
          <w:szCs w:val="21"/>
        </w:rPr>
        <w:t xml:space="preserve"> </w:t>
      </w:r>
      <w:r w:rsidR="00A85AA9" w:rsidRPr="00494294">
        <w:rPr>
          <w:sz w:val="32"/>
          <w:szCs w:val="21"/>
        </w:rPr>
        <w:t>600 000 руб., если прогнозируется пр</w:t>
      </w:r>
      <w:r w:rsidR="00A85AA9" w:rsidRPr="00494294">
        <w:rPr>
          <w:sz w:val="32"/>
          <w:szCs w:val="21"/>
        </w:rPr>
        <w:t>о</w:t>
      </w:r>
      <w:r w:rsidR="00A85AA9" w:rsidRPr="00494294">
        <w:rPr>
          <w:sz w:val="32"/>
          <w:szCs w:val="21"/>
        </w:rPr>
        <w:t>дажа объекта недвижимости через 5 лет за 30% его первоначал</w:t>
      </w:r>
      <w:r w:rsidR="00A85AA9" w:rsidRPr="00494294">
        <w:rPr>
          <w:sz w:val="32"/>
          <w:szCs w:val="21"/>
        </w:rPr>
        <w:t>ь</w:t>
      </w:r>
      <w:r w:rsidR="00A85AA9" w:rsidRPr="00494294">
        <w:rPr>
          <w:sz w:val="32"/>
          <w:szCs w:val="21"/>
        </w:rPr>
        <w:t>ной цены.</w:t>
      </w:r>
      <w:r w:rsidR="00A85AA9" w:rsidRPr="00494294">
        <w:rPr>
          <w:sz w:val="32"/>
          <w:szCs w:val="21"/>
        </w:rPr>
        <w:cr/>
        <w:t>Безрисковая ставка составляет 6%, премия за риск вложения в недвижимость – 2,6%, премия за низкую ликвидность – 2,3%, премия за инвестиционный менеджмент – 2,5%, рыночная ставка дохода – 8%. Рассчита</w:t>
      </w:r>
      <w:r w:rsidRPr="00494294">
        <w:rPr>
          <w:sz w:val="32"/>
          <w:szCs w:val="21"/>
        </w:rPr>
        <w:t>ть</w:t>
      </w:r>
      <w:r w:rsidR="00A85AA9" w:rsidRPr="00494294">
        <w:rPr>
          <w:sz w:val="32"/>
          <w:szCs w:val="21"/>
        </w:rPr>
        <w:t xml:space="preserve"> норму возврата капитала методом Хо</w:t>
      </w:r>
      <w:r w:rsidR="00A85AA9" w:rsidRPr="00494294">
        <w:rPr>
          <w:sz w:val="32"/>
          <w:szCs w:val="21"/>
        </w:rPr>
        <w:t>с</w:t>
      </w:r>
      <w:r w:rsidR="00A85AA9" w:rsidRPr="00494294">
        <w:rPr>
          <w:sz w:val="32"/>
          <w:szCs w:val="21"/>
        </w:rPr>
        <w:t>кольда.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</w:rPr>
      </w:pPr>
    </w:p>
    <w:p w:rsidR="00764C60" w:rsidRPr="00494294" w:rsidRDefault="00764C60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4. МЕТОДЫ ОЦЕНКИ РЫНОЧНОЙ СТОИМОСТИ З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МЕЛЬНЫХ УЧАСТКОВ</w:t>
      </w:r>
    </w:p>
    <w:p w:rsidR="00AA646E" w:rsidRDefault="00AA646E" w:rsidP="00ED06D8">
      <w:pPr>
        <w:ind w:firstLine="567"/>
        <w:jc w:val="both"/>
        <w:rPr>
          <w:b/>
          <w:bCs/>
          <w:sz w:val="32"/>
          <w:szCs w:val="32"/>
        </w:rPr>
      </w:pPr>
    </w:p>
    <w:p w:rsidR="00FE6FA1" w:rsidRPr="009060F0" w:rsidRDefault="00C975F6" w:rsidP="00ED06D8">
      <w:pPr>
        <w:ind w:firstLine="567"/>
        <w:jc w:val="both"/>
        <w:rPr>
          <w:b/>
          <w:sz w:val="32"/>
          <w:szCs w:val="32"/>
        </w:rPr>
      </w:pPr>
      <w:r w:rsidRPr="009060F0">
        <w:rPr>
          <w:b/>
          <w:bCs/>
          <w:sz w:val="32"/>
          <w:szCs w:val="32"/>
        </w:rPr>
        <w:t>4.</w:t>
      </w:r>
      <w:r w:rsidR="00FE6FA1" w:rsidRPr="009060F0">
        <w:rPr>
          <w:b/>
          <w:bCs/>
          <w:sz w:val="32"/>
          <w:szCs w:val="32"/>
        </w:rPr>
        <w:t>1. Метод сравнения продаж</w:t>
      </w:r>
    </w:p>
    <w:p w:rsidR="00FE6FA1" w:rsidRPr="00ED06D8" w:rsidRDefault="00FE6FA1" w:rsidP="00ED06D8">
      <w:pPr>
        <w:ind w:firstLine="567"/>
        <w:jc w:val="both"/>
        <w:rPr>
          <w:sz w:val="32"/>
          <w:szCs w:val="32"/>
        </w:rPr>
      </w:pPr>
      <w:r w:rsidRPr="00ED06D8">
        <w:rPr>
          <w:sz w:val="32"/>
          <w:szCs w:val="32"/>
        </w:rPr>
        <w:t>Метод применяется для оценки земельных участков, как з</w:t>
      </w:r>
      <w:r w:rsidRPr="00ED06D8">
        <w:rPr>
          <w:sz w:val="32"/>
          <w:szCs w:val="32"/>
        </w:rPr>
        <w:t>а</w:t>
      </w:r>
      <w:r w:rsidRPr="00ED06D8">
        <w:rPr>
          <w:sz w:val="32"/>
          <w:szCs w:val="32"/>
        </w:rPr>
        <w:t>строенных, так и незастроенных земельных участков. Условие применения метода - наличие информации о ценах сделок с з</w:t>
      </w:r>
      <w:r w:rsidRPr="00ED06D8">
        <w:rPr>
          <w:sz w:val="32"/>
          <w:szCs w:val="32"/>
        </w:rPr>
        <w:t>е</w:t>
      </w:r>
      <w:r w:rsidRPr="00ED06D8">
        <w:rPr>
          <w:sz w:val="32"/>
          <w:szCs w:val="32"/>
        </w:rPr>
        <w:t>мельными участками, являющимися аналогами оцениваемого. При отсутствии информации о ценах сделок с земельными учас</w:t>
      </w:r>
      <w:r w:rsidRPr="00ED06D8">
        <w:rPr>
          <w:sz w:val="32"/>
          <w:szCs w:val="32"/>
        </w:rPr>
        <w:t>т</w:t>
      </w:r>
      <w:r w:rsidRPr="00ED06D8">
        <w:rPr>
          <w:sz w:val="32"/>
          <w:szCs w:val="32"/>
        </w:rPr>
        <w:t>ками допускается использов</w:t>
      </w:r>
      <w:r w:rsidRPr="00ED06D8">
        <w:rPr>
          <w:sz w:val="32"/>
          <w:szCs w:val="32"/>
        </w:rPr>
        <w:t>а</w:t>
      </w:r>
      <w:r w:rsidRPr="00ED06D8">
        <w:rPr>
          <w:sz w:val="32"/>
          <w:szCs w:val="32"/>
        </w:rPr>
        <w:t>ние цен предложения (спроса).</w:t>
      </w:r>
    </w:p>
    <w:p w:rsidR="003C5BE0" w:rsidRDefault="00FE6FA1" w:rsidP="00ED06D8">
      <w:pPr>
        <w:ind w:firstLine="567"/>
        <w:jc w:val="both"/>
        <w:rPr>
          <w:sz w:val="32"/>
          <w:szCs w:val="32"/>
        </w:rPr>
      </w:pPr>
      <w:r w:rsidRPr="00ED06D8">
        <w:rPr>
          <w:sz w:val="32"/>
          <w:szCs w:val="32"/>
        </w:rPr>
        <w:t>Метод предполагает следующую последовательность дейс</w:t>
      </w:r>
      <w:r w:rsidRPr="00ED06D8">
        <w:rPr>
          <w:sz w:val="32"/>
          <w:szCs w:val="32"/>
        </w:rPr>
        <w:t>т</w:t>
      </w:r>
      <w:r w:rsidRPr="00ED06D8">
        <w:rPr>
          <w:sz w:val="32"/>
          <w:szCs w:val="32"/>
        </w:rPr>
        <w:t>вий:</w:t>
      </w:r>
    </w:p>
    <w:p w:rsidR="00ED06D8" w:rsidRDefault="00ED06D8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определение элементов, по которым осуществляется сра</w:t>
      </w:r>
      <w:r w:rsidR="00FE6FA1" w:rsidRPr="00ED06D8">
        <w:rPr>
          <w:sz w:val="32"/>
          <w:szCs w:val="32"/>
        </w:rPr>
        <w:t>в</w:t>
      </w:r>
      <w:r w:rsidR="00FE6FA1" w:rsidRPr="00ED06D8">
        <w:rPr>
          <w:sz w:val="32"/>
          <w:szCs w:val="32"/>
        </w:rPr>
        <w:t>нение объекта оценки с объектами - аналогами (далее - элементов сра</w:t>
      </w:r>
      <w:r w:rsidR="00FE6FA1" w:rsidRPr="00ED06D8">
        <w:rPr>
          <w:sz w:val="32"/>
          <w:szCs w:val="32"/>
        </w:rPr>
        <w:t>в</w:t>
      </w:r>
      <w:r>
        <w:rPr>
          <w:sz w:val="32"/>
          <w:szCs w:val="32"/>
        </w:rPr>
        <w:t>нения);</w:t>
      </w:r>
    </w:p>
    <w:p w:rsidR="00ED06D8" w:rsidRDefault="00ED06D8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определение по каждому из элементов сравнения хара</w:t>
      </w:r>
      <w:r w:rsidR="00FE6FA1" w:rsidRPr="00ED06D8">
        <w:rPr>
          <w:sz w:val="32"/>
          <w:szCs w:val="32"/>
        </w:rPr>
        <w:t>к</w:t>
      </w:r>
      <w:r w:rsidR="00FE6FA1" w:rsidRPr="00ED06D8">
        <w:rPr>
          <w:sz w:val="32"/>
          <w:szCs w:val="32"/>
        </w:rPr>
        <w:t>тера и степени отличий каждого аналога от оцениваемого земел</w:t>
      </w:r>
      <w:r w:rsidR="00FE6FA1" w:rsidRPr="00ED06D8">
        <w:rPr>
          <w:sz w:val="32"/>
          <w:szCs w:val="32"/>
        </w:rPr>
        <w:t>ь</w:t>
      </w:r>
      <w:r w:rsidR="00FE6FA1" w:rsidRPr="00ED06D8">
        <w:rPr>
          <w:sz w:val="32"/>
          <w:szCs w:val="32"/>
        </w:rPr>
        <w:t>ного участка;</w:t>
      </w:r>
    </w:p>
    <w:p w:rsidR="00ED06D8" w:rsidRDefault="00ED06D8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определение по каждому из элементов сравнения коррект</w:t>
      </w:r>
      <w:r w:rsidR="00FE6FA1" w:rsidRPr="00ED06D8">
        <w:rPr>
          <w:sz w:val="32"/>
          <w:szCs w:val="32"/>
        </w:rPr>
        <w:t>и</w:t>
      </w:r>
      <w:r w:rsidR="00FE6FA1" w:rsidRPr="00ED06D8">
        <w:rPr>
          <w:sz w:val="32"/>
          <w:szCs w:val="32"/>
        </w:rPr>
        <w:t>ровок цен аналогов, соответствующих характеру и степени отл</w:t>
      </w:r>
      <w:r w:rsidR="00FE6FA1" w:rsidRPr="00ED06D8">
        <w:rPr>
          <w:sz w:val="32"/>
          <w:szCs w:val="32"/>
        </w:rPr>
        <w:t>и</w:t>
      </w:r>
      <w:r w:rsidR="00FE6FA1" w:rsidRPr="00ED06D8">
        <w:rPr>
          <w:sz w:val="32"/>
          <w:szCs w:val="32"/>
        </w:rPr>
        <w:t>чий каждого аналога от оцениваемого земельного учас</w:t>
      </w:r>
      <w:r w:rsidR="00FE6FA1" w:rsidRPr="00ED06D8">
        <w:rPr>
          <w:sz w:val="32"/>
          <w:szCs w:val="32"/>
        </w:rPr>
        <w:t>т</w:t>
      </w:r>
      <w:r w:rsidR="00FE6FA1" w:rsidRPr="00ED06D8">
        <w:rPr>
          <w:sz w:val="32"/>
          <w:szCs w:val="32"/>
        </w:rPr>
        <w:t>ка;</w:t>
      </w:r>
    </w:p>
    <w:p w:rsidR="00ED06D8" w:rsidRDefault="00FE6FA1" w:rsidP="00ED06D8">
      <w:pPr>
        <w:ind w:firstLine="567"/>
        <w:jc w:val="both"/>
        <w:rPr>
          <w:sz w:val="32"/>
          <w:szCs w:val="32"/>
        </w:rPr>
      </w:pPr>
      <w:r w:rsidRPr="00ED06D8">
        <w:rPr>
          <w:sz w:val="32"/>
          <w:szCs w:val="32"/>
        </w:rPr>
        <w:t xml:space="preserve"> </w:t>
      </w:r>
      <w:r w:rsidR="00ED06D8">
        <w:rPr>
          <w:sz w:val="32"/>
          <w:szCs w:val="32"/>
        </w:rPr>
        <w:t xml:space="preserve">- </w:t>
      </w:r>
      <w:r w:rsidRPr="00ED06D8">
        <w:rPr>
          <w:sz w:val="32"/>
          <w:szCs w:val="32"/>
        </w:rPr>
        <w:t>корректировка по каждому из элементов сравнения цен к</w:t>
      </w:r>
      <w:r w:rsidRPr="00ED06D8">
        <w:rPr>
          <w:sz w:val="32"/>
          <w:szCs w:val="32"/>
        </w:rPr>
        <w:t>а</w:t>
      </w:r>
      <w:r w:rsidRPr="00ED06D8">
        <w:rPr>
          <w:sz w:val="32"/>
          <w:szCs w:val="32"/>
        </w:rPr>
        <w:t>ждого аналога, сглаживающая их отличия от оцениваемого з</w:t>
      </w:r>
      <w:r w:rsidRPr="00ED06D8">
        <w:rPr>
          <w:sz w:val="32"/>
          <w:szCs w:val="32"/>
        </w:rPr>
        <w:t>е</w:t>
      </w:r>
      <w:r w:rsidRPr="00ED06D8">
        <w:rPr>
          <w:sz w:val="32"/>
          <w:szCs w:val="32"/>
        </w:rPr>
        <w:t>мельного участка;</w:t>
      </w:r>
    </w:p>
    <w:p w:rsidR="00ED06D8" w:rsidRDefault="00ED06D8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расчет рыночной стоимости земельного участка путем обоснованного обобщения скорректированных цен ан</w:t>
      </w:r>
      <w:r w:rsidR="00FE6FA1" w:rsidRPr="00ED06D8">
        <w:rPr>
          <w:sz w:val="32"/>
          <w:szCs w:val="32"/>
        </w:rPr>
        <w:t>а</w:t>
      </w:r>
      <w:r w:rsidR="00FE6FA1" w:rsidRPr="00ED06D8">
        <w:rPr>
          <w:sz w:val="32"/>
          <w:szCs w:val="32"/>
        </w:rPr>
        <w:t>логов.</w:t>
      </w:r>
    </w:p>
    <w:p w:rsidR="00FE6FA1" w:rsidRPr="00ED06D8" w:rsidRDefault="00FE6FA1" w:rsidP="00ED06D8">
      <w:pPr>
        <w:ind w:firstLine="567"/>
        <w:jc w:val="both"/>
        <w:rPr>
          <w:sz w:val="32"/>
          <w:szCs w:val="32"/>
        </w:rPr>
      </w:pPr>
      <w:r w:rsidRPr="00ED06D8">
        <w:rPr>
          <w:sz w:val="32"/>
          <w:szCs w:val="32"/>
        </w:rPr>
        <w:t xml:space="preserve"> К элементам сравнения относятся факторы стоимости объе</w:t>
      </w:r>
      <w:r w:rsidRPr="00ED06D8">
        <w:rPr>
          <w:sz w:val="32"/>
          <w:szCs w:val="32"/>
        </w:rPr>
        <w:t>к</w:t>
      </w:r>
      <w:r w:rsidRPr="00ED06D8">
        <w:rPr>
          <w:sz w:val="32"/>
          <w:szCs w:val="32"/>
        </w:rPr>
        <w:t>та оценки (факторы, изменение которых влияет на рыночную стоимость объекта оценки) и сложившиеся на рынке характер</w:t>
      </w:r>
      <w:r w:rsidRPr="00ED06D8">
        <w:rPr>
          <w:sz w:val="32"/>
          <w:szCs w:val="32"/>
        </w:rPr>
        <w:t>и</w:t>
      </w:r>
      <w:r w:rsidRPr="00ED06D8">
        <w:rPr>
          <w:sz w:val="32"/>
          <w:szCs w:val="32"/>
        </w:rPr>
        <w:t>стики сделок с земельными участк</w:t>
      </w:r>
      <w:r w:rsidRPr="00ED06D8">
        <w:rPr>
          <w:sz w:val="32"/>
          <w:szCs w:val="32"/>
        </w:rPr>
        <w:t>а</w:t>
      </w:r>
      <w:r w:rsidRPr="00ED06D8">
        <w:rPr>
          <w:sz w:val="32"/>
          <w:szCs w:val="32"/>
        </w:rPr>
        <w:t>ми.</w:t>
      </w:r>
    </w:p>
    <w:p w:rsidR="00ED06D8" w:rsidRDefault="00FE6FA1" w:rsidP="00ED06D8">
      <w:pPr>
        <w:ind w:firstLine="567"/>
        <w:jc w:val="both"/>
        <w:rPr>
          <w:sz w:val="32"/>
          <w:szCs w:val="32"/>
        </w:rPr>
      </w:pPr>
      <w:r w:rsidRPr="00ED06D8">
        <w:rPr>
          <w:sz w:val="32"/>
          <w:szCs w:val="32"/>
        </w:rPr>
        <w:t>Наиболее важными факторами стоимости, как правило, я</w:t>
      </w:r>
      <w:r w:rsidRPr="00ED06D8">
        <w:rPr>
          <w:sz w:val="32"/>
          <w:szCs w:val="32"/>
        </w:rPr>
        <w:t>в</w:t>
      </w:r>
      <w:r w:rsidRPr="00ED06D8">
        <w:rPr>
          <w:sz w:val="32"/>
          <w:szCs w:val="32"/>
        </w:rPr>
        <w:t>ляются:</w:t>
      </w:r>
    </w:p>
    <w:p w:rsidR="00ED06D8" w:rsidRDefault="00ED06D8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местоположение и окружение;</w:t>
      </w:r>
    </w:p>
    <w:p w:rsidR="00ED06D8" w:rsidRDefault="003C5BE0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целевое назначение, разрешенное использование, права иных лиц на земельный уч</w:t>
      </w:r>
      <w:r w:rsidR="00FE6FA1" w:rsidRPr="00ED06D8">
        <w:rPr>
          <w:sz w:val="32"/>
          <w:szCs w:val="32"/>
        </w:rPr>
        <w:t>а</w:t>
      </w:r>
      <w:r w:rsidR="00FE6FA1" w:rsidRPr="00ED06D8">
        <w:rPr>
          <w:sz w:val="32"/>
          <w:szCs w:val="32"/>
        </w:rPr>
        <w:t>сток;</w:t>
      </w:r>
    </w:p>
    <w:p w:rsidR="00ED06D8" w:rsidRDefault="003C5BE0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физические характеристики (рельеф, площадь, конфигур</w:t>
      </w:r>
      <w:r w:rsidR="00FE6FA1" w:rsidRPr="00ED06D8">
        <w:rPr>
          <w:sz w:val="32"/>
          <w:szCs w:val="32"/>
        </w:rPr>
        <w:t>а</w:t>
      </w:r>
      <w:r w:rsidR="00FE6FA1" w:rsidRPr="00ED06D8">
        <w:rPr>
          <w:sz w:val="32"/>
          <w:szCs w:val="32"/>
        </w:rPr>
        <w:t>ция и др.);</w:t>
      </w:r>
    </w:p>
    <w:p w:rsidR="00ED06D8" w:rsidRDefault="003C5BE0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транспортная доступность;</w:t>
      </w:r>
    </w:p>
    <w:p w:rsidR="00ED06D8" w:rsidRDefault="003C5BE0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инфраструктура (наличие или близость инженерных сетей и условия подключения к ним, объекты социальной инфраструкт</w:t>
      </w:r>
      <w:r w:rsidR="00FE6FA1" w:rsidRPr="00ED06D8">
        <w:rPr>
          <w:sz w:val="32"/>
          <w:szCs w:val="32"/>
        </w:rPr>
        <w:t>у</w:t>
      </w:r>
      <w:r w:rsidR="00FE6FA1" w:rsidRPr="00ED06D8">
        <w:rPr>
          <w:sz w:val="32"/>
          <w:szCs w:val="32"/>
        </w:rPr>
        <w:t>ры и т.п.).</w:t>
      </w:r>
    </w:p>
    <w:p w:rsidR="003C5BE0" w:rsidRDefault="00FE6FA1" w:rsidP="00ED06D8">
      <w:pPr>
        <w:ind w:firstLine="567"/>
        <w:jc w:val="both"/>
        <w:rPr>
          <w:sz w:val="32"/>
          <w:szCs w:val="32"/>
        </w:rPr>
      </w:pPr>
      <w:r w:rsidRPr="00ED06D8">
        <w:rPr>
          <w:sz w:val="32"/>
          <w:szCs w:val="32"/>
        </w:rPr>
        <w:t xml:space="preserve"> К характеристикам сделок с земельными участками, в том числе, относятся: </w:t>
      </w:r>
    </w:p>
    <w:p w:rsidR="003C5BE0" w:rsidRDefault="003C5BE0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условия финансирования сделок с земельными участками (соотношение собственных и заемных средств, условия предо</w:t>
      </w:r>
      <w:r w:rsidR="00FE6FA1" w:rsidRPr="00ED06D8">
        <w:rPr>
          <w:sz w:val="32"/>
          <w:szCs w:val="32"/>
        </w:rPr>
        <w:t>с</w:t>
      </w:r>
      <w:r w:rsidR="00FE6FA1" w:rsidRPr="00ED06D8">
        <w:rPr>
          <w:sz w:val="32"/>
          <w:szCs w:val="32"/>
        </w:rPr>
        <w:t>тавл</w:t>
      </w:r>
      <w:r w:rsidR="00FE6FA1" w:rsidRPr="00ED06D8">
        <w:rPr>
          <w:sz w:val="32"/>
          <w:szCs w:val="32"/>
        </w:rPr>
        <w:t>е</w:t>
      </w:r>
      <w:r w:rsidR="00FE6FA1" w:rsidRPr="00ED06D8">
        <w:rPr>
          <w:sz w:val="32"/>
          <w:szCs w:val="32"/>
        </w:rPr>
        <w:t>ния заемных средств);</w:t>
      </w:r>
    </w:p>
    <w:p w:rsidR="003C5BE0" w:rsidRDefault="003C5BE0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условия платежа при совершении сделок с земельными уч</w:t>
      </w:r>
      <w:r w:rsidR="00FE6FA1" w:rsidRPr="00ED06D8">
        <w:rPr>
          <w:sz w:val="32"/>
          <w:szCs w:val="32"/>
        </w:rPr>
        <w:t>а</w:t>
      </w:r>
      <w:r w:rsidR="00FE6FA1" w:rsidRPr="00ED06D8">
        <w:rPr>
          <w:sz w:val="32"/>
          <w:szCs w:val="32"/>
        </w:rPr>
        <w:t>стками (платеж денежными средствами, расчет векселями, вза</w:t>
      </w:r>
      <w:r w:rsidR="00FE6FA1" w:rsidRPr="00ED06D8">
        <w:rPr>
          <w:sz w:val="32"/>
          <w:szCs w:val="32"/>
        </w:rPr>
        <w:t>и</w:t>
      </w:r>
      <w:r w:rsidR="00FE6FA1" w:rsidRPr="00ED06D8">
        <w:rPr>
          <w:sz w:val="32"/>
          <w:szCs w:val="32"/>
        </w:rPr>
        <w:t>моз</w:t>
      </w:r>
      <w:r w:rsidR="00FE6FA1" w:rsidRPr="00ED06D8">
        <w:rPr>
          <w:sz w:val="32"/>
          <w:szCs w:val="32"/>
        </w:rPr>
        <w:t>а</w:t>
      </w:r>
      <w:r w:rsidR="00FE6FA1" w:rsidRPr="00ED06D8">
        <w:rPr>
          <w:sz w:val="32"/>
          <w:szCs w:val="32"/>
        </w:rPr>
        <w:t>четы, бартер и т.п.);</w:t>
      </w:r>
    </w:p>
    <w:p w:rsidR="003C5BE0" w:rsidRDefault="003C5BE0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обстоятельства совершения сделки с земельными участками (был ли земельный участок представлен на открытый рынок в форме публичной оферты, аффилированность покупателя и пр</w:t>
      </w:r>
      <w:r w:rsidR="00FE6FA1" w:rsidRPr="00ED06D8">
        <w:rPr>
          <w:sz w:val="32"/>
          <w:szCs w:val="32"/>
        </w:rPr>
        <w:t>о</w:t>
      </w:r>
      <w:r w:rsidR="00FE6FA1" w:rsidRPr="00ED06D8">
        <w:rPr>
          <w:sz w:val="32"/>
          <w:szCs w:val="32"/>
        </w:rPr>
        <w:t>давца, продажа в условиях банкротства и т.п.);</w:t>
      </w:r>
    </w:p>
    <w:p w:rsidR="003C5BE0" w:rsidRDefault="003C5BE0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 xml:space="preserve">изменение цен </w:t>
      </w:r>
      <w:proofErr w:type="gramStart"/>
      <w:r w:rsidR="00FE6FA1" w:rsidRPr="00ED06D8">
        <w:rPr>
          <w:sz w:val="32"/>
          <w:szCs w:val="32"/>
        </w:rPr>
        <w:t>на земельные участки за период с даты з</w:t>
      </w:r>
      <w:r w:rsidR="00FE6FA1" w:rsidRPr="00ED06D8">
        <w:rPr>
          <w:sz w:val="32"/>
          <w:szCs w:val="32"/>
        </w:rPr>
        <w:t>а</w:t>
      </w:r>
      <w:r w:rsidR="00FE6FA1" w:rsidRPr="00ED06D8">
        <w:rPr>
          <w:sz w:val="32"/>
          <w:szCs w:val="32"/>
        </w:rPr>
        <w:t>ключ</w:t>
      </w:r>
      <w:r w:rsidR="00FE6FA1" w:rsidRPr="00ED06D8">
        <w:rPr>
          <w:sz w:val="32"/>
          <w:szCs w:val="32"/>
        </w:rPr>
        <w:t>е</w:t>
      </w:r>
      <w:r w:rsidR="00FE6FA1" w:rsidRPr="00ED06D8">
        <w:rPr>
          <w:sz w:val="32"/>
          <w:szCs w:val="32"/>
        </w:rPr>
        <w:t>ния сделки с аналогом до даты</w:t>
      </w:r>
      <w:proofErr w:type="gramEnd"/>
      <w:r w:rsidR="00FE6FA1" w:rsidRPr="00ED06D8">
        <w:rPr>
          <w:sz w:val="32"/>
          <w:szCs w:val="32"/>
        </w:rPr>
        <w:t xml:space="preserve"> проведения оценки.</w:t>
      </w:r>
    </w:p>
    <w:p w:rsidR="00FE6FA1" w:rsidRPr="00ED06D8" w:rsidRDefault="00FE6FA1" w:rsidP="00ED06D8">
      <w:pPr>
        <w:ind w:firstLine="567"/>
        <w:jc w:val="both"/>
        <w:rPr>
          <w:sz w:val="32"/>
          <w:szCs w:val="32"/>
        </w:rPr>
      </w:pPr>
      <w:r w:rsidRPr="00ED06D8">
        <w:rPr>
          <w:sz w:val="32"/>
          <w:szCs w:val="32"/>
        </w:rPr>
        <w:t>Характер и степень отличий аналога от оцениваемого з</w:t>
      </w:r>
      <w:r w:rsidRPr="00ED06D8">
        <w:rPr>
          <w:sz w:val="32"/>
          <w:szCs w:val="32"/>
        </w:rPr>
        <w:t>е</w:t>
      </w:r>
      <w:r w:rsidRPr="00ED06D8">
        <w:rPr>
          <w:sz w:val="32"/>
          <w:szCs w:val="32"/>
        </w:rPr>
        <w:t>мельного участка устанавливаются в разрезе элементов сравн</w:t>
      </w:r>
      <w:r w:rsidRPr="00ED06D8">
        <w:rPr>
          <w:sz w:val="32"/>
          <w:szCs w:val="32"/>
        </w:rPr>
        <w:t>е</w:t>
      </w:r>
      <w:r w:rsidRPr="00ED06D8">
        <w:rPr>
          <w:sz w:val="32"/>
          <w:szCs w:val="32"/>
        </w:rPr>
        <w:t>ния путем прямого сопоставления каждого аналога с объектом оценки. При этом предполагается, что сделка с объектом оценки будет сове</w:t>
      </w:r>
      <w:r w:rsidRPr="00ED06D8">
        <w:rPr>
          <w:sz w:val="32"/>
          <w:szCs w:val="32"/>
        </w:rPr>
        <w:t>р</w:t>
      </w:r>
      <w:r w:rsidRPr="00ED06D8">
        <w:rPr>
          <w:sz w:val="32"/>
          <w:szCs w:val="32"/>
        </w:rPr>
        <w:t>шена исходя из сложившихся на рынке характеристик сделок с земельными учас</w:t>
      </w:r>
      <w:r w:rsidRPr="00ED06D8">
        <w:rPr>
          <w:sz w:val="32"/>
          <w:szCs w:val="32"/>
        </w:rPr>
        <w:t>т</w:t>
      </w:r>
      <w:r w:rsidRPr="00ED06D8">
        <w:rPr>
          <w:sz w:val="32"/>
          <w:szCs w:val="32"/>
        </w:rPr>
        <w:t>ками.</w:t>
      </w:r>
    </w:p>
    <w:p w:rsidR="00FE6FA1" w:rsidRPr="00ED06D8" w:rsidRDefault="00FE6FA1" w:rsidP="00ED06D8">
      <w:pPr>
        <w:ind w:firstLine="567"/>
        <w:jc w:val="both"/>
        <w:rPr>
          <w:sz w:val="32"/>
          <w:szCs w:val="32"/>
        </w:rPr>
      </w:pPr>
      <w:r w:rsidRPr="00ED06D8">
        <w:rPr>
          <w:sz w:val="32"/>
          <w:szCs w:val="32"/>
        </w:rPr>
        <w:t>Корректировки цен аналогов по элементам сравнения могут быть определены как для цены единицы измерения аналога (н</w:t>
      </w:r>
      <w:r w:rsidRPr="00ED06D8">
        <w:rPr>
          <w:sz w:val="32"/>
          <w:szCs w:val="32"/>
        </w:rPr>
        <w:t>а</w:t>
      </w:r>
      <w:r w:rsidRPr="00ED06D8">
        <w:rPr>
          <w:sz w:val="32"/>
          <w:szCs w:val="32"/>
        </w:rPr>
        <w:t>пример, гектар, квадратный метр), так и для цены аналога в ц</w:t>
      </w:r>
      <w:r w:rsidRPr="00ED06D8">
        <w:rPr>
          <w:sz w:val="32"/>
          <w:szCs w:val="32"/>
        </w:rPr>
        <w:t>е</w:t>
      </w:r>
      <w:r w:rsidRPr="00ED06D8">
        <w:rPr>
          <w:sz w:val="32"/>
          <w:szCs w:val="32"/>
        </w:rPr>
        <w:t>лом. Ко</w:t>
      </w:r>
      <w:r w:rsidRPr="00ED06D8">
        <w:rPr>
          <w:sz w:val="32"/>
          <w:szCs w:val="32"/>
        </w:rPr>
        <w:t>р</w:t>
      </w:r>
      <w:r w:rsidRPr="00ED06D8">
        <w:rPr>
          <w:sz w:val="32"/>
          <w:szCs w:val="32"/>
        </w:rPr>
        <w:t>ректировки цен могут рассчитываться в денежном или процен</w:t>
      </w:r>
      <w:r w:rsidRPr="00ED06D8">
        <w:rPr>
          <w:sz w:val="32"/>
          <w:szCs w:val="32"/>
        </w:rPr>
        <w:t>т</w:t>
      </w:r>
      <w:r w:rsidRPr="00ED06D8">
        <w:rPr>
          <w:sz w:val="32"/>
          <w:szCs w:val="32"/>
        </w:rPr>
        <w:t>ном выражении.</w:t>
      </w:r>
    </w:p>
    <w:p w:rsidR="003C5BE0" w:rsidRDefault="00FE6FA1" w:rsidP="00ED06D8">
      <w:pPr>
        <w:ind w:firstLine="567"/>
        <w:jc w:val="both"/>
        <w:rPr>
          <w:sz w:val="32"/>
          <w:szCs w:val="32"/>
        </w:rPr>
      </w:pPr>
      <w:r w:rsidRPr="00ED06D8">
        <w:rPr>
          <w:sz w:val="32"/>
          <w:szCs w:val="32"/>
        </w:rPr>
        <w:t>Величины корректировок цен, как правило, определяются следующими способами:</w:t>
      </w:r>
    </w:p>
    <w:p w:rsidR="003C5BE0" w:rsidRDefault="003C5BE0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прямым попарным сопоставлением цен аналогов, отлича</w:t>
      </w:r>
      <w:r w:rsidR="00FE6FA1" w:rsidRPr="00ED06D8">
        <w:rPr>
          <w:sz w:val="32"/>
          <w:szCs w:val="32"/>
        </w:rPr>
        <w:t>ю</w:t>
      </w:r>
      <w:r w:rsidR="00FE6FA1" w:rsidRPr="00ED06D8">
        <w:rPr>
          <w:sz w:val="32"/>
          <w:szCs w:val="32"/>
        </w:rPr>
        <w:t>щихся друг от друга только по одному элементу сравнения, и о</w:t>
      </w:r>
      <w:r w:rsidR="00FE6FA1" w:rsidRPr="00ED06D8">
        <w:rPr>
          <w:sz w:val="32"/>
          <w:szCs w:val="32"/>
        </w:rPr>
        <w:t>п</w:t>
      </w:r>
      <w:r w:rsidR="00FE6FA1" w:rsidRPr="00ED06D8">
        <w:rPr>
          <w:sz w:val="32"/>
          <w:szCs w:val="32"/>
        </w:rPr>
        <w:t>ределением на базе полученной таким образом информации ко</w:t>
      </w:r>
      <w:r w:rsidR="00FE6FA1" w:rsidRPr="00ED06D8">
        <w:rPr>
          <w:sz w:val="32"/>
          <w:szCs w:val="32"/>
        </w:rPr>
        <w:t>р</w:t>
      </w:r>
      <w:r w:rsidR="00FE6FA1" w:rsidRPr="00ED06D8">
        <w:rPr>
          <w:sz w:val="32"/>
          <w:szCs w:val="32"/>
        </w:rPr>
        <w:t>рект</w:t>
      </w:r>
      <w:r w:rsidR="00FE6FA1" w:rsidRPr="00ED06D8">
        <w:rPr>
          <w:sz w:val="32"/>
          <w:szCs w:val="32"/>
        </w:rPr>
        <w:t>и</w:t>
      </w:r>
      <w:r w:rsidR="00FE6FA1" w:rsidRPr="00ED06D8">
        <w:rPr>
          <w:sz w:val="32"/>
          <w:szCs w:val="32"/>
        </w:rPr>
        <w:t>ровки по данному элементу сравнения;</w:t>
      </w:r>
    </w:p>
    <w:p w:rsidR="003C5BE0" w:rsidRDefault="003C5BE0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прямым попарным сопоставлением дохода двух аналогов, отличающихся друг от друга только по одному элементу сравн</w:t>
      </w:r>
      <w:r w:rsidR="00FE6FA1" w:rsidRPr="00ED06D8">
        <w:rPr>
          <w:sz w:val="32"/>
          <w:szCs w:val="32"/>
        </w:rPr>
        <w:t>е</w:t>
      </w:r>
      <w:r w:rsidR="00FE6FA1" w:rsidRPr="00ED06D8">
        <w:rPr>
          <w:sz w:val="32"/>
          <w:szCs w:val="32"/>
        </w:rPr>
        <w:t>ния, и определения путем капитализации разницы в доходах ко</w:t>
      </w:r>
      <w:r w:rsidR="00FE6FA1" w:rsidRPr="00ED06D8">
        <w:rPr>
          <w:sz w:val="32"/>
          <w:szCs w:val="32"/>
        </w:rPr>
        <w:t>р</w:t>
      </w:r>
      <w:r w:rsidR="00FE6FA1" w:rsidRPr="00ED06D8">
        <w:rPr>
          <w:sz w:val="32"/>
          <w:szCs w:val="32"/>
        </w:rPr>
        <w:t>рект</w:t>
      </w:r>
      <w:r w:rsidR="00FE6FA1" w:rsidRPr="00ED06D8">
        <w:rPr>
          <w:sz w:val="32"/>
          <w:szCs w:val="32"/>
        </w:rPr>
        <w:t>и</w:t>
      </w:r>
      <w:r w:rsidR="00FE6FA1" w:rsidRPr="00ED06D8">
        <w:rPr>
          <w:sz w:val="32"/>
          <w:szCs w:val="32"/>
        </w:rPr>
        <w:t>ровки по данному элементу сравнения;</w:t>
      </w:r>
    </w:p>
    <w:p w:rsidR="003C5BE0" w:rsidRDefault="003C5BE0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корреляционно-регрессионным анализом связи между и</w:t>
      </w:r>
      <w:r w:rsidR="00FE6FA1" w:rsidRPr="00ED06D8">
        <w:rPr>
          <w:sz w:val="32"/>
          <w:szCs w:val="32"/>
        </w:rPr>
        <w:t>з</w:t>
      </w:r>
      <w:r w:rsidR="00FE6FA1" w:rsidRPr="00ED06D8">
        <w:rPr>
          <w:sz w:val="32"/>
          <w:szCs w:val="32"/>
        </w:rPr>
        <w:t>менением элемента сравн</w:t>
      </w:r>
      <w:r w:rsidR="00FE6FA1" w:rsidRPr="00ED06D8">
        <w:rPr>
          <w:sz w:val="32"/>
          <w:szCs w:val="32"/>
        </w:rPr>
        <w:t>е</w:t>
      </w:r>
      <w:r w:rsidR="00FE6FA1" w:rsidRPr="00ED06D8">
        <w:rPr>
          <w:sz w:val="32"/>
          <w:szCs w:val="32"/>
        </w:rPr>
        <w:t>ния и изменением цен аналогов (цен единиц измерения аналогов) и определением уравнения связи между значением элемента сравнения и величиной рыночной стоимости земельного участка;</w:t>
      </w:r>
    </w:p>
    <w:p w:rsidR="003C5BE0" w:rsidRDefault="003C5BE0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определением затрат, связанных с изменением характер</w:t>
      </w:r>
      <w:r w:rsidR="00FE6FA1" w:rsidRPr="00ED06D8">
        <w:rPr>
          <w:sz w:val="32"/>
          <w:szCs w:val="32"/>
        </w:rPr>
        <w:t>и</w:t>
      </w:r>
      <w:r w:rsidR="00FE6FA1" w:rsidRPr="00ED06D8">
        <w:rPr>
          <w:sz w:val="32"/>
          <w:szCs w:val="32"/>
        </w:rPr>
        <w:t>стики элемента сравнения, по которому аналог отличается от объекта оценки;</w:t>
      </w:r>
    </w:p>
    <w:p w:rsidR="003C5BE0" w:rsidRDefault="003C5BE0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экспертным обоснованием корректировок цен аналогов.</w:t>
      </w:r>
    </w:p>
    <w:p w:rsidR="00FE6FA1" w:rsidRDefault="00FE6FA1" w:rsidP="00ED06D8">
      <w:pPr>
        <w:ind w:firstLine="567"/>
        <w:jc w:val="both"/>
        <w:rPr>
          <w:sz w:val="32"/>
          <w:szCs w:val="32"/>
        </w:rPr>
      </w:pPr>
      <w:r w:rsidRPr="00ED06D8">
        <w:rPr>
          <w:sz w:val="32"/>
          <w:szCs w:val="32"/>
        </w:rPr>
        <w:t>В результате определения и внесения корректировок цены аналогов (единицы измерения аналогов), как правило, должны быть близки друг к другу. В случае значительных различий ско</w:t>
      </w:r>
      <w:r w:rsidRPr="00ED06D8">
        <w:rPr>
          <w:sz w:val="32"/>
          <w:szCs w:val="32"/>
        </w:rPr>
        <w:t>р</w:t>
      </w:r>
      <w:r w:rsidRPr="00ED06D8">
        <w:rPr>
          <w:sz w:val="32"/>
          <w:szCs w:val="32"/>
        </w:rPr>
        <w:t>ректированных цен аналогов целесообразно выбрать другие ан</w:t>
      </w:r>
      <w:r w:rsidRPr="00ED06D8">
        <w:rPr>
          <w:sz w:val="32"/>
          <w:szCs w:val="32"/>
        </w:rPr>
        <w:t>а</w:t>
      </w:r>
      <w:r w:rsidRPr="00ED06D8">
        <w:rPr>
          <w:sz w:val="32"/>
          <w:szCs w:val="32"/>
        </w:rPr>
        <w:t>логи; элементы, по которым проводится сравнение; значения корре</w:t>
      </w:r>
      <w:r w:rsidRPr="00ED06D8">
        <w:rPr>
          <w:sz w:val="32"/>
          <w:szCs w:val="32"/>
        </w:rPr>
        <w:t>к</w:t>
      </w:r>
      <w:r w:rsidRPr="00ED06D8">
        <w:rPr>
          <w:sz w:val="32"/>
          <w:szCs w:val="32"/>
        </w:rPr>
        <w:t>тировок.</w:t>
      </w:r>
    </w:p>
    <w:p w:rsidR="004215A0" w:rsidRDefault="00904DFD" w:rsidP="00904DFD">
      <w:pPr>
        <w:ind w:firstLine="567"/>
        <w:jc w:val="both"/>
        <w:rPr>
          <w:sz w:val="32"/>
          <w:szCs w:val="32"/>
        </w:rPr>
      </w:pPr>
      <w:r w:rsidRPr="00904DFD">
        <w:rPr>
          <w:sz w:val="32"/>
          <w:szCs w:val="32"/>
        </w:rPr>
        <w:t xml:space="preserve">В нижеследующих таблицах покажем </w:t>
      </w:r>
      <w:r w:rsidRPr="00904DFD">
        <w:rPr>
          <w:iCs/>
          <w:sz w:val="32"/>
          <w:szCs w:val="32"/>
        </w:rPr>
        <w:t>на примере</w:t>
      </w:r>
      <w:r w:rsidRPr="00904DFD">
        <w:rPr>
          <w:sz w:val="32"/>
          <w:szCs w:val="32"/>
        </w:rPr>
        <w:t xml:space="preserve"> оценки з</w:t>
      </w:r>
      <w:r w:rsidRPr="00904DFD">
        <w:rPr>
          <w:sz w:val="32"/>
          <w:szCs w:val="32"/>
        </w:rPr>
        <w:t>е</w:t>
      </w:r>
      <w:r w:rsidRPr="00904DFD">
        <w:rPr>
          <w:sz w:val="32"/>
          <w:szCs w:val="32"/>
        </w:rPr>
        <w:t xml:space="preserve">мельного участка, как выполняется метод сравнения </w:t>
      </w:r>
      <w:proofErr w:type="gramStart"/>
      <w:r w:rsidRPr="00904DFD">
        <w:rPr>
          <w:sz w:val="32"/>
          <w:szCs w:val="32"/>
        </w:rPr>
        <w:t>продаж</w:t>
      </w:r>
      <w:proofErr w:type="gramEnd"/>
      <w:r w:rsidRPr="00904DFD">
        <w:rPr>
          <w:sz w:val="32"/>
          <w:szCs w:val="32"/>
        </w:rPr>
        <w:t xml:space="preserve"> и вводятся поправки на размер, физические характеристики и м</w:t>
      </w:r>
      <w:r w:rsidRPr="00904DFD">
        <w:rPr>
          <w:sz w:val="32"/>
          <w:szCs w:val="32"/>
        </w:rPr>
        <w:t>е</w:t>
      </w:r>
      <w:r w:rsidRPr="00904DFD">
        <w:rPr>
          <w:sz w:val="32"/>
          <w:szCs w:val="32"/>
        </w:rPr>
        <w:t>стора</w:t>
      </w:r>
      <w:r w:rsidRPr="00904DFD">
        <w:rPr>
          <w:sz w:val="32"/>
          <w:szCs w:val="32"/>
        </w:rPr>
        <w:t>с</w:t>
      </w:r>
      <w:r w:rsidRPr="00904DFD">
        <w:rPr>
          <w:sz w:val="32"/>
          <w:szCs w:val="32"/>
        </w:rPr>
        <w:t xml:space="preserve">положение участков. </w:t>
      </w:r>
    </w:p>
    <w:p w:rsidR="004215A0" w:rsidRDefault="004215A0" w:rsidP="004215A0">
      <w:pPr>
        <w:ind w:firstLine="567"/>
        <w:jc w:val="both"/>
        <w:rPr>
          <w:caps/>
          <w:sz w:val="32"/>
          <w:szCs w:val="21"/>
          <w:u w:val="single"/>
        </w:rPr>
      </w:pPr>
    </w:p>
    <w:p w:rsidR="004215A0" w:rsidRPr="00494294" w:rsidRDefault="004215A0" w:rsidP="004215A0">
      <w:pPr>
        <w:ind w:firstLine="567"/>
        <w:jc w:val="both"/>
        <w:rPr>
          <w:caps/>
          <w:sz w:val="32"/>
          <w:szCs w:val="21"/>
          <w:u w:val="single"/>
        </w:rPr>
      </w:pPr>
      <w:r w:rsidRPr="00494294">
        <w:rPr>
          <w:caps/>
          <w:sz w:val="32"/>
          <w:szCs w:val="21"/>
          <w:u w:val="single"/>
        </w:rPr>
        <w:t>Задачи для решения</w:t>
      </w:r>
    </w:p>
    <w:p w:rsidR="00C975F6" w:rsidRDefault="00C975F6" w:rsidP="00904DFD">
      <w:pPr>
        <w:ind w:firstLine="567"/>
        <w:jc w:val="both"/>
        <w:rPr>
          <w:sz w:val="32"/>
          <w:szCs w:val="21"/>
          <w:u w:val="single"/>
        </w:rPr>
      </w:pPr>
    </w:p>
    <w:p w:rsidR="004215A0" w:rsidRDefault="004215A0" w:rsidP="00904DFD">
      <w:pPr>
        <w:ind w:firstLine="567"/>
        <w:jc w:val="both"/>
        <w:rPr>
          <w:sz w:val="32"/>
          <w:szCs w:val="32"/>
        </w:rPr>
      </w:pPr>
      <w:r w:rsidRPr="00494294">
        <w:rPr>
          <w:sz w:val="32"/>
          <w:szCs w:val="21"/>
          <w:u w:val="single"/>
        </w:rPr>
        <w:t xml:space="preserve">Задача </w:t>
      </w:r>
      <w:r>
        <w:rPr>
          <w:sz w:val="32"/>
          <w:szCs w:val="21"/>
          <w:u w:val="single"/>
        </w:rPr>
        <w:t>4</w:t>
      </w:r>
      <w:r w:rsidRPr="00494294">
        <w:rPr>
          <w:sz w:val="32"/>
          <w:szCs w:val="21"/>
          <w:u w:val="single"/>
        </w:rPr>
        <w:t>.</w:t>
      </w:r>
      <w:r>
        <w:rPr>
          <w:sz w:val="32"/>
          <w:szCs w:val="21"/>
          <w:u w:val="single"/>
        </w:rPr>
        <w:t>1</w:t>
      </w:r>
      <w:r w:rsidR="009C0CE8">
        <w:rPr>
          <w:sz w:val="32"/>
          <w:szCs w:val="21"/>
          <w:u w:val="single"/>
        </w:rPr>
        <w:t>.1</w:t>
      </w:r>
    </w:p>
    <w:p w:rsidR="00904DFD" w:rsidRPr="00904DFD" w:rsidRDefault="00904DFD" w:rsidP="00904DFD">
      <w:pPr>
        <w:ind w:firstLine="567"/>
        <w:jc w:val="both"/>
        <w:rPr>
          <w:sz w:val="32"/>
          <w:szCs w:val="32"/>
        </w:rPr>
      </w:pPr>
      <w:r w:rsidRPr="00904DFD">
        <w:rPr>
          <w:sz w:val="32"/>
          <w:szCs w:val="32"/>
        </w:rPr>
        <w:t>Исходные данные по объекту оценки и объектам-аналогам</w:t>
      </w:r>
      <w:r>
        <w:rPr>
          <w:sz w:val="32"/>
          <w:szCs w:val="32"/>
        </w:rPr>
        <w:t xml:space="preserve"> таковы:</w:t>
      </w:r>
    </w:p>
    <w:tbl>
      <w:tblPr>
        <w:tblW w:w="8931" w:type="dxa"/>
        <w:tblInd w:w="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8"/>
        <w:gridCol w:w="1440"/>
        <w:gridCol w:w="1621"/>
        <w:gridCol w:w="1913"/>
        <w:gridCol w:w="2409"/>
      </w:tblGrid>
      <w:tr w:rsidR="00904DFD" w:rsidTr="004215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904DFD" w:rsidRPr="00904DFD" w:rsidRDefault="00904DFD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№ объе</w:t>
            </w:r>
            <w:r w:rsidRPr="00904DFD">
              <w:rPr>
                <w:rFonts w:ascii="Arial" w:hAnsi="Arial" w:cs="Arial"/>
                <w:sz w:val="22"/>
                <w:szCs w:val="22"/>
              </w:rPr>
              <w:t>к</w:t>
            </w:r>
            <w:r w:rsidRPr="00904DFD">
              <w:rPr>
                <w:rFonts w:ascii="Arial" w:hAnsi="Arial" w:cs="Arial"/>
                <w:sz w:val="22"/>
                <w:szCs w:val="22"/>
              </w:rPr>
              <w:t>тов-анал</w:t>
            </w:r>
            <w:r w:rsidRPr="00904DFD">
              <w:rPr>
                <w:rFonts w:ascii="Arial" w:hAnsi="Arial" w:cs="Arial"/>
                <w:sz w:val="22"/>
                <w:szCs w:val="22"/>
              </w:rPr>
              <w:t>о</w:t>
            </w:r>
            <w:r w:rsidRPr="00904DFD">
              <w:rPr>
                <w:rFonts w:ascii="Arial" w:hAnsi="Arial" w:cs="Arial"/>
                <w:sz w:val="22"/>
                <w:szCs w:val="22"/>
              </w:rPr>
              <w:t>гов</w:t>
            </w:r>
          </w:p>
        </w:tc>
        <w:tc>
          <w:tcPr>
            <w:tcW w:w="1440" w:type="dxa"/>
          </w:tcPr>
          <w:p w:rsidR="00904DFD" w:rsidRPr="00904DFD" w:rsidRDefault="00904DFD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Цена,</w:t>
            </w:r>
          </w:p>
          <w:p w:rsidR="00904DFD" w:rsidRPr="00904DFD" w:rsidRDefault="00904DFD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д. е.</w:t>
            </w:r>
          </w:p>
        </w:tc>
        <w:tc>
          <w:tcPr>
            <w:tcW w:w="1621" w:type="dxa"/>
          </w:tcPr>
          <w:p w:rsidR="00904DFD" w:rsidRPr="00904DFD" w:rsidRDefault="00904DFD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Размер,</w:t>
            </w:r>
          </w:p>
          <w:p w:rsidR="00904DFD" w:rsidRPr="00904DFD" w:rsidRDefault="00904DFD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04DFD">
              <w:rPr>
                <w:rFonts w:ascii="Arial" w:hAnsi="Arial" w:cs="Arial"/>
                <w:sz w:val="22"/>
                <w:szCs w:val="22"/>
              </w:rPr>
              <w:t>м</w:t>
            </w:r>
            <w:proofErr w:type="gramEnd"/>
            <w:r w:rsidRPr="00904DFD">
              <w:rPr>
                <w:rFonts w:ascii="Arial" w:hAnsi="Arial" w:cs="Arial"/>
                <w:sz w:val="22"/>
                <w:szCs w:val="22"/>
              </w:rPr>
              <w:t xml:space="preserve"> х м</w:t>
            </w:r>
          </w:p>
        </w:tc>
        <w:tc>
          <w:tcPr>
            <w:tcW w:w="1913" w:type="dxa"/>
          </w:tcPr>
          <w:p w:rsidR="00904DFD" w:rsidRPr="00904DFD" w:rsidRDefault="00904DFD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Физическая х</w:t>
            </w:r>
            <w:r w:rsidRPr="00904DFD">
              <w:rPr>
                <w:rFonts w:ascii="Arial" w:hAnsi="Arial" w:cs="Arial"/>
                <w:sz w:val="22"/>
                <w:szCs w:val="22"/>
              </w:rPr>
              <w:t>а</w:t>
            </w:r>
            <w:r w:rsidRPr="00904DFD">
              <w:rPr>
                <w:rFonts w:ascii="Arial" w:hAnsi="Arial" w:cs="Arial"/>
                <w:sz w:val="22"/>
                <w:szCs w:val="22"/>
              </w:rPr>
              <w:t>рактерист</w:t>
            </w:r>
            <w:r w:rsidRPr="00904DFD">
              <w:rPr>
                <w:rFonts w:ascii="Arial" w:hAnsi="Arial" w:cs="Arial"/>
                <w:sz w:val="22"/>
                <w:szCs w:val="22"/>
              </w:rPr>
              <w:t>и</w:t>
            </w:r>
            <w:r w:rsidRPr="00904DFD">
              <w:rPr>
                <w:rFonts w:ascii="Arial" w:hAnsi="Arial" w:cs="Arial"/>
                <w:sz w:val="22"/>
                <w:szCs w:val="22"/>
              </w:rPr>
              <w:t>ка</w:t>
            </w:r>
          </w:p>
        </w:tc>
        <w:tc>
          <w:tcPr>
            <w:tcW w:w="2409" w:type="dxa"/>
          </w:tcPr>
          <w:p w:rsidR="00904DFD" w:rsidRPr="00904DFD" w:rsidRDefault="00904DFD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Местоположение</w:t>
            </w:r>
          </w:p>
        </w:tc>
      </w:tr>
      <w:tr w:rsidR="00904DFD" w:rsidTr="004215A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:rsidR="00904DFD" w:rsidRPr="00904DFD" w:rsidRDefault="00904DFD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Искомый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04DFD" w:rsidRPr="00904DFD" w:rsidRDefault="00904DFD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904DFD" w:rsidRPr="00904DFD" w:rsidRDefault="00904DFD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60 х 150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04DFD" w:rsidRPr="00904DFD" w:rsidRDefault="00904DFD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Холмист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04DFD" w:rsidRPr="00904DFD" w:rsidRDefault="00904DFD" w:rsidP="00904DFD">
            <w:pPr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На берегу реки</w:t>
            </w:r>
          </w:p>
        </w:tc>
      </w:tr>
      <w:tr w:rsidR="004215A0" w:rsidTr="004215A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A0" w:rsidRPr="00904DFD" w:rsidRDefault="004215A0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215A0" w:rsidRPr="00904DFD" w:rsidRDefault="004215A0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6 250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4215A0" w:rsidRPr="00904DFD" w:rsidRDefault="004215A0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60 х 175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4215A0" w:rsidRPr="00904DFD" w:rsidRDefault="004215A0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Холмист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215A0" w:rsidRPr="00904DFD" w:rsidRDefault="004215A0" w:rsidP="00904DFD">
            <w:pPr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На др. берегу р</w:t>
            </w:r>
            <w:r w:rsidRPr="00904DFD">
              <w:rPr>
                <w:rFonts w:ascii="Arial" w:hAnsi="Arial" w:cs="Arial"/>
                <w:sz w:val="22"/>
                <w:szCs w:val="22"/>
              </w:rPr>
              <w:t>е</w:t>
            </w:r>
            <w:r w:rsidRPr="00904DFD">
              <w:rPr>
                <w:rFonts w:ascii="Arial" w:hAnsi="Arial" w:cs="Arial"/>
                <w:sz w:val="22"/>
                <w:szCs w:val="22"/>
              </w:rPr>
              <w:t>ки</w:t>
            </w:r>
          </w:p>
        </w:tc>
      </w:tr>
      <w:tr w:rsidR="004215A0" w:rsidTr="004215A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A0" w:rsidRPr="00904DFD" w:rsidRDefault="004215A0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215A0" w:rsidRPr="00904DFD" w:rsidRDefault="004215A0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5 750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4215A0" w:rsidRPr="00904DFD" w:rsidRDefault="004215A0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60 х 150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4215A0" w:rsidRPr="00904DFD" w:rsidRDefault="004215A0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Холмист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215A0" w:rsidRPr="00904DFD" w:rsidRDefault="004215A0" w:rsidP="00904DFD">
            <w:pPr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Вверх по реке</w:t>
            </w:r>
          </w:p>
        </w:tc>
      </w:tr>
      <w:tr w:rsidR="004215A0" w:rsidTr="004215A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4215A0" w:rsidRPr="00904DFD" w:rsidRDefault="004215A0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215A0" w:rsidRPr="00904DFD" w:rsidRDefault="004215A0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5 300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4215A0" w:rsidRPr="00904DFD" w:rsidRDefault="004215A0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60 х 150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4215A0" w:rsidRPr="00904DFD" w:rsidRDefault="004215A0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Ровный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215A0" w:rsidRPr="00904DFD" w:rsidRDefault="004215A0" w:rsidP="00904DFD">
            <w:pPr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Вниз по реке</w:t>
            </w:r>
          </w:p>
        </w:tc>
      </w:tr>
      <w:tr w:rsidR="004215A0" w:rsidTr="004215A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548" w:type="dxa"/>
            <w:tcBorders>
              <w:top w:val="single" w:sz="4" w:space="0" w:color="auto"/>
            </w:tcBorders>
          </w:tcPr>
          <w:p w:rsidR="004215A0" w:rsidRPr="00904DFD" w:rsidRDefault="004215A0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215A0" w:rsidRPr="00904DFD" w:rsidRDefault="004215A0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7 450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4215A0" w:rsidRPr="00904DFD" w:rsidRDefault="004215A0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60 х 150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4215A0" w:rsidRPr="00904DFD" w:rsidRDefault="004215A0" w:rsidP="00904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Ровный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215A0" w:rsidRPr="00904DFD" w:rsidRDefault="004215A0" w:rsidP="00904DFD">
            <w:pPr>
              <w:rPr>
                <w:rFonts w:ascii="Arial" w:hAnsi="Arial" w:cs="Arial"/>
                <w:sz w:val="22"/>
                <w:szCs w:val="22"/>
              </w:rPr>
            </w:pPr>
            <w:r w:rsidRPr="00904DFD">
              <w:rPr>
                <w:rFonts w:ascii="Arial" w:hAnsi="Arial" w:cs="Arial"/>
                <w:sz w:val="22"/>
                <w:szCs w:val="22"/>
              </w:rPr>
              <w:t>В центре города</w:t>
            </w:r>
          </w:p>
        </w:tc>
      </w:tr>
    </w:tbl>
    <w:p w:rsidR="00904DFD" w:rsidRDefault="00904DFD" w:rsidP="00904DFD">
      <w:pPr>
        <w:ind w:firstLine="720"/>
        <w:rPr>
          <w:rFonts w:ascii="Times New Roman CYR" w:hAnsi="Times New Roman CYR"/>
          <w:i/>
        </w:rPr>
      </w:pPr>
    </w:p>
    <w:p w:rsidR="00904DFD" w:rsidRPr="00742E02" w:rsidRDefault="009C0CE8" w:rsidP="00742E02">
      <w:pPr>
        <w:ind w:right="-57" w:firstLine="567"/>
        <w:jc w:val="both"/>
        <w:rPr>
          <w:sz w:val="32"/>
          <w:szCs w:val="32"/>
        </w:rPr>
      </w:pPr>
      <w:proofErr w:type="gramStart"/>
      <w:r w:rsidRPr="00742E02">
        <w:rPr>
          <w:sz w:val="32"/>
          <w:szCs w:val="32"/>
        </w:rPr>
        <w:t>Используя метод прямого попарного сопоставления рассч</w:t>
      </w:r>
      <w:r w:rsidRPr="00742E02">
        <w:rPr>
          <w:sz w:val="32"/>
          <w:szCs w:val="32"/>
        </w:rPr>
        <w:t>и</w:t>
      </w:r>
      <w:r w:rsidRPr="00742E02">
        <w:rPr>
          <w:sz w:val="32"/>
          <w:szCs w:val="32"/>
        </w:rPr>
        <w:t>тайте</w:t>
      </w:r>
      <w:proofErr w:type="gramEnd"/>
      <w:r w:rsidRPr="00742E02">
        <w:rPr>
          <w:sz w:val="32"/>
          <w:szCs w:val="32"/>
        </w:rPr>
        <w:t xml:space="preserve"> поправки, выполните п</w:t>
      </w:r>
      <w:r w:rsidR="00904DFD" w:rsidRPr="00742E02">
        <w:rPr>
          <w:sz w:val="32"/>
          <w:szCs w:val="32"/>
        </w:rPr>
        <w:t>роцедур</w:t>
      </w:r>
      <w:r w:rsidRPr="00742E02">
        <w:rPr>
          <w:sz w:val="32"/>
          <w:szCs w:val="32"/>
        </w:rPr>
        <w:t>у</w:t>
      </w:r>
      <w:r w:rsidR="00904DFD" w:rsidRPr="00742E02">
        <w:rPr>
          <w:sz w:val="32"/>
          <w:szCs w:val="32"/>
        </w:rPr>
        <w:t xml:space="preserve"> внесения поправок</w:t>
      </w:r>
      <w:r w:rsidRPr="00742E02">
        <w:rPr>
          <w:sz w:val="32"/>
          <w:szCs w:val="32"/>
        </w:rPr>
        <w:t xml:space="preserve"> и ра</w:t>
      </w:r>
      <w:r w:rsidRPr="00742E02">
        <w:rPr>
          <w:sz w:val="32"/>
          <w:szCs w:val="32"/>
        </w:rPr>
        <w:t>с</w:t>
      </w:r>
      <w:r w:rsidRPr="00742E02">
        <w:rPr>
          <w:sz w:val="32"/>
          <w:szCs w:val="32"/>
        </w:rPr>
        <w:t>считайте рыночную стоимость з</w:t>
      </w:r>
      <w:r w:rsidRPr="00742E02">
        <w:rPr>
          <w:sz w:val="32"/>
          <w:szCs w:val="32"/>
        </w:rPr>
        <w:t>е</w:t>
      </w:r>
      <w:r w:rsidRPr="00742E02">
        <w:rPr>
          <w:sz w:val="32"/>
          <w:szCs w:val="32"/>
        </w:rPr>
        <w:t>мельного участка в следующей таблице:</w:t>
      </w:r>
    </w:p>
    <w:tbl>
      <w:tblPr>
        <w:tblW w:w="8931" w:type="dxa"/>
        <w:tblInd w:w="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828"/>
        <w:gridCol w:w="1260"/>
        <w:gridCol w:w="960"/>
        <w:gridCol w:w="961"/>
        <w:gridCol w:w="961"/>
        <w:gridCol w:w="961"/>
      </w:tblGrid>
      <w:tr w:rsidR="00904DFD" w:rsidTr="009C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vMerge w:val="restart"/>
          </w:tcPr>
          <w:p w:rsidR="00C8305A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CE8">
              <w:rPr>
                <w:rFonts w:ascii="Arial" w:hAnsi="Arial" w:cs="Arial"/>
                <w:sz w:val="22"/>
                <w:szCs w:val="22"/>
              </w:rPr>
              <w:t xml:space="preserve">Элементы сравнения </w:t>
            </w:r>
          </w:p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CE8">
              <w:rPr>
                <w:rFonts w:ascii="Arial" w:hAnsi="Arial" w:cs="Arial"/>
                <w:sz w:val="22"/>
                <w:szCs w:val="22"/>
              </w:rPr>
              <w:t>и показатели</w:t>
            </w:r>
          </w:p>
        </w:tc>
        <w:tc>
          <w:tcPr>
            <w:tcW w:w="1260" w:type="dxa"/>
            <w:vMerge w:val="restart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CE8">
              <w:rPr>
                <w:rFonts w:ascii="Arial" w:hAnsi="Arial" w:cs="Arial"/>
                <w:sz w:val="22"/>
                <w:szCs w:val="22"/>
              </w:rPr>
              <w:t>Иск</w:t>
            </w:r>
            <w:r w:rsidRPr="009C0CE8">
              <w:rPr>
                <w:rFonts w:ascii="Arial" w:hAnsi="Arial" w:cs="Arial"/>
                <w:sz w:val="22"/>
                <w:szCs w:val="22"/>
              </w:rPr>
              <w:t>о</w:t>
            </w:r>
            <w:r w:rsidRPr="009C0CE8">
              <w:rPr>
                <w:rFonts w:ascii="Arial" w:hAnsi="Arial" w:cs="Arial"/>
                <w:sz w:val="22"/>
                <w:szCs w:val="22"/>
              </w:rPr>
              <w:t xml:space="preserve">мый </w:t>
            </w:r>
          </w:p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CE8"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3843" w:type="dxa"/>
            <w:gridSpan w:val="4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CE8">
              <w:rPr>
                <w:rFonts w:ascii="Arial" w:hAnsi="Arial" w:cs="Arial"/>
                <w:sz w:val="22"/>
                <w:szCs w:val="22"/>
              </w:rPr>
              <w:t>Объекты-аналоги</w:t>
            </w:r>
          </w:p>
        </w:tc>
      </w:tr>
      <w:tr w:rsidR="00904DFD" w:rsidTr="009C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vMerge/>
          </w:tcPr>
          <w:p w:rsidR="00904DFD" w:rsidRPr="009C0CE8" w:rsidRDefault="00904DFD" w:rsidP="00545A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904DFD" w:rsidRPr="009C0CE8" w:rsidRDefault="00904DFD" w:rsidP="00545A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C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C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C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C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04DFD" w:rsidTr="009C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</w:tcPr>
          <w:p w:rsidR="00904DFD" w:rsidRPr="009C0CE8" w:rsidRDefault="00904DFD" w:rsidP="00545A4C">
            <w:pPr>
              <w:rPr>
                <w:rFonts w:ascii="Arial" w:hAnsi="Arial" w:cs="Arial"/>
                <w:sz w:val="22"/>
                <w:szCs w:val="22"/>
              </w:rPr>
            </w:pPr>
            <w:r w:rsidRPr="009C0CE8">
              <w:rPr>
                <w:rFonts w:ascii="Arial" w:hAnsi="Arial" w:cs="Arial"/>
                <w:sz w:val="22"/>
                <w:szCs w:val="22"/>
              </w:rPr>
              <w:t>Цена, д. е.</w:t>
            </w:r>
          </w:p>
        </w:tc>
        <w:tc>
          <w:tcPr>
            <w:tcW w:w="1260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CE8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960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CE8">
              <w:rPr>
                <w:rFonts w:ascii="Arial" w:hAnsi="Arial" w:cs="Arial"/>
                <w:sz w:val="22"/>
                <w:szCs w:val="22"/>
              </w:rPr>
              <w:t>6 250</w:t>
            </w: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CE8">
              <w:rPr>
                <w:rFonts w:ascii="Arial" w:hAnsi="Arial" w:cs="Arial"/>
                <w:sz w:val="22"/>
                <w:szCs w:val="22"/>
              </w:rPr>
              <w:t>5 750</w:t>
            </w: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CE8">
              <w:rPr>
                <w:rFonts w:ascii="Arial" w:hAnsi="Arial" w:cs="Arial"/>
                <w:sz w:val="22"/>
                <w:szCs w:val="22"/>
              </w:rPr>
              <w:t>5 300</w:t>
            </w: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CE8">
              <w:rPr>
                <w:rFonts w:ascii="Arial" w:hAnsi="Arial" w:cs="Arial"/>
                <w:sz w:val="22"/>
                <w:szCs w:val="22"/>
              </w:rPr>
              <w:t>7 450</w:t>
            </w:r>
          </w:p>
        </w:tc>
      </w:tr>
      <w:tr w:rsidR="00904DFD" w:rsidTr="009C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</w:tcPr>
          <w:p w:rsidR="00904DFD" w:rsidRPr="009C0CE8" w:rsidRDefault="00904DFD" w:rsidP="00545A4C">
            <w:pPr>
              <w:rPr>
                <w:rFonts w:ascii="Arial" w:hAnsi="Arial" w:cs="Arial"/>
                <w:sz w:val="22"/>
                <w:szCs w:val="22"/>
              </w:rPr>
            </w:pPr>
            <w:r w:rsidRPr="009C0CE8">
              <w:rPr>
                <w:rFonts w:ascii="Arial" w:hAnsi="Arial" w:cs="Arial"/>
                <w:sz w:val="22"/>
                <w:szCs w:val="22"/>
              </w:rPr>
              <w:t>Размер</w:t>
            </w:r>
          </w:p>
        </w:tc>
        <w:tc>
          <w:tcPr>
            <w:tcW w:w="1260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FD" w:rsidTr="009C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</w:tcPr>
          <w:p w:rsidR="00904DFD" w:rsidRPr="009C0CE8" w:rsidRDefault="00904DFD" w:rsidP="00545A4C">
            <w:pPr>
              <w:rPr>
                <w:rFonts w:ascii="Arial" w:hAnsi="Arial" w:cs="Arial"/>
                <w:sz w:val="22"/>
                <w:szCs w:val="22"/>
              </w:rPr>
            </w:pPr>
            <w:r w:rsidRPr="009C0CE8">
              <w:rPr>
                <w:rFonts w:ascii="Arial" w:hAnsi="Arial" w:cs="Arial"/>
                <w:sz w:val="22"/>
                <w:szCs w:val="22"/>
              </w:rPr>
              <w:t>Физическая характер</w:t>
            </w:r>
            <w:r w:rsidRPr="009C0CE8">
              <w:rPr>
                <w:rFonts w:ascii="Arial" w:hAnsi="Arial" w:cs="Arial"/>
                <w:sz w:val="22"/>
                <w:szCs w:val="22"/>
              </w:rPr>
              <w:t>и</w:t>
            </w:r>
            <w:r w:rsidRPr="009C0CE8">
              <w:rPr>
                <w:rFonts w:ascii="Arial" w:hAnsi="Arial" w:cs="Arial"/>
                <w:sz w:val="22"/>
                <w:szCs w:val="22"/>
              </w:rPr>
              <w:t>стика</w:t>
            </w:r>
          </w:p>
        </w:tc>
        <w:tc>
          <w:tcPr>
            <w:tcW w:w="1260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FD" w:rsidTr="009C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</w:tcPr>
          <w:p w:rsidR="00904DFD" w:rsidRPr="009C0CE8" w:rsidRDefault="00904DFD" w:rsidP="00545A4C">
            <w:pPr>
              <w:rPr>
                <w:rFonts w:ascii="Arial" w:hAnsi="Arial" w:cs="Arial"/>
                <w:sz w:val="22"/>
                <w:szCs w:val="22"/>
              </w:rPr>
            </w:pPr>
            <w:r w:rsidRPr="009C0CE8">
              <w:rPr>
                <w:rFonts w:ascii="Arial" w:hAnsi="Arial" w:cs="Arial"/>
                <w:sz w:val="22"/>
                <w:szCs w:val="22"/>
              </w:rPr>
              <w:t>Местоположение</w:t>
            </w:r>
          </w:p>
        </w:tc>
        <w:tc>
          <w:tcPr>
            <w:tcW w:w="1260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FD" w:rsidTr="009C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</w:tcPr>
          <w:p w:rsidR="00904DFD" w:rsidRPr="009C0CE8" w:rsidRDefault="009C0CE8" w:rsidP="00545A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Суммарная к</w:t>
            </w:r>
            <w:r w:rsidR="00904DFD" w:rsidRPr="009C0CE8">
              <w:rPr>
                <w:rFonts w:ascii="Arial" w:hAnsi="Arial" w:cs="Arial"/>
                <w:sz w:val="22"/>
                <w:szCs w:val="22"/>
              </w:rPr>
              <w:t>орректировка</w:t>
            </w:r>
          </w:p>
        </w:tc>
        <w:tc>
          <w:tcPr>
            <w:tcW w:w="1260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FD" w:rsidTr="009C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</w:tcPr>
          <w:p w:rsidR="00904DFD" w:rsidRPr="009C0CE8" w:rsidRDefault="00904DFD" w:rsidP="00545A4C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9C0CE8">
              <w:rPr>
                <w:rFonts w:ascii="Arial" w:hAnsi="Arial" w:cs="Arial"/>
                <w:sz w:val="22"/>
                <w:szCs w:val="22"/>
              </w:rPr>
              <w:t>Скорректированная стоимость, д. е.</w:t>
            </w:r>
          </w:p>
        </w:tc>
        <w:tc>
          <w:tcPr>
            <w:tcW w:w="1260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FD" w:rsidTr="009C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</w:tcPr>
          <w:p w:rsidR="00904DFD" w:rsidRPr="009C0CE8" w:rsidRDefault="00904DFD" w:rsidP="00545A4C">
            <w:pPr>
              <w:rPr>
                <w:rFonts w:ascii="Arial" w:hAnsi="Arial" w:cs="Arial"/>
                <w:sz w:val="22"/>
                <w:szCs w:val="22"/>
              </w:rPr>
            </w:pPr>
            <w:r w:rsidRPr="009C0CE8">
              <w:rPr>
                <w:rFonts w:ascii="Arial" w:hAnsi="Arial" w:cs="Arial"/>
                <w:sz w:val="22"/>
                <w:szCs w:val="22"/>
              </w:rPr>
              <w:t>Стоимость искомого объе</w:t>
            </w:r>
            <w:r w:rsidRPr="009C0CE8">
              <w:rPr>
                <w:rFonts w:ascii="Arial" w:hAnsi="Arial" w:cs="Arial"/>
                <w:sz w:val="22"/>
                <w:szCs w:val="22"/>
              </w:rPr>
              <w:t>к</w:t>
            </w:r>
            <w:r w:rsidRPr="009C0CE8">
              <w:rPr>
                <w:rFonts w:ascii="Arial" w:hAnsi="Arial" w:cs="Arial"/>
                <w:sz w:val="22"/>
                <w:szCs w:val="22"/>
              </w:rPr>
              <w:t>та, д. е.</w:t>
            </w:r>
          </w:p>
        </w:tc>
        <w:tc>
          <w:tcPr>
            <w:tcW w:w="1260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</w:tcPr>
          <w:p w:rsidR="00904DFD" w:rsidRPr="009C0CE8" w:rsidRDefault="00904DFD" w:rsidP="0054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5BE0" w:rsidRPr="00ED06D8" w:rsidRDefault="003C5BE0" w:rsidP="00ED06D8">
      <w:pPr>
        <w:ind w:firstLine="567"/>
        <w:jc w:val="both"/>
        <w:rPr>
          <w:sz w:val="32"/>
          <w:szCs w:val="32"/>
        </w:rPr>
      </w:pPr>
    </w:p>
    <w:p w:rsidR="00FE6FA1" w:rsidRPr="009060F0" w:rsidRDefault="00C975F6" w:rsidP="00ED06D8">
      <w:pPr>
        <w:ind w:firstLine="567"/>
        <w:jc w:val="both"/>
        <w:rPr>
          <w:b/>
          <w:sz w:val="32"/>
          <w:szCs w:val="32"/>
        </w:rPr>
      </w:pPr>
      <w:r w:rsidRPr="009060F0">
        <w:rPr>
          <w:b/>
          <w:bCs/>
          <w:sz w:val="32"/>
          <w:szCs w:val="32"/>
        </w:rPr>
        <w:t>4.</w:t>
      </w:r>
      <w:r w:rsidR="00FE6FA1" w:rsidRPr="009060F0">
        <w:rPr>
          <w:b/>
          <w:bCs/>
          <w:sz w:val="32"/>
          <w:szCs w:val="32"/>
        </w:rPr>
        <w:t>2. Метод выделения</w:t>
      </w:r>
    </w:p>
    <w:p w:rsidR="00FE6FA1" w:rsidRPr="00ED06D8" w:rsidRDefault="00FE6FA1" w:rsidP="00ED06D8">
      <w:pPr>
        <w:ind w:firstLine="567"/>
        <w:jc w:val="both"/>
        <w:rPr>
          <w:sz w:val="32"/>
          <w:szCs w:val="32"/>
        </w:rPr>
      </w:pPr>
      <w:r w:rsidRPr="00ED06D8">
        <w:rPr>
          <w:sz w:val="32"/>
          <w:szCs w:val="32"/>
        </w:rPr>
        <w:t>Метод применяется для оценки застроенных земельных уч</w:t>
      </w:r>
      <w:r w:rsidRPr="00ED06D8">
        <w:rPr>
          <w:sz w:val="32"/>
          <w:szCs w:val="32"/>
        </w:rPr>
        <w:t>а</w:t>
      </w:r>
      <w:r w:rsidRPr="00ED06D8">
        <w:rPr>
          <w:sz w:val="32"/>
          <w:szCs w:val="32"/>
        </w:rPr>
        <w:t>стков.</w:t>
      </w:r>
    </w:p>
    <w:p w:rsidR="00742E02" w:rsidRDefault="00FE6FA1" w:rsidP="00ED06D8">
      <w:pPr>
        <w:ind w:firstLine="567"/>
        <w:jc w:val="both"/>
        <w:rPr>
          <w:sz w:val="32"/>
          <w:szCs w:val="32"/>
        </w:rPr>
      </w:pPr>
      <w:r w:rsidRPr="00ED06D8">
        <w:rPr>
          <w:sz w:val="32"/>
          <w:szCs w:val="32"/>
        </w:rPr>
        <w:t>Условия применения метода:</w:t>
      </w:r>
    </w:p>
    <w:p w:rsidR="00742E02" w:rsidRDefault="00742E02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наличие информации о ценах сделок с едиными объектами недвижимости, аналоги</w:t>
      </w:r>
      <w:r w:rsidR="00FE6FA1" w:rsidRPr="00ED06D8">
        <w:rPr>
          <w:sz w:val="32"/>
          <w:szCs w:val="32"/>
        </w:rPr>
        <w:t>ч</w:t>
      </w:r>
      <w:r w:rsidR="00FE6FA1" w:rsidRPr="00ED06D8">
        <w:rPr>
          <w:sz w:val="32"/>
          <w:szCs w:val="32"/>
        </w:rPr>
        <w:t>ными единому объекту недвижимости, включающему в себя оцениваемый земельный участок. При о</w:t>
      </w:r>
      <w:r w:rsidR="00FE6FA1" w:rsidRPr="00ED06D8">
        <w:rPr>
          <w:sz w:val="32"/>
          <w:szCs w:val="32"/>
        </w:rPr>
        <w:t>т</w:t>
      </w:r>
      <w:r w:rsidR="00FE6FA1" w:rsidRPr="00ED06D8">
        <w:rPr>
          <w:sz w:val="32"/>
          <w:szCs w:val="32"/>
        </w:rPr>
        <w:t>сутствии информации о ценах сделок допускается использование цен предложения (спроса);</w:t>
      </w:r>
    </w:p>
    <w:p w:rsidR="00742E02" w:rsidRDefault="00742E02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соответствие улучшений земельного участка его наиболее эффективному использов</w:t>
      </w:r>
      <w:r w:rsidR="00FE6FA1" w:rsidRPr="00ED06D8">
        <w:rPr>
          <w:sz w:val="32"/>
          <w:szCs w:val="32"/>
        </w:rPr>
        <w:t>а</w:t>
      </w:r>
      <w:r w:rsidR="00FE6FA1" w:rsidRPr="00ED06D8">
        <w:rPr>
          <w:sz w:val="32"/>
          <w:szCs w:val="32"/>
        </w:rPr>
        <w:t>нию.</w:t>
      </w:r>
    </w:p>
    <w:p w:rsidR="00742E02" w:rsidRDefault="00FE6FA1" w:rsidP="00ED06D8">
      <w:pPr>
        <w:ind w:firstLine="567"/>
        <w:jc w:val="both"/>
        <w:rPr>
          <w:sz w:val="32"/>
          <w:szCs w:val="32"/>
        </w:rPr>
      </w:pPr>
      <w:r w:rsidRPr="00ED06D8">
        <w:rPr>
          <w:sz w:val="32"/>
          <w:szCs w:val="32"/>
        </w:rPr>
        <w:t>Метод предполагает следующую последовательность дейс</w:t>
      </w:r>
      <w:r w:rsidRPr="00ED06D8">
        <w:rPr>
          <w:sz w:val="32"/>
          <w:szCs w:val="32"/>
        </w:rPr>
        <w:t>т</w:t>
      </w:r>
      <w:r w:rsidRPr="00ED06D8">
        <w:rPr>
          <w:sz w:val="32"/>
          <w:szCs w:val="32"/>
        </w:rPr>
        <w:t xml:space="preserve">вий: </w:t>
      </w:r>
    </w:p>
    <w:p w:rsidR="00742E02" w:rsidRDefault="00742E02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определение элементов, по которым осуществляется сра</w:t>
      </w:r>
      <w:r w:rsidR="00FE6FA1" w:rsidRPr="00ED06D8">
        <w:rPr>
          <w:sz w:val="32"/>
          <w:szCs w:val="32"/>
        </w:rPr>
        <w:t>в</w:t>
      </w:r>
      <w:r w:rsidR="00FE6FA1" w:rsidRPr="00ED06D8">
        <w:rPr>
          <w:sz w:val="32"/>
          <w:szCs w:val="32"/>
        </w:rPr>
        <w:t>нение единого объекта недвижимости, включающего в себя оц</w:t>
      </w:r>
      <w:r w:rsidR="00FE6FA1" w:rsidRPr="00ED06D8">
        <w:rPr>
          <w:sz w:val="32"/>
          <w:szCs w:val="32"/>
        </w:rPr>
        <w:t>е</w:t>
      </w:r>
      <w:r w:rsidR="00FE6FA1" w:rsidRPr="00ED06D8">
        <w:rPr>
          <w:sz w:val="32"/>
          <w:szCs w:val="32"/>
        </w:rPr>
        <w:t>ниваемый земельный участок, с объектами - ан</w:t>
      </w:r>
      <w:r w:rsidR="00FE6FA1" w:rsidRPr="00ED06D8">
        <w:rPr>
          <w:sz w:val="32"/>
          <w:szCs w:val="32"/>
        </w:rPr>
        <w:t>а</w:t>
      </w:r>
      <w:r w:rsidR="00FE6FA1" w:rsidRPr="00ED06D8">
        <w:rPr>
          <w:sz w:val="32"/>
          <w:szCs w:val="32"/>
        </w:rPr>
        <w:t>логами;</w:t>
      </w:r>
    </w:p>
    <w:p w:rsidR="00742E02" w:rsidRDefault="00742E02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определение по каждому из элементов сравнения характера и степени отличий каждого аналога от единого объекта недвиж</w:t>
      </w:r>
      <w:r w:rsidR="00FE6FA1" w:rsidRPr="00ED06D8">
        <w:rPr>
          <w:sz w:val="32"/>
          <w:szCs w:val="32"/>
        </w:rPr>
        <w:t>и</w:t>
      </w:r>
      <w:r w:rsidR="00FE6FA1" w:rsidRPr="00ED06D8">
        <w:rPr>
          <w:sz w:val="32"/>
          <w:szCs w:val="32"/>
        </w:rPr>
        <w:t>мости, включающего в себя оцениваемый земел</w:t>
      </w:r>
      <w:r w:rsidR="00FE6FA1" w:rsidRPr="00ED06D8">
        <w:rPr>
          <w:sz w:val="32"/>
          <w:szCs w:val="32"/>
        </w:rPr>
        <w:t>ь</w:t>
      </w:r>
      <w:r w:rsidR="00FE6FA1" w:rsidRPr="00ED06D8">
        <w:rPr>
          <w:sz w:val="32"/>
          <w:szCs w:val="32"/>
        </w:rPr>
        <w:t>ный участок;</w:t>
      </w:r>
    </w:p>
    <w:p w:rsidR="00742E02" w:rsidRDefault="00742E02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определение по каждому из элементов сравнения коррект</w:t>
      </w:r>
      <w:r w:rsidR="00FE6FA1" w:rsidRPr="00ED06D8">
        <w:rPr>
          <w:sz w:val="32"/>
          <w:szCs w:val="32"/>
        </w:rPr>
        <w:t>и</w:t>
      </w:r>
      <w:r w:rsidR="00FE6FA1" w:rsidRPr="00ED06D8">
        <w:rPr>
          <w:sz w:val="32"/>
          <w:szCs w:val="32"/>
        </w:rPr>
        <w:t>ровок цен аналогов, соответствующих характеру и степени отл</w:t>
      </w:r>
      <w:r w:rsidR="00FE6FA1" w:rsidRPr="00ED06D8">
        <w:rPr>
          <w:sz w:val="32"/>
          <w:szCs w:val="32"/>
        </w:rPr>
        <w:t>и</w:t>
      </w:r>
      <w:r w:rsidR="00FE6FA1" w:rsidRPr="00ED06D8">
        <w:rPr>
          <w:sz w:val="32"/>
          <w:szCs w:val="32"/>
        </w:rPr>
        <w:t>чий каждого аналога от единого объекта недвижимости, вкл</w:t>
      </w:r>
      <w:r w:rsidR="00FE6FA1" w:rsidRPr="00ED06D8">
        <w:rPr>
          <w:sz w:val="32"/>
          <w:szCs w:val="32"/>
        </w:rPr>
        <w:t>ю</w:t>
      </w:r>
      <w:r w:rsidR="00FE6FA1" w:rsidRPr="00ED06D8">
        <w:rPr>
          <w:sz w:val="32"/>
          <w:szCs w:val="32"/>
        </w:rPr>
        <w:t>чающего в себя оцениваемый земельный участок;</w:t>
      </w:r>
    </w:p>
    <w:p w:rsidR="00742E02" w:rsidRDefault="00742E02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корректировка по каждому из элементов сравнения цен к</w:t>
      </w:r>
      <w:r w:rsidR="00FE6FA1" w:rsidRPr="00ED06D8">
        <w:rPr>
          <w:sz w:val="32"/>
          <w:szCs w:val="32"/>
        </w:rPr>
        <w:t>а</w:t>
      </w:r>
      <w:r w:rsidR="00FE6FA1" w:rsidRPr="00ED06D8">
        <w:rPr>
          <w:sz w:val="32"/>
          <w:szCs w:val="32"/>
        </w:rPr>
        <w:t>ждого аналога, сглаживающая их отличия от единого объекта н</w:t>
      </w:r>
      <w:r w:rsidR="00FE6FA1" w:rsidRPr="00ED06D8">
        <w:rPr>
          <w:sz w:val="32"/>
          <w:szCs w:val="32"/>
        </w:rPr>
        <w:t>е</w:t>
      </w:r>
      <w:r w:rsidR="00FE6FA1" w:rsidRPr="00ED06D8">
        <w:rPr>
          <w:sz w:val="32"/>
          <w:szCs w:val="32"/>
        </w:rPr>
        <w:t>движимости, включающего в себя оцениваемый земельный уч</w:t>
      </w:r>
      <w:r w:rsidR="00FE6FA1" w:rsidRPr="00ED06D8">
        <w:rPr>
          <w:sz w:val="32"/>
          <w:szCs w:val="32"/>
        </w:rPr>
        <w:t>а</w:t>
      </w:r>
      <w:r w:rsidR="00FE6FA1" w:rsidRPr="00ED06D8">
        <w:rPr>
          <w:sz w:val="32"/>
          <w:szCs w:val="32"/>
        </w:rPr>
        <w:t>сток;</w:t>
      </w:r>
    </w:p>
    <w:p w:rsidR="00742E02" w:rsidRDefault="00742E02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расчет рыночной стоимости единого объекта недвижим</w:t>
      </w:r>
      <w:r w:rsidR="00FE6FA1" w:rsidRPr="00ED06D8">
        <w:rPr>
          <w:sz w:val="32"/>
          <w:szCs w:val="32"/>
        </w:rPr>
        <w:t>о</w:t>
      </w:r>
      <w:r w:rsidR="00FE6FA1" w:rsidRPr="00ED06D8">
        <w:rPr>
          <w:sz w:val="32"/>
          <w:szCs w:val="32"/>
        </w:rPr>
        <w:t>сти, включающего в себя оц</w:t>
      </w:r>
      <w:r w:rsidR="00FE6FA1" w:rsidRPr="00ED06D8">
        <w:rPr>
          <w:sz w:val="32"/>
          <w:szCs w:val="32"/>
        </w:rPr>
        <w:t>е</w:t>
      </w:r>
      <w:r w:rsidR="00FE6FA1" w:rsidRPr="00ED06D8">
        <w:rPr>
          <w:sz w:val="32"/>
          <w:szCs w:val="32"/>
        </w:rPr>
        <w:t>ниваемый земельный участок, путем обоснованного обобщения скорректированных цен аналогов;</w:t>
      </w:r>
    </w:p>
    <w:p w:rsidR="00742E02" w:rsidRDefault="00742E02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расчет стоимости замещения или стоимости воспроизводс</w:t>
      </w:r>
      <w:r w:rsidR="00FE6FA1" w:rsidRPr="00ED06D8">
        <w:rPr>
          <w:sz w:val="32"/>
          <w:szCs w:val="32"/>
        </w:rPr>
        <w:t>т</w:t>
      </w:r>
      <w:r w:rsidR="00FE6FA1" w:rsidRPr="00ED06D8">
        <w:rPr>
          <w:sz w:val="32"/>
          <w:szCs w:val="32"/>
        </w:rPr>
        <w:t>ва улучшений оцениваемого земельного участка;</w:t>
      </w:r>
    </w:p>
    <w:p w:rsidR="00742E02" w:rsidRDefault="00742E02" w:rsidP="00ED06D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ED06D8">
        <w:rPr>
          <w:sz w:val="32"/>
          <w:szCs w:val="32"/>
        </w:rPr>
        <w:t>расчет рыночной стоимости оцениваемого земельного уч</w:t>
      </w:r>
      <w:r w:rsidR="00FE6FA1" w:rsidRPr="00ED06D8">
        <w:rPr>
          <w:sz w:val="32"/>
          <w:szCs w:val="32"/>
        </w:rPr>
        <w:t>а</w:t>
      </w:r>
      <w:r w:rsidR="00FE6FA1" w:rsidRPr="00ED06D8">
        <w:rPr>
          <w:sz w:val="32"/>
          <w:szCs w:val="32"/>
        </w:rPr>
        <w:t>стка путем вычитания из рыночной стоимости единого объекта недвижимости, включающего в себя оцениваемый земельный участок, стоимости замещения или стоимости воспроизводства улучшений земельного участка.</w:t>
      </w:r>
    </w:p>
    <w:p w:rsidR="00FE6FA1" w:rsidRPr="00ED06D8" w:rsidRDefault="00FE6FA1" w:rsidP="00ED06D8">
      <w:pPr>
        <w:ind w:firstLine="567"/>
        <w:jc w:val="both"/>
        <w:rPr>
          <w:sz w:val="32"/>
          <w:szCs w:val="32"/>
        </w:rPr>
      </w:pPr>
      <w:r w:rsidRPr="00ED06D8">
        <w:rPr>
          <w:sz w:val="32"/>
          <w:szCs w:val="32"/>
        </w:rPr>
        <w:t>Сумма затрат на создание улучшений земельного участка может определяться с использованием укрупненных и (или) эл</w:t>
      </w:r>
      <w:r w:rsidRPr="00ED06D8">
        <w:rPr>
          <w:sz w:val="32"/>
          <w:szCs w:val="32"/>
        </w:rPr>
        <w:t>е</w:t>
      </w:r>
      <w:r w:rsidRPr="00ED06D8">
        <w:rPr>
          <w:sz w:val="32"/>
          <w:szCs w:val="32"/>
        </w:rPr>
        <w:t>ментных стоимостных показателей.</w:t>
      </w:r>
    </w:p>
    <w:p w:rsidR="00FE6FA1" w:rsidRPr="00ED06D8" w:rsidRDefault="00FE6FA1" w:rsidP="00ED06D8">
      <w:pPr>
        <w:ind w:firstLine="567"/>
        <w:jc w:val="both"/>
        <w:rPr>
          <w:sz w:val="32"/>
          <w:szCs w:val="32"/>
        </w:rPr>
      </w:pPr>
      <w:r w:rsidRPr="00ED06D8">
        <w:rPr>
          <w:sz w:val="32"/>
          <w:szCs w:val="32"/>
        </w:rPr>
        <w:t>При определении суммы затрат на создание улучшений з</w:t>
      </w:r>
      <w:r w:rsidRPr="00ED06D8">
        <w:rPr>
          <w:sz w:val="32"/>
          <w:szCs w:val="32"/>
        </w:rPr>
        <w:t>е</w:t>
      </w:r>
      <w:r w:rsidRPr="00ED06D8">
        <w:rPr>
          <w:sz w:val="32"/>
          <w:szCs w:val="32"/>
        </w:rPr>
        <w:t>мельного участка следует учитывать прибыль инвестора - вел</w:t>
      </w:r>
      <w:r w:rsidRPr="00ED06D8">
        <w:rPr>
          <w:sz w:val="32"/>
          <w:szCs w:val="32"/>
        </w:rPr>
        <w:t>и</w:t>
      </w:r>
      <w:r w:rsidRPr="00ED06D8">
        <w:rPr>
          <w:sz w:val="32"/>
          <w:szCs w:val="32"/>
        </w:rPr>
        <w:t>чину наиболее вероятного вознаграждения за инвестирование к</w:t>
      </w:r>
      <w:r w:rsidRPr="00ED06D8">
        <w:rPr>
          <w:sz w:val="32"/>
          <w:szCs w:val="32"/>
        </w:rPr>
        <w:t>а</w:t>
      </w:r>
      <w:r w:rsidRPr="00ED06D8">
        <w:rPr>
          <w:sz w:val="32"/>
          <w:szCs w:val="32"/>
        </w:rPr>
        <w:t>питала в создание улучшений. Прибыль инвестора может рассч</w:t>
      </w:r>
      <w:r w:rsidRPr="00ED06D8">
        <w:rPr>
          <w:sz w:val="32"/>
          <w:szCs w:val="32"/>
        </w:rPr>
        <w:t>и</w:t>
      </w:r>
      <w:r w:rsidRPr="00ED06D8">
        <w:rPr>
          <w:sz w:val="32"/>
          <w:szCs w:val="32"/>
        </w:rPr>
        <w:t>тываться как разность между ценой продажи и затратами на со</w:t>
      </w:r>
      <w:r w:rsidRPr="00ED06D8">
        <w:rPr>
          <w:sz w:val="32"/>
          <w:szCs w:val="32"/>
        </w:rPr>
        <w:t>з</w:t>
      </w:r>
      <w:r w:rsidRPr="00ED06D8">
        <w:rPr>
          <w:sz w:val="32"/>
          <w:szCs w:val="32"/>
        </w:rPr>
        <w:t>дание аналогичных объе</w:t>
      </w:r>
      <w:r w:rsidRPr="00ED06D8">
        <w:rPr>
          <w:sz w:val="32"/>
          <w:szCs w:val="32"/>
        </w:rPr>
        <w:t>к</w:t>
      </w:r>
      <w:r w:rsidRPr="00ED06D8">
        <w:rPr>
          <w:sz w:val="32"/>
          <w:szCs w:val="32"/>
        </w:rPr>
        <w:t>тов.</w:t>
      </w:r>
    </w:p>
    <w:p w:rsidR="00FE6FA1" w:rsidRPr="00ED06D8" w:rsidRDefault="00FE6FA1" w:rsidP="00ED06D8">
      <w:pPr>
        <w:ind w:firstLine="567"/>
        <w:jc w:val="both"/>
        <w:rPr>
          <w:sz w:val="32"/>
          <w:szCs w:val="32"/>
        </w:rPr>
      </w:pPr>
      <w:r w:rsidRPr="00ED06D8">
        <w:rPr>
          <w:sz w:val="32"/>
          <w:szCs w:val="32"/>
        </w:rPr>
        <w:t>Прибыль инвестора также может быть рассчитана как отдача на капитал при его наиб</w:t>
      </w:r>
      <w:r w:rsidRPr="00ED06D8">
        <w:rPr>
          <w:sz w:val="32"/>
          <w:szCs w:val="32"/>
        </w:rPr>
        <w:t>о</w:t>
      </w:r>
      <w:r w:rsidRPr="00ED06D8">
        <w:rPr>
          <w:sz w:val="32"/>
          <w:szCs w:val="32"/>
        </w:rPr>
        <w:t>лее вероятном аналогичном по уровню рисков инвестировании.</w:t>
      </w:r>
    </w:p>
    <w:p w:rsidR="00FE6FA1" w:rsidRPr="00ED06D8" w:rsidRDefault="00FE6FA1" w:rsidP="00ED06D8">
      <w:pPr>
        <w:ind w:firstLine="567"/>
        <w:jc w:val="both"/>
        <w:rPr>
          <w:sz w:val="32"/>
          <w:szCs w:val="32"/>
        </w:rPr>
      </w:pPr>
      <w:r w:rsidRPr="00ED06D8">
        <w:rPr>
          <w:sz w:val="32"/>
          <w:szCs w:val="32"/>
        </w:rPr>
        <w:t>При определении стоимости замещения или стоимости во</w:t>
      </w:r>
      <w:r w:rsidRPr="00ED06D8">
        <w:rPr>
          <w:sz w:val="32"/>
          <w:szCs w:val="32"/>
        </w:rPr>
        <w:t>с</w:t>
      </w:r>
      <w:r w:rsidRPr="00ED06D8">
        <w:rPr>
          <w:sz w:val="32"/>
          <w:szCs w:val="32"/>
        </w:rPr>
        <w:t>производства учитывается величина накопленного износа улу</w:t>
      </w:r>
      <w:r w:rsidRPr="00ED06D8">
        <w:rPr>
          <w:sz w:val="32"/>
          <w:szCs w:val="32"/>
        </w:rPr>
        <w:t>ч</w:t>
      </w:r>
      <w:r w:rsidRPr="00ED06D8">
        <w:rPr>
          <w:sz w:val="32"/>
          <w:szCs w:val="32"/>
        </w:rPr>
        <w:t>шений.</w:t>
      </w:r>
    </w:p>
    <w:p w:rsidR="00FE6FA1" w:rsidRPr="00ED06D8" w:rsidRDefault="00FE6FA1" w:rsidP="00ED06D8">
      <w:pPr>
        <w:ind w:firstLine="567"/>
        <w:jc w:val="both"/>
        <w:rPr>
          <w:sz w:val="32"/>
          <w:szCs w:val="32"/>
        </w:rPr>
      </w:pPr>
      <w:r w:rsidRPr="00ED06D8">
        <w:rPr>
          <w:sz w:val="32"/>
          <w:szCs w:val="32"/>
        </w:rPr>
        <w:t>Накопленный износ улучшений может определяться в целом или в денежном выражении как сумма физического, функци</w:t>
      </w:r>
      <w:r w:rsidRPr="00ED06D8">
        <w:rPr>
          <w:sz w:val="32"/>
          <w:szCs w:val="32"/>
        </w:rPr>
        <w:t>о</w:t>
      </w:r>
      <w:r w:rsidRPr="00ED06D8">
        <w:rPr>
          <w:sz w:val="32"/>
          <w:szCs w:val="32"/>
        </w:rPr>
        <w:t>нального и части экономического износа, относящегося к улу</w:t>
      </w:r>
      <w:r w:rsidRPr="00ED06D8">
        <w:rPr>
          <w:sz w:val="32"/>
          <w:szCs w:val="32"/>
        </w:rPr>
        <w:t>ч</w:t>
      </w:r>
      <w:r w:rsidRPr="00ED06D8">
        <w:rPr>
          <w:sz w:val="32"/>
          <w:szCs w:val="32"/>
        </w:rPr>
        <w:t>шениям.</w:t>
      </w:r>
    </w:p>
    <w:p w:rsidR="00C975F6" w:rsidRDefault="00C975F6" w:rsidP="00C975F6">
      <w:pPr>
        <w:ind w:firstLine="567"/>
        <w:jc w:val="both"/>
        <w:rPr>
          <w:caps/>
          <w:sz w:val="32"/>
          <w:szCs w:val="21"/>
          <w:u w:val="single"/>
        </w:rPr>
      </w:pPr>
    </w:p>
    <w:p w:rsidR="00C975F6" w:rsidRPr="00494294" w:rsidRDefault="00C975F6" w:rsidP="00C975F6">
      <w:pPr>
        <w:ind w:firstLine="567"/>
        <w:jc w:val="both"/>
        <w:rPr>
          <w:caps/>
          <w:sz w:val="32"/>
          <w:szCs w:val="21"/>
          <w:u w:val="single"/>
        </w:rPr>
      </w:pPr>
      <w:r w:rsidRPr="00494294">
        <w:rPr>
          <w:caps/>
          <w:sz w:val="32"/>
          <w:szCs w:val="21"/>
          <w:u w:val="single"/>
        </w:rPr>
        <w:t>Задачи для решения</w:t>
      </w:r>
    </w:p>
    <w:p w:rsidR="00E80D24" w:rsidRPr="00494294" w:rsidRDefault="00E80D24" w:rsidP="00E80D2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 xml:space="preserve">Задача </w:t>
      </w:r>
      <w:r w:rsidR="00C975F6">
        <w:rPr>
          <w:sz w:val="32"/>
          <w:szCs w:val="21"/>
          <w:u w:val="single"/>
        </w:rPr>
        <w:t>4.2.</w:t>
      </w:r>
      <w:r w:rsidRPr="00494294">
        <w:rPr>
          <w:sz w:val="32"/>
          <w:szCs w:val="21"/>
          <w:u w:val="single"/>
        </w:rPr>
        <w:t>1</w:t>
      </w:r>
      <w:r w:rsidR="00C975F6">
        <w:rPr>
          <w:sz w:val="32"/>
          <w:szCs w:val="21"/>
          <w:u w:val="single"/>
        </w:rPr>
        <w:t>.</w:t>
      </w:r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Исходные данные: оценивается единый объект недвижим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сти, вкл</w:t>
      </w:r>
      <w:r w:rsidRPr="00494294">
        <w:rPr>
          <w:sz w:val="32"/>
          <w:szCs w:val="21"/>
        </w:rPr>
        <w:t>ю</w:t>
      </w:r>
      <w:r w:rsidRPr="00494294">
        <w:rPr>
          <w:sz w:val="32"/>
          <w:szCs w:val="21"/>
        </w:rPr>
        <w:t>чающий земельный участок и типовое здание.</w:t>
      </w:r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Общая площадь здания </w:t>
      </w:r>
      <w:smartTag w:uri="urn:schemas-microsoft-com:office:smarttags" w:element="metricconverter">
        <w:smartTagPr>
          <w:attr w:name="ProductID" w:val="985 кв. м"/>
        </w:smartTagPr>
        <w:r w:rsidRPr="00494294">
          <w:rPr>
            <w:sz w:val="32"/>
            <w:szCs w:val="21"/>
          </w:rPr>
          <w:t>985 кв. м</w:t>
        </w:r>
      </w:smartTag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Время постройки – январь </w:t>
      </w:r>
      <w:smartTag w:uri="urn:schemas-microsoft-com:office:smarttags" w:element="metricconverter">
        <w:smartTagPr>
          <w:attr w:name="ProductID" w:val="1992 г"/>
        </w:smartTagPr>
        <w:r w:rsidRPr="00494294">
          <w:rPr>
            <w:sz w:val="32"/>
            <w:szCs w:val="21"/>
          </w:rPr>
          <w:t>1992 г</w:t>
        </w:r>
      </w:smartTag>
      <w:r w:rsidRPr="00494294">
        <w:rPr>
          <w:sz w:val="32"/>
          <w:szCs w:val="21"/>
        </w:rPr>
        <w:t>.</w:t>
      </w:r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Типичный срок экономической жизни здания  - 80 лет.</w:t>
      </w:r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Стоимость единого объекта недвижимости в расчете на </w:t>
      </w:r>
      <w:smartTag w:uri="urn:schemas-microsoft-com:office:smarttags" w:element="metricconverter">
        <w:smartTagPr>
          <w:attr w:name="ProductID" w:val="1 кв. м"/>
        </w:smartTagPr>
        <w:r w:rsidRPr="00494294">
          <w:rPr>
            <w:sz w:val="32"/>
            <w:szCs w:val="21"/>
          </w:rPr>
          <w:t>1 кв. м</w:t>
        </w:r>
      </w:smartTag>
      <w:r w:rsidRPr="00494294">
        <w:rPr>
          <w:sz w:val="32"/>
          <w:szCs w:val="21"/>
        </w:rPr>
        <w:t xml:space="preserve"> общей площади здания, определенная методом сравнения пр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даж, составл</w:t>
      </w:r>
      <w:r w:rsidRPr="00494294">
        <w:rPr>
          <w:sz w:val="32"/>
          <w:szCs w:val="21"/>
        </w:rPr>
        <w:t>я</w:t>
      </w:r>
      <w:r w:rsidRPr="00494294">
        <w:rPr>
          <w:sz w:val="32"/>
          <w:szCs w:val="21"/>
        </w:rPr>
        <w:t xml:space="preserve">ет 45 000 </w:t>
      </w:r>
      <w:r w:rsidR="00742E02">
        <w:rPr>
          <w:sz w:val="32"/>
          <w:szCs w:val="21"/>
        </w:rPr>
        <w:t>д</w:t>
      </w:r>
      <w:r w:rsidRPr="00494294">
        <w:rPr>
          <w:sz w:val="32"/>
          <w:szCs w:val="21"/>
        </w:rPr>
        <w:t>.е.</w:t>
      </w:r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Анализ рынка показывает, что затраты на создание улучш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ний, т.е. прямые и косвенные издержки на строительство анал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 xml:space="preserve">гичного здания составляют 38 500 </w:t>
      </w:r>
      <w:r w:rsidR="00742E02">
        <w:rPr>
          <w:sz w:val="32"/>
          <w:szCs w:val="21"/>
        </w:rPr>
        <w:t>д</w:t>
      </w:r>
      <w:r w:rsidRPr="00494294">
        <w:rPr>
          <w:sz w:val="32"/>
          <w:szCs w:val="21"/>
        </w:rPr>
        <w:t>.е./кв</w:t>
      </w:r>
      <w:proofErr w:type="gramStart"/>
      <w:r w:rsidRPr="00494294">
        <w:rPr>
          <w:sz w:val="32"/>
          <w:szCs w:val="21"/>
        </w:rPr>
        <w:t>.м</w:t>
      </w:r>
      <w:proofErr w:type="gramEnd"/>
      <w:r w:rsidRPr="00494294">
        <w:rPr>
          <w:sz w:val="32"/>
          <w:szCs w:val="21"/>
        </w:rPr>
        <w:t xml:space="preserve"> </w:t>
      </w:r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Прибыль инвестора – 20% от затрат на строительство.</w:t>
      </w:r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Оценить стоимость земельного участка методом выделения на дату оценки – январь 2012г.</w:t>
      </w:r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Решение:</w:t>
      </w:r>
    </w:p>
    <w:p w:rsidR="00E80D24" w:rsidRPr="00494294" w:rsidRDefault="00E80D24" w:rsidP="00C975F6">
      <w:pPr>
        <w:pStyle w:val="afff0"/>
        <w:numPr>
          <w:ilvl w:val="0"/>
          <w:numId w:val="3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Рассчитаем рыночную стоимость единого объекта недв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жимости:</w:t>
      </w:r>
    </w:p>
    <w:p w:rsidR="00E80D24" w:rsidRPr="00494294" w:rsidRDefault="00E80D24" w:rsidP="00C975F6">
      <w:pPr>
        <w:pStyle w:val="afff0"/>
        <w:shd w:val="clear" w:color="auto" w:fill="FFFFFF"/>
        <w:tabs>
          <w:tab w:val="left" w:pos="851"/>
        </w:tabs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45 000 * 985 = 44 325 000 </w:t>
      </w:r>
      <w:r w:rsidR="00742E02">
        <w:rPr>
          <w:sz w:val="32"/>
          <w:szCs w:val="21"/>
        </w:rPr>
        <w:t>д</w:t>
      </w:r>
      <w:r w:rsidRPr="00494294">
        <w:rPr>
          <w:sz w:val="32"/>
          <w:szCs w:val="21"/>
        </w:rPr>
        <w:t>.е.</w:t>
      </w:r>
    </w:p>
    <w:p w:rsidR="00E80D24" w:rsidRPr="00494294" w:rsidRDefault="00E80D24" w:rsidP="00C975F6">
      <w:pPr>
        <w:pStyle w:val="afff0"/>
        <w:numPr>
          <w:ilvl w:val="0"/>
          <w:numId w:val="3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Рассчитаем затраты на замещение здания без учета и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носа и устареваний:</w:t>
      </w:r>
    </w:p>
    <w:p w:rsidR="00E80D24" w:rsidRPr="00494294" w:rsidRDefault="00E80D24" w:rsidP="00C975F6">
      <w:pPr>
        <w:pStyle w:val="afff0"/>
        <w:shd w:val="clear" w:color="auto" w:fill="FFFFFF"/>
        <w:tabs>
          <w:tab w:val="left" w:pos="851"/>
        </w:tabs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(38 500 + 38 500*0,2)* 985 = 45 507 000 </w:t>
      </w:r>
      <w:r w:rsidR="00742E02">
        <w:rPr>
          <w:sz w:val="32"/>
          <w:szCs w:val="21"/>
        </w:rPr>
        <w:t>д</w:t>
      </w:r>
      <w:r w:rsidRPr="00494294">
        <w:rPr>
          <w:sz w:val="32"/>
          <w:szCs w:val="21"/>
        </w:rPr>
        <w:t xml:space="preserve">.е. </w:t>
      </w:r>
    </w:p>
    <w:p w:rsidR="00E80D24" w:rsidRPr="00494294" w:rsidRDefault="00E80D24" w:rsidP="00C975F6">
      <w:pPr>
        <w:pStyle w:val="afff0"/>
        <w:numPr>
          <w:ilvl w:val="0"/>
          <w:numId w:val="3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Рассчитаем затраты на замещение здания с учетом и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носа и устареваний:</w:t>
      </w:r>
    </w:p>
    <w:p w:rsidR="00E80D24" w:rsidRPr="00494294" w:rsidRDefault="00E80D24" w:rsidP="00C975F6">
      <w:pPr>
        <w:pStyle w:val="afff0"/>
        <w:shd w:val="clear" w:color="auto" w:fill="FFFFFF"/>
        <w:tabs>
          <w:tab w:val="left" w:pos="851"/>
        </w:tabs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45 507 000 * </w:t>
      </w:r>
      <w:proofErr w:type="gramStart"/>
      <w:r w:rsidRPr="00494294">
        <w:rPr>
          <w:sz w:val="32"/>
          <w:szCs w:val="21"/>
        </w:rPr>
        <w:t xml:space="preserve">( </w:t>
      </w:r>
      <w:proofErr w:type="gramEnd"/>
      <w:r w:rsidRPr="00494294">
        <w:rPr>
          <w:sz w:val="32"/>
          <w:szCs w:val="21"/>
        </w:rPr>
        <w:t xml:space="preserve">1 – 20/80) = 34 130 250 </w:t>
      </w:r>
      <w:r w:rsidR="00742E02">
        <w:rPr>
          <w:sz w:val="32"/>
          <w:szCs w:val="21"/>
        </w:rPr>
        <w:t>д</w:t>
      </w:r>
      <w:r w:rsidRPr="00494294">
        <w:rPr>
          <w:sz w:val="32"/>
          <w:szCs w:val="21"/>
        </w:rPr>
        <w:t xml:space="preserve">.е. </w:t>
      </w:r>
    </w:p>
    <w:p w:rsidR="00E80D24" w:rsidRPr="00494294" w:rsidRDefault="00E80D24" w:rsidP="00C975F6">
      <w:pPr>
        <w:pStyle w:val="afff0"/>
        <w:numPr>
          <w:ilvl w:val="0"/>
          <w:numId w:val="3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Определим стоимость земельного участка:</w:t>
      </w:r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44 325 000 – 34 130 250 = 10 194 750 </w:t>
      </w:r>
      <w:r w:rsidR="00742E02">
        <w:rPr>
          <w:sz w:val="32"/>
          <w:szCs w:val="21"/>
        </w:rPr>
        <w:t>д</w:t>
      </w:r>
      <w:proofErr w:type="gramStart"/>
      <w:r w:rsidRPr="00494294">
        <w:rPr>
          <w:sz w:val="32"/>
          <w:szCs w:val="21"/>
        </w:rPr>
        <w:t>.е</w:t>
      </w:r>
      <w:proofErr w:type="gramEnd"/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</w:p>
    <w:p w:rsidR="00E80D24" w:rsidRPr="00494294" w:rsidRDefault="00E80D24" w:rsidP="00E80D2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 xml:space="preserve">Задача </w:t>
      </w:r>
      <w:r w:rsidR="00C975F6">
        <w:rPr>
          <w:sz w:val="32"/>
          <w:szCs w:val="21"/>
          <w:u w:val="single"/>
        </w:rPr>
        <w:t>4.2.</w:t>
      </w:r>
      <w:r w:rsidRPr="00494294">
        <w:rPr>
          <w:sz w:val="32"/>
          <w:szCs w:val="21"/>
          <w:u w:val="single"/>
        </w:rPr>
        <w:t>2</w:t>
      </w:r>
      <w:r w:rsidR="00C975F6">
        <w:rPr>
          <w:sz w:val="32"/>
          <w:szCs w:val="21"/>
          <w:u w:val="single"/>
        </w:rPr>
        <w:t>.</w:t>
      </w:r>
    </w:p>
    <w:p w:rsidR="00E80D24" w:rsidRPr="00494294" w:rsidRDefault="00E80D24" w:rsidP="00E80D2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Используя метод выделения, оцените стоимость земельного участка.</w:t>
      </w:r>
    </w:p>
    <w:p w:rsidR="00E80D24" w:rsidRPr="00494294" w:rsidRDefault="00E80D24" w:rsidP="00E80D2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Стоимость единого объекта недвижимости</w:t>
      </w:r>
      <w:r w:rsidR="00C975F6">
        <w:rPr>
          <w:sz w:val="32"/>
          <w:szCs w:val="21"/>
        </w:rPr>
        <w:t>, рассчитанная м</w:t>
      </w:r>
      <w:r w:rsidR="00C975F6">
        <w:rPr>
          <w:sz w:val="32"/>
          <w:szCs w:val="21"/>
        </w:rPr>
        <w:t>е</w:t>
      </w:r>
      <w:r w:rsidR="00C975F6">
        <w:rPr>
          <w:sz w:val="32"/>
          <w:szCs w:val="21"/>
        </w:rPr>
        <w:t>тодом сравнения продаж</w:t>
      </w:r>
      <w:r w:rsidR="000F3AE6">
        <w:rPr>
          <w:sz w:val="32"/>
          <w:szCs w:val="21"/>
        </w:rPr>
        <w:t>,</w:t>
      </w:r>
      <w:r w:rsidRPr="00494294">
        <w:rPr>
          <w:sz w:val="32"/>
          <w:szCs w:val="21"/>
        </w:rPr>
        <w:t xml:space="preserve"> составляет 130 000 </w:t>
      </w:r>
      <w:r w:rsidR="00C975F6">
        <w:rPr>
          <w:sz w:val="32"/>
          <w:szCs w:val="21"/>
        </w:rPr>
        <w:t>д</w:t>
      </w:r>
      <w:r w:rsidRPr="00494294">
        <w:rPr>
          <w:sz w:val="32"/>
          <w:szCs w:val="21"/>
        </w:rPr>
        <w:t>.е.</w:t>
      </w:r>
    </w:p>
    <w:p w:rsidR="00E80D24" w:rsidRPr="00494294" w:rsidRDefault="00E80D24" w:rsidP="00E80D2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На земельном участке имеется жилой дом площадью </w:t>
      </w:r>
      <w:smartTag w:uri="urn:schemas-microsoft-com:office:smarttags" w:element="metricconverter">
        <w:smartTagPr>
          <w:attr w:name="ProductID" w:val="3000 кв. м"/>
        </w:smartTagPr>
        <w:r w:rsidRPr="00494294">
          <w:rPr>
            <w:sz w:val="32"/>
            <w:szCs w:val="21"/>
          </w:rPr>
          <w:t>3000 кв. м</w:t>
        </w:r>
      </w:smartTag>
      <w:r w:rsidRPr="00494294">
        <w:rPr>
          <w:sz w:val="32"/>
          <w:szCs w:val="21"/>
        </w:rPr>
        <w:t xml:space="preserve"> и г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раж площадью 250 кв.м.</w:t>
      </w:r>
    </w:p>
    <w:p w:rsidR="00E80D24" w:rsidRPr="00494294" w:rsidRDefault="00E80D24" w:rsidP="00E80D2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Стоимость воспроизводства </w:t>
      </w:r>
      <w:smartTag w:uri="urn:schemas-microsoft-com:office:smarttags" w:element="metricconverter">
        <w:smartTagPr>
          <w:attr w:name="ProductID" w:val="1 кв. м"/>
        </w:smartTagPr>
        <w:r w:rsidRPr="00494294">
          <w:rPr>
            <w:sz w:val="32"/>
            <w:szCs w:val="21"/>
          </w:rPr>
          <w:t>1 кв. м</w:t>
        </w:r>
      </w:smartTag>
      <w:r w:rsidRPr="00494294">
        <w:rPr>
          <w:sz w:val="32"/>
          <w:szCs w:val="21"/>
        </w:rPr>
        <w:t xml:space="preserve"> дома </w:t>
      </w:r>
      <w:r w:rsidR="00C975F6">
        <w:rPr>
          <w:sz w:val="32"/>
          <w:szCs w:val="21"/>
        </w:rPr>
        <w:t>-</w:t>
      </w:r>
      <w:r w:rsidRPr="00494294">
        <w:rPr>
          <w:sz w:val="32"/>
          <w:szCs w:val="21"/>
        </w:rPr>
        <w:t xml:space="preserve"> 40 </w:t>
      </w:r>
      <w:r w:rsidR="00C975F6">
        <w:rPr>
          <w:sz w:val="32"/>
          <w:szCs w:val="21"/>
        </w:rPr>
        <w:t>д</w:t>
      </w:r>
      <w:r w:rsidRPr="00494294">
        <w:rPr>
          <w:sz w:val="32"/>
          <w:szCs w:val="21"/>
        </w:rPr>
        <w:t>.е., а 1 кв</w:t>
      </w:r>
      <w:proofErr w:type="gramStart"/>
      <w:r w:rsidRPr="00494294">
        <w:rPr>
          <w:sz w:val="32"/>
          <w:szCs w:val="21"/>
        </w:rPr>
        <w:t>.м</w:t>
      </w:r>
      <w:proofErr w:type="gramEnd"/>
      <w:r w:rsidRPr="00494294">
        <w:rPr>
          <w:sz w:val="32"/>
          <w:szCs w:val="21"/>
        </w:rPr>
        <w:t xml:space="preserve"> г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 xml:space="preserve">ража – 18 </w:t>
      </w:r>
      <w:r w:rsidR="00C975F6">
        <w:rPr>
          <w:sz w:val="32"/>
          <w:szCs w:val="21"/>
        </w:rPr>
        <w:t>д</w:t>
      </w:r>
      <w:r w:rsidRPr="00494294">
        <w:rPr>
          <w:sz w:val="32"/>
          <w:szCs w:val="21"/>
        </w:rPr>
        <w:t>.е.</w:t>
      </w:r>
    </w:p>
    <w:p w:rsidR="00E80D24" w:rsidRPr="00494294" w:rsidRDefault="00E80D24" w:rsidP="00E80D2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Общий устранимый физический износ равен 12 000 </w:t>
      </w:r>
      <w:r w:rsidR="00C975F6">
        <w:rPr>
          <w:sz w:val="32"/>
          <w:szCs w:val="21"/>
        </w:rPr>
        <w:t>д</w:t>
      </w:r>
      <w:r w:rsidRPr="00494294">
        <w:rPr>
          <w:sz w:val="32"/>
          <w:szCs w:val="21"/>
        </w:rPr>
        <w:t>.е., н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 xml:space="preserve">устранимый физический износ – 6000 </w:t>
      </w:r>
      <w:r w:rsidR="00C975F6">
        <w:rPr>
          <w:sz w:val="32"/>
          <w:szCs w:val="21"/>
        </w:rPr>
        <w:t>д</w:t>
      </w:r>
      <w:r w:rsidRPr="00494294">
        <w:rPr>
          <w:sz w:val="32"/>
          <w:szCs w:val="21"/>
        </w:rPr>
        <w:t>.е., устранимый функци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нальный и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 xml:space="preserve">нос составляет 4500 </w:t>
      </w:r>
      <w:r w:rsidR="00C975F6">
        <w:rPr>
          <w:sz w:val="32"/>
          <w:szCs w:val="21"/>
        </w:rPr>
        <w:t>д</w:t>
      </w:r>
      <w:r w:rsidRPr="00494294">
        <w:rPr>
          <w:sz w:val="32"/>
          <w:szCs w:val="21"/>
        </w:rPr>
        <w:t xml:space="preserve">.е. </w:t>
      </w:r>
    </w:p>
    <w:p w:rsidR="00E80D24" w:rsidRPr="00494294" w:rsidRDefault="00E80D24" w:rsidP="00E80D24">
      <w:pPr>
        <w:ind w:firstLine="567"/>
        <w:jc w:val="both"/>
        <w:rPr>
          <w:sz w:val="32"/>
          <w:szCs w:val="21"/>
        </w:rPr>
      </w:pPr>
    </w:p>
    <w:p w:rsidR="00E80D24" w:rsidRPr="00494294" w:rsidRDefault="00E80D24" w:rsidP="00E80D2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  <w:u w:val="single"/>
        </w:rPr>
        <w:t xml:space="preserve">Задача </w:t>
      </w:r>
      <w:r w:rsidR="000F3AE6">
        <w:rPr>
          <w:sz w:val="32"/>
          <w:szCs w:val="21"/>
          <w:u w:val="single"/>
        </w:rPr>
        <w:t>4.2.</w:t>
      </w:r>
      <w:r w:rsidRPr="00494294">
        <w:rPr>
          <w:sz w:val="32"/>
          <w:szCs w:val="21"/>
          <w:u w:val="single"/>
        </w:rPr>
        <w:t>3</w:t>
      </w:r>
      <w:r w:rsidR="000F3AE6">
        <w:rPr>
          <w:sz w:val="32"/>
          <w:szCs w:val="21"/>
          <w:u w:val="single"/>
        </w:rPr>
        <w:t>.</w:t>
      </w:r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На  земельном участке общей площадью </w:t>
      </w:r>
      <w:smartTag w:uri="urn:schemas-microsoft-com:office:smarttags" w:element="metricconverter">
        <w:smartTagPr>
          <w:attr w:name="ProductID" w:val="1000 кв. м"/>
        </w:smartTagPr>
        <w:r w:rsidRPr="00494294">
          <w:rPr>
            <w:sz w:val="32"/>
            <w:szCs w:val="21"/>
          </w:rPr>
          <w:t>1000 кв. м</w:t>
        </w:r>
      </w:smartTag>
      <w:r w:rsidRPr="00494294">
        <w:rPr>
          <w:sz w:val="32"/>
          <w:szCs w:val="21"/>
        </w:rPr>
        <w:t xml:space="preserve"> распол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жено новое административное 2-х этажное здание общей площ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 xml:space="preserve">дью </w:t>
      </w:r>
      <w:smartTag w:uri="urn:schemas-microsoft-com:office:smarttags" w:element="metricconverter">
        <w:smartTagPr>
          <w:attr w:name="ProductID" w:val="2500 кв. м"/>
        </w:smartTagPr>
        <w:r w:rsidRPr="00494294">
          <w:rPr>
            <w:sz w:val="32"/>
            <w:szCs w:val="21"/>
          </w:rPr>
          <w:t>2500 кв. м</w:t>
        </w:r>
      </w:smartTag>
      <w:r w:rsidRPr="00494294">
        <w:rPr>
          <w:sz w:val="32"/>
          <w:szCs w:val="21"/>
        </w:rPr>
        <w:t xml:space="preserve">. Полезная площадь здания составляет </w:t>
      </w:r>
      <w:smartTag w:uri="urn:schemas-microsoft-com:office:smarttags" w:element="metricconverter">
        <w:smartTagPr>
          <w:attr w:name="ProductID" w:val="2000 кв. м"/>
        </w:smartTagPr>
        <w:r w:rsidRPr="00494294">
          <w:rPr>
            <w:sz w:val="32"/>
            <w:szCs w:val="21"/>
          </w:rPr>
          <w:t>2000 кв. м</w:t>
        </w:r>
      </w:smartTag>
      <w:r w:rsidRPr="00494294">
        <w:rPr>
          <w:sz w:val="32"/>
          <w:szCs w:val="21"/>
        </w:rPr>
        <w:t>.</w:t>
      </w:r>
      <w:r w:rsidR="000F3AE6">
        <w:rPr>
          <w:sz w:val="32"/>
          <w:szCs w:val="21"/>
        </w:rPr>
        <w:t xml:space="preserve"> </w:t>
      </w:r>
      <w:r w:rsidRPr="00494294">
        <w:rPr>
          <w:sz w:val="32"/>
          <w:szCs w:val="21"/>
        </w:rPr>
        <w:t>Нормативный срок службы здания 100 лет. Необходимо рассч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тать стоимость земельного участка, если известно, что среднер</w:t>
      </w:r>
      <w:r w:rsidRPr="00494294">
        <w:rPr>
          <w:sz w:val="32"/>
          <w:szCs w:val="21"/>
        </w:rPr>
        <w:t>ы</w:t>
      </w:r>
      <w:r w:rsidRPr="00494294">
        <w:rPr>
          <w:sz w:val="32"/>
          <w:szCs w:val="21"/>
        </w:rPr>
        <w:t>ночная арендная ставка для такого рода помещений соста</w:t>
      </w:r>
      <w:r w:rsidRPr="00494294">
        <w:rPr>
          <w:sz w:val="32"/>
          <w:szCs w:val="21"/>
        </w:rPr>
        <w:t>в</w:t>
      </w:r>
      <w:r w:rsidRPr="00494294">
        <w:rPr>
          <w:sz w:val="32"/>
          <w:szCs w:val="21"/>
        </w:rPr>
        <w:t xml:space="preserve">ляет 180 </w:t>
      </w:r>
      <w:r w:rsidR="000F3AE6">
        <w:rPr>
          <w:sz w:val="32"/>
          <w:szCs w:val="21"/>
        </w:rPr>
        <w:t>д</w:t>
      </w:r>
      <w:r w:rsidRPr="00494294">
        <w:rPr>
          <w:sz w:val="32"/>
          <w:szCs w:val="21"/>
        </w:rPr>
        <w:t xml:space="preserve">.е. за </w:t>
      </w:r>
      <w:smartTag w:uri="urn:schemas-microsoft-com:office:smarttags" w:element="metricconverter">
        <w:smartTagPr>
          <w:attr w:name="ProductID" w:val="1 кв. м"/>
        </w:smartTagPr>
        <w:r w:rsidRPr="00494294">
          <w:rPr>
            <w:sz w:val="32"/>
            <w:szCs w:val="21"/>
          </w:rPr>
          <w:t>1 кв. м</w:t>
        </w:r>
      </w:smartTag>
      <w:r w:rsidRPr="00494294">
        <w:rPr>
          <w:sz w:val="32"/>
          <w:szCs w:val="21"/>
        </w:rPr>
        <w:t xml:space="preserve"> в год, в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 xml:space="preserve">личина операционных расходов 25 </w:t>
      </w:r>
      <w:r w:rsidR="000F3AE6">
        <w:rPr>
          <w:sz w:val="32"/>
          <w:szCs w:val="21"/>
        </w:rPr>
        <w:t>д</w:t>
      </w:r>
      <w:r w:rsidRPr="00494294">
        <w:rPr>
          <w:sz w:val="32"/>
          <w:szCs w:val="21"/>
        </w:rPr>
        <w:t xml:space="preserve">.е. за </w:t>
      </w:r>
      <w:smartTag w:uri="urn:schemas-microsoft-com:office:smarttags" w:element="metricconverter">
        <w:smartTagPr>
          <w:attr w:name="ProductID" w:val="1 кв. м"/>
        </w:smartTagPr>
        <w:r w:rsidRPr="00494294">
          <w:rPr>
            <w:sz w:val="32"/>
            <w:szCs w:val="21"/>
          </w:rPr>
          <w:t>1 кв. м</w:t>
        </w:r>
      </w:smartTag>
      <w:r w:rsidRPr="00494294">
        <w:rPr>
          <w:sz w:val="32"/>
          <w:szCs w:val="21"/>
        </w:rPr>
        <w:t xml:space="preserve"> общей площади в год. Время необходимое для п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 xml:space="preserve">иска арендаторов </w:t>
      </w:r>
      <w:r w:rsidR="000F3AE6">
        <w:rPr>
          <w:sz w:val="32"/>
          <w:szCs w:val="21"/>
        </w:rPr>
        <w:t xml:space="preserve">- </w:t>
      </w:r>
      <w:r w:rsidRPr="00494294">
        <w:rPr>
          <w:sz w:val="32"/>
          <w:szCs w:val="21"/>
        </w:rPr>
        <w:t>1,5 месяца. Стоимость строительства аналоги</w:t>
      </w:r>
      <w:r w:rsidRPr="00494294">
        <w:rPr>
          <w:sz w:val="32"/>
          <w:szCs w:val="21"/>
        </w:rPr>
        <w:t>ч</w:t>
      </w:r>
      <w:r w:rsidRPr="00494294">
        <w:rPr>
          <w:sz w:val="32"/>
          <w:szCs w:val="21"/>
        </w:rPr>
        <w:t xml:space="preserve">ных зданий составляет 550 </w:t>
      </w:r>
      <w:r w:rsidR="000F3AE6">
        <w:rPr>
          <w:sz w:val="32"/>
          <w:szCs w:val="21"/>
        </w:rPr>
        <w:t>д</w:t>
      </w:r>
      <w:r w:rsidRPr="00494294">
        <w:rPr>
          <w:sz w:val="32"/>
          <w:szCs w:val="21"/>
        </w:rPr>
        <w:t>.е.</w:t>
      </w:r>
      <w:r w:rsidR="000F3AE6">
        <w:rPr>
          <w:sz w:val="32"/>
          <w:szCs w:val="21"/>
        </w:rPr>
        <w:t>/</w:t>
      </w:r>
      <w:r w:rsidRPr="00494294">
        <w:rPr>
          <w:sz w:val="32"/>
          <w:szCs w:val="21"/>
        </w:rPr>
        <w:t>1 кв. м общей площади. Ставка ди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контирования - 15%, возмещение инвестиций осуществляется по методу Ринг</w:t>
      </w:r>
      <w:r w:rsidR="000F3AE6">
        <w:rPr>
          <w:sz w:val="32"/>
          <w:szCs w:val="21"/>
        </w:rPr>
        <w:t xml:space="preserve"> (</w:t>
      </w:r>
      <w:r w:rsidRPr="00494294">
        <w:rPr>
          <w:sz w:val="32"/>
          <w:szCs w:val="21"/>
        </w:rPr>
        <w:t>прямолинейн</w:t>
      </w:r>
      <w:r w:rsidR="000F3AE6">
        <w:rPr>
          <w:sz w:val="32"/>
          <w:szCs w:val="21"/>
        </w:rPr>
        <w:t>ый</w:t>
      </w:r>
      <w:r w:rsidRPr="00494294">
        <w:rPr>
          <w:sz w:val="32"/>
          <w:szCs w:val="21"/>
        </w:rPr>
        <w:t xml:space="preserve"> во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врат инвестиций</w:t>
      </w:r>
      <w:r w:rsidR="000F3AE6">
        <w:rPr>
          <w:sz w:val="32"/>
          <w:szCs w:val="21"/>
        </w:rPr>
        <w:t>)</w:t>
      </w:r>
      <w:r w:rsidRPr="00494294">
        <w:rPr>
          <w:sz w:val="32"/>
          <w:szCs w:val="21"/>
        </w:rPr>
        <w:t>.</w:t>
      </w:r>
    </w:p>
    <w:p w:rsidR="00E80D24" w:rsidRPr="000F3AE6" w:rsidRDefault="00E80D24" w:rsidP="000F3AE6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FE6FA1" w:rsidRPr="000F3AE6" w:rsidRDefault="000F3AE6" w:rsidP="000F3AE6">
      <w:pPr>
        <w:spacing w:before="100" w:beforeAutospacing="1" w:after="100" w:afterAutospacing="1"/>
        <w:jc w:val="both"/>
        <w:rPr>
          <w:sz w:val="32"/>
          <w:szCs w:val="32"/>
        </w:rPr>
      </w:pPr>
      <w:r w:rsidRPr="000F3AE6">
        <w:rPr>
          <w:b/>
          <w:bCs/>
          <w:sz w:val="32"/>
          <w:szCs w:val="32"/>
        </w:rPr>
        <w:t>4.</w:t>
      </w:r>
      <w:r w:rsidR="00FE6FA1" w:rsidRPr="000F3AE6">
        <w:rPr>
          <w:b/>
          <w:bCs/>
          <w:sz w:val="32"/>
          <w:szCs w:val="32"/>
        </w:rPr>
        <w:t>3. Метод распределения</w:t>
      </w:r>
    </w:p>
    <w:p w:rsidR="00FE6FA1" w:rsidRDefault="00FE6FA1" w:rsidP="00C162E3">
      <w:pPr>
        <w:ind w:firstLine="567"/>
        <w:jc w:val="both"/>
        <w:rPr>
          <w:sz w:val="32"/>
          <w:szCs w:val="32"/>
        </w:rPr>
      </w:pPr>
      <w:r w:rsidRPr="000F3AE6">
        <w:rPr>
          <w:sz w:val="32"/>
          <w:szCs w:val="32"/>
        </w:rPr>
        <w:t>Метод применяется для оценки застроенных земельных уч</w:t>
      </w:r>
      <w:r w:rsidRPr="000F3AE6">
        <w:rPr>
          <w:sz w:val="32"/>
          <w:szCs w:val="32"/>
        </w:rPr>
        <w:t>а</w:t>
      </w:r>
      <w:r w:rsidRPr="000F3AE6">
        <w:rPr>
          <w:sz w:val="32"/>
          <w:szCs w:val="32"/>
        </w:rPr>
        <w:t>стков.</w:t>
      </w:r>
    </w:p>
    <w:p w:rsidR="00BE32F4" w:rsidRDefault="00FE6FA1" w:rsidP="00C162E3">
      <w:pPr>
        <w:ind w:firstLine="567"/>
        <w:jc w:val="both"/>
        <w:rPr>
          <w:sz w:val="32"/>
          <w:szCs w:val="32"/>
        </w:rPr>
      </w:pPr>
      <w:r w:rsidRPr="000F3AE6">
        <w:rPr>
          <w:sz w:val="32"/>
          <w:szCs w:val="32"/>
        </w:rPr>
        <w:t>Условия применения метода:</w:t>
      </w:r>
    </w:p>
    <w:p w:rsidR="00BE32F4" w:rsidRDefault="00BE32F4" w:rsidP="00C162E3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0F3AE6">
        <w:rPr>
          <w:sz w:val="32"/>
          <w:szCs w:val="32"/>
        </w:rPr>
        <w:t>наличие информации о ценах сделок с едиными объектами недвижимости, аналогичными ед</w:t>
      </w:r>
      <w:r w:rsidR="00FE6FA1" w:rsidRPr="000F3AE6">
        <w:rPr>
          <w:sz w:val="32"/>
          <w:szCs w:val="32"/>
        </w:rPr>
        <w:t>и</w:t>
      </w:r>
      <w:r w:rsidR="00FE6FA1" w:rsidRPr="000F3AE6">
        <w:rPr>
          <w:sz w:val="32"/>
          <w:szCs w:val="32"/>
        </w:rPr>
        <w:t>ному объекту недвижимости, включающему в себя оцениваемый земельный участок. При о</w:t>
      </w:r>
      <w:r w:rsidR="00FE6FA1" w:rsidRPr="000F3AE6">
        <w:rPr>
          <w:sz w:val="32"/>
          <w:szCs w:val="32"/>
        </w:rPr>
        <w:t>т</w:t>
      </w:r>
      <w:r w:rsidR="00FE6FA1" w:rsidRPr="000F3AE6">
        <w:rPr>
          <w:sz w:val="32"/>
          <w:szCs w:val="32"/>
        </w:rPr>
        <w:t>сутствии информации о ценах сделок допу</w:t>
      </w:r>
      <w:r w:rsidR="00FE6FA1" w:rsidRPr="000F3AE6">
        <w:rPr>
          <w:sz w:val="32"/>
          <w:szCs w:val="32"/>
        </w:rPr>
        <w:t>с</w:t>
      </w:r>
      <w:r w:rsidR="00FE6FA1" w:rsidRPr="000F3AE6">
        <w:rPr>
          <w:sz w:val="32"/>
          <w:szCs w:val="32"/>
        </w:rPr>
        <w:t>кается использование цен предложения (спроса);</w:t>
      </w:r>
    </w:p>
    <w:p w:rsidR="00C8305A" w:rsidRDefault="00BE32F4" w:rsidP="00C162E3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0F3AE6">
        <w:rPr>
          <w:sz w:val="32"/>
          <w:szCs w:val="32"/>
        </w:rPr>
        <w:t>наличие информации о наиболее вероятной доле земельного участка в рыночной сто</w:t>
      </w:r>
      <w:r w:rsidR="00FE6FA1" w:rsidRPr="000F3AE6">
        <w:rPr>
          <w:sz w:val="32"/>
          <w:szCs w:val="32"/>
        </w:rPr>
        <w:t>и</w:t>
      </w:r>
      <w:r w:rsidR="00FE6FA1" w:rsidRPr="000F3AE6">
        <w:rPr>
          <w:sz w:val="32"/>
          <w:szCs w:val="32"/>
        </w:rPr>
        <w:t xml:space="preserve">мости единого объекта недвижимости; </w:t>
      </w:r>
      <w:r w:rsidR="00FE6FA1" w:rsidRPr="000F3AE6">
        <w:rPr>
          <w:sz w:val="32"/>
          <w:szCs w:val="32"/>
        </w:rPr>
        <w:br/>
        <w:t>соответствие улучшений земельного участка его наиболее эффе</w:t>
      </w:r>
      <w:r w:rsidR="00FE6FA1" w:rsidRPr="000F3AE6">
        <w:rPr>
          <w:sz w:val="32"/>
          <w:szCs w:val="32"/>
        </w:rPr>
        <w:t>к</w:t>
      </w:r>
      <w:r w:rsidR="00FE6FA1" w:rsidRPr="000F3AE6">
        <w:rPr>
          <w:sz w:val="32"/>
          <w:szCs w:val="32"/>
        </w:rPr>
        <w:t>тивному использов</w:t>
      </w:r>
      <w:r w:rsidR="00FE6FA1" w:rsidRPr="000F3AE6">
        <w:rPr>
          <w:sz w:val="32"/>
          <w:szCs w:val="32"/>
        </w:rPr>
        <w:t>а</w:t>
      </w:r>
      <w:r w:rsidR="00FE6FA1" w:rsidRPr="000F3AE6">
        <w:rPr>
          <w:sz w:val="32"/>
          <w:szCs w:val="32"/>
        </w:rPr>
        <w:t xml:space="preserve">нию. </w:t>
      </w:r>
    </w:p>
    <w:p w:rsidR="00C8305A" w:rsidRDefault="00FE6FA1" w:rsidP="00C162E3">
      <w:pPr>
        <w:ind w:firstLine="567"/>
        <w:jc w:val="both"/>
        <w:rPr>
          <w:sz w:val="32"/>
          <w:szCs w:val="32"/>
        </w:rPr>
      </w:pPr>
      <w:r w:rsidRPr="000F3AE6">
        <w:rPr>
          <w:sz w:val="32"/>
          <w:szCs w:val="32"/>
        </w:rPr>
        <w:t>Метод предполагает следующую последовательность дейс</w:t>
      </w:r>
      <w:r w:rsidRPr="000F3AE6">
        <w:rPr>
          <w:sz w:val="32"/>
          <w:szCs w:val="32"/>
        </w:rPr>
        <w:t>т</w:t>
      </w:r>
      <w:r w:rsidRPr="000F3AE6">
        <w:rPr>
          <w:sz w:val="32"/>
          <w:szCs w:val="32"/>
        </w:rPr>
        <w:t>вий:</w:t>
      </w:r>
    </w:p>
    <w:p w:rsidR="00C8305A" w:rsidRDefault="00C8305A" w:rsidP="00C162E3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0F3AE6">
        <w:rPr>
          <w:sz w:val="32"/>
          <w:szCs w:val="32"/>
        </w:rPr>
        <w:t>определение элементов, по которым осуществляется сра</w:t>
      </w:r>
      <w:r w:rsidR="00FE6FA1" w:rsidRPr="000F3AE6">
        <w:rPr>
          <w:sz w:val="32"/>
          <w:szCs w:val="32"/>
        </w:rPr>
        <w:t>в</w:t>
      </w:r>
      <w:r w:rsidR="00FE6FA1" w:rsidRPr="000F3AE6">
        <w:rPr>
          <w:sz w:val="32"/>
          <w:szCs w:val="32"/>
        </w:rPr>
        <w:t>нение единого объекта недвижимости, включающего в себя оц</w:t>
      </w:r>
      <w:r w:rsidR="00FE6FA1" w:rsidRPr="000F3AE6">
        <w:rPr>
          <w:sz w:val="32"/>
          <w:szCs w:val="32"/>
        </w:rPr>
        <w:t>е</w:t>
      </w:r>
      <w:r w:rsidR="00FE6FA1" w:rsidRPr="000F3AE6">
        <w:rPr>
          <w:sz w:val="32"/>
          <w:szCs w:val="32"/>
        </w:rPr>
        <w:t>ниваемый земельный участок, с объектами - ан</w:t>
      </w:r>
      <w:r w:rsidR="00FE6FA1" w:rsidRPr="000F3AE6">
        <w:rPr>
          <w:sz w:val="32"/>
          <w:szCs w:val="32"/>
        </w:rPr>
        <w:t>а</w:t>
      </w:r>
      <w:r w:rsidR="00FE6FA1" w:rsidRPr="000F3AE6">
        <w:rPr>
          <w:sz w:val="32"/>
          <w:szCs w:val="32"/>
        </w:rPr>
        <w:t>логами;</w:t>
      </w:r>
    </w:p>
    <w:p w:rsidR="00C8305A" w:rsidRDefault="00C8305A" w:rsidP="00C162E3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0F3AE6">
        <w:rPr>
          <w:sz w:val="32"/>
          <w:szCs w:val="32"/>
        </w:rPr>
        <w:t>определение по каждому из элементов сравнения характера и степени отличий каждого аналога от единого объекта недвиж</w:t>
      </w:r>
      <w:r w:rsidR="00FE6FA1" w:rsidRPr="000F3AE6">
        <w:rPr>
          <w:sz w:val="32"/>
          <w:szCs w:val="32"/>
        </w:rPr>
        <w:t>и</w:t>
      </w:r>
      <w:r w:rsidR="00FE6FA1" w:rsidRPr="000F3AE6">
        <w:rPr>
          <w:sz w:val="32"/>
          <w:szCs w:val="32"/>
        </w:rPr>
        <w:t>мости, включающего в себя оцениваемый земел</w:t>
      </w:r>
      <w:r w:rsidR="00FE6FA1" w:rsidRPr="000F3AE6">
        <w:rPr>
          <w:sz w:val="32"/>
          <w:szCs w:val="32"/>
        </w:rPr>
        <w:t>ь</w:t>
      </w:r>
      <w:r w:rsidR="00FE6FA1" w:rsidRPr="000F3AE6">
        <w:rPr>
          <w:sz w:val="32"/>
          <w:szCs w:val="32"/>
        </w:rPr>
        <w:t>ный участок;</w:t>
      </w:r>
    </w:p>
    <w:p w:rsidR="00C8305A" w:rsidRDefault="00C8305A" w:rsidP="00C162E3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0F3AE6">
        <w:rPr>
          <w:sz w:val="32"/>
          <w:szCs w:val="32"/>
        </w:rPr>
        <w:t>определение по каждому из элементов сравнения коррект</w:t>
      </w:r>
      <w:r w:rsidR="00FE6FA1" w:rsidRPr="000F3AE6">
        <w:rPr>
          <w:sz w:val="32"/>
          <w:szCs w:val="32"/>
        </w:rPr>
        <w:t>и</w:t>
      </w:r>
      <w:r w:rsidR="00FE6FA1" w:rsidRPr="000F3AE6">
        <w:rPr>
          <w:sz w:val="32"/>
          <w:szCs w:val="32"/>
        </w:rPr>
        <w:t>ровок цен аналогов, соответствующих характеру и степени отл</w:t>
      </w:r>
      <w:r w:rsidR="00FE6FA1" w:rsidRPr="000F3AE6">
        <w:rPr>
          <w:sz w:val="32"/>
          <w:szCs w:val="32"/>
        </w:rPr>
        <w:t>и</w:t>
      </w:r>
      <w:r w:rsidR="00FE6FA1" w:rsidRPr="000F3AE6">
        <w:rPr>
          <w:sz w:val="32"/>
          <w:szCs w:val="32"/>
        </w:rPr>
        <w:t>чий каждого аналога от единого объекта недвижимости, вкл</w:t>
      </w:r>
      <w:r w:rsidR="00FE6FA1" w:rsidRPr="000F3AE6">
        <w:rPr>
          <w:sz w:val="32"/>
          <w:szCs w:val="32"/>
        </w:rPr>
        <w:t>ю</w:t>
      </w:r>
      <w:r w:rsidR="00FE6FA1" w:rsidRPr="000F3AE6">
        <w:rPr>
          <w:sz w:val="32"/>
          <w:szCs w:val="32"/>
        </w:rPr>
        <w:t>чающего в себя оцениваемый земельный участок;</w:t>
      </w:r>
    </w:p>
    <w:p w:rsidR="00C8305A" w:rsidRDefault="00C8305A" w:rsidP="00C162E3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0F3AE6">
        <w:rPr>
          <w:sz w:val="32"/>
          <w:szCs w:val="32"/>
        </w:rPr>
        <w:t>корректировка по каждому из элементов сравнения цен к</w:t>
      </w:r>
      <w:r w:rsidR="00FE6FA1" w:rsidRPr="000F3AE6">
        <w:rPr>
          <w:sz w:val="32"/>
          <w:szCs w:val="32"/>
        </w:rPr>
        <w:t>а</w:t>
      </w:r>
      <w:r w:rsidR="00FE6FA1" w:rsidRPr="000F3AE6">
        <w:rPr>
          <w:sz w:val="32"/>
          <w:szCs w:val="32"/>
        </w:rPr>
        <w:t>ждого аналога, сглаживающая их отличия от единого объекта н</w:t>
      </w:r>
      <w:r w:rsidR="00FE6FA1" w:rsidRPr="000F3AE6">
        <w:rPr>
          <w:sz w:val="32"/>
          <w:szCs w:val="32"/>
        </w:rPr>
        <w:t>е</w:t>
      </w:r>
      <w:r w:rsidR="00FE6FA1" w:rsidRPr="000F3AE6">
        <w:rPr>
          <w:sz w:val="32"/>
          <w:szCs w:val="32"/>
        </w:rPr>
        <w:t>движимости, включающего в себя оцениваемый земельный уч</w:t>
      </w:r>
      <w:r w:rsidR="00FE6FA1" w:rsidRPr="000F3AE6">
        <w:rPr>
          <w:sz w:val="32"/>
          <w:szCs w:val="32"/>
        </w:rPr>
        <w:t>а</w:t>
      </w:r>
      <w:r w:rsidR="00FE6FA1" w:rsidRPr="000F3AE6">
        <w:rPr>
          <w:sz w:val="32"/>
          <w:szCs w:val="32"/>
        </w:rPr>
        <w:t>сток;</w:t>
      </w:r>
    </w:p>
    <w:p w:rsidR="00C8305A" w:rsidRDefault="00C8305A" w:rsidP="00C162E3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0F3AE6">
        <w:rPr>
          <w:sz w:val="32"/>
          <w:szCs w:val="32"/>
        </w:rPr>
        <w:t>расчет рыночной стоимости единого объекта недвижим</w:t>
      </w:r>
      <w:r w:rsidR="00FE6FA1" w:rsidRPr="000F3AE6">
        <w:rPr>
          <w:sz w:val="32"/>
          <w:szCs w:val="32"/>
        </w:rPr>
        <w:t>о</w:t>
      </w:r>
      <w:r w:rsidR="00FE6FA1" w:rsidRPr="000F3AE6">
        <w:rPr>
          <w:sz w:val="32"/>
          <w:szCs w:val="32"/>
        </w:rPr>
        <w:t>сти, включающего в себя оц</w:t>
      </w:r>
      <w:r w:rsidR="00FE6FA1" w:rsidRPr="000F3AE6">
        <w:rPr>
          <w:sz w:val="32"/>
          <w:szCs w:val="32"/>
        </w:rPr>
        <w:t>е</w:t>
      </w:r>
      <w:r w:rsidR="00FE6FA1" w:rsidRPr="000F3AE6">
        <w:rPr>
          <w:sz w:val="32"/>
          <w:szCs w:val="32"/>
        </w:rPr>
        <w:t>ниваемый земельный участок, путем обоснованного обобщения ско</w:t>
      </w:r>
      <w:r w:rsidR="00FE6FA1" w:rsidRPr="000F3AE6">
        <w:rPr>
          <w:sz w:val="32"/>
          <w:szCs w:val="32"/>
        </w:rPr>
        <w:t>р</w:t>
      </w:r>
      <w:r w:rsidR="00FE6FA1" w:rsidRPr="000F3AE6">
        <w:rPr>
          <w:sz w:val="32"/>
          <w:szCs w:val="32"/>
        </w:rPr>
        <w:t>ректированных цен аналогов;</w:t>
      </w:r>
    </w:p>
    <w:p w:rsidR="00E80D24" w:rsidRPr="000F3AE6" w:rsidRDefault="00C8305A" w:rsidP="00C162E3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0F3AE6">
        <w:rPr>
          <w:sz w:val="32"/>
          <w:szCs w:val="32"/>
        </w:rPr>
        <w:t>расчет рыночной стоимости оцениваемого земельного уч</w:t>
      </w:r>
      <w:r w:rsidR="00FE6FA1" w:rsidRPr="000F3AE6">
        <w:rPr>
          <w:sz w:val="32"/>
          <w:szCs w:val="32"/>
        </w:rPr>
        <w:t>а</w:t>
      </w:r>
      <w:r w:rsidR="00FE6FA1" w:rsidRPr="000F3AE6">
        <w:rPr>
          <w:sz w:val="32"/>
          <w:szCs w:val="32"/>
        </w:rPr>
        <w:t>стка путем умножения рыночной стоимости единого объекта н</w:t>
      </w:r>
      <w:r w:rsidR="00FE6FA1" w:rsidRPr="000F3AE6">
        <w:rPr>
          <w:sz w:val="32"/>
          <w:szCs w:val="32"/>
        </w:rPr>
        <w:t>е</w:t>
      </w:r>
      <w:r w:rsidR="00FE6FA1" w:rsidRPr="000F3AE6">
        <w:rPr>
          <w:sz w:val="32"/>
          <w:szCs w:val="32"/>
        </w:rPr>
        <w:t>движимости, включающего в себя оцениваемый земельный уч</w:t>
      </w:r>
      <w:r w:rsidR="00FE6FA1" w:rsidRPr="000F3AE6">
        <w:rPr>
          <w:sz w:val="32"/>
          <w:szCs w:val="32"/>
        </w:rPr>
        <w:t>а</w:t>
      </w:r>
      <w:r w:rsidR="00FE6FA1" w:rsidRPr="000F3AE6">
        <w:rPr>
          <w:sz w:val="32"/>
          <w:szCs w:val="32"/>
        </w:rPr>
        <w:t>сток, на наиболее вероятное значение доли земельного участка в р</w:t>
      </w:r>
      <w:r w:rsidR="00FE6FA1" w:rsidRPr="000F3AE6">
        <w:rPr>
          <w:sz w:val="32"/>
          <w:szCs w:val="32"/>
        </w:rPr>
        <w:t>ы</w:t>
      </w:r>
      <w:r w:rsidR="00FE6FA1" w:rsidRPr="000F3AE6">
        <w:rPr>
          <w:sz w:val="32"/>
          <w:szCs w:val="32"/>
        </w:rPr>
        <w:t xml:space="preserve">ночной стоимости единого объекта недвижимости. </w:t>
      </w:r>
    </w:p>
    <w:p w:rsidR="00C8305A" w:rsidRDefault="00C8305A" w:rsidP="00C8305A">
      <w:pPr>
        <w:ind w:firstLine="567"/>
        <w:jc w:val="both"/>
        <w:rPr>
          <w:caps/>
          <w:sz w:val="32"/>
          <w:szCs w:val="21"/>
          <w:u w:val="single"/>
        </w:rPr>
      </w:pPr>
    </w:p>
    <w:p w:rsidR="00C8305A" w:rsidRPr="00494294" w:rsidRDefault="00C8305A" w:rsidP="00C8305A">
      <w:pPr>
        <w:ind w:firstLine="567"/>
        <w:jc w:val="both"/>
        <w:rPr>
          <w:caps/>
          <w:sz w:val="32"/>
          <w:szCs w:val="21"/>
          <w:u w:val="single"/>
        </w:rPr>
      </w:pPr>
      <w:r w:rsidRPr="00494294">
        <w:rPr>
          <w:caps/>
          <w:sz w:val="32"/>
          <w:szCs w:val="21"/>
          <w:u w:val="single"/>
        </w:rPr>
        <w:t>Задачи для решения</w:t>
      </w:r>
    </w:p>
    <w:p w:rsidR="00E80D24" w:rsidRPr="00494294" w:rsidRDefault="00E80D24" w:rsidP="00E80D2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  <w:u w:val="single"/>
        </w:rPr>
        <w:t>Задача №</w:t>
      </w:r>
      <w:r w:rsidR="00C8305A">
        <w:rPr>
          <w:sz w:val="32"/>
          <w:szCs w:val="21"/>
          <w:u w:val="single"/>
        </w:rPr>
        <w:t xml:space="preserve"> 4.3.1.</w:t>
      </w:r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Цена продажи единого объекта недвижимости, предста</w:t>
      </w:r>
      <w:r w:rsidRPr="00494294">
        <w:rPr>
          <w:sz w:val="32"/>
          <w:szCs w:val="21"/>
        </w:rPr>
        <w:t>в</w:t>
      </w:r>
      <w:r w:rsidRPr="00494294">
        <w:rPr>
          <w:sz w:val="32"/>
          <w:szCs w:val="21"/>
        </w:rPr>
        <w:t xml:space="preserve">ляющего типично застроенный земельный участок, составляет </w:t>
      </w:r>
      <w:r w:rsidR="000A02DB">
        <w:rPr>
          <w:sz w:val="32"/>
          <w:szCs w:val="21"/>
        </w:rPr>
        <w:t>57 430 д</w:t>
      </w:r>
      <w:r w:rsidRPr="00494294">
        <w:rPr>
          <w:sz w:val="32"/>
          <w:szCs w:val="21"/>
        </w:rPr>
        <w:t>.е. Необходимо определить стоимость земельного учас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ка, входящего в с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став единого объекта недвижимости.</w:t>
      </w:r>
    </w:p>
    <w:p w:rsidR="000A02DB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Есть информация об аналогичных продажах единых объектов недв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жимости,</w:t>
      </w:r>
      <w:r w:rsidR="000A02DB">
        <w:rPr>
          <w:sz w:val="32"/>
          <w:szCs w:val="21"/>
        </w:rPr>
        <w:t xml:space="preserve"> расположенных в этом же районе:</w:t>
      </w:r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 </w:t>
      </w:r>
    </w:p>
    <w:tbl>
      <w:tblPr>
        <w:tblW w:w="43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9"/>
        <w:gridCol w:w="2276"/>
        <w:gridCol w:w="2590"/>
        <w:gridCol w:w="2433"/>
      </w:tblGrid>
      <w:tr w:rsidR="00E80D24" w:rsidRPr="000A02DB" w:rsidTr="00ED06D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D24" w:rsidRPr="000A02DB" w:rsidRDefault="00E80D24" w:rsidP="00C8305A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№</w:t>
            </w:r>
            <w:r w:rsidR="000A02DB">
              <w:rPr>
                <w:rFonts w:ascii="Arial" w:hAnsi="Arial" w:cs="Arial"/>
                <w:spacing w:val="0"/>
                <w:sz w:val="22"/>
                <w:szCs w:val="22"/>
              </w:rPr>
              <w:t>№</w:t>
            </w:r>
            <w:r w:rsidR="00C8305A" w:rsidRPr="000A02DB">
              <w:rPr>
                <w:rFonts w:ascii="Arial" w:hAnsi="Arial" w:cs="Arial"/>
                <w:spacing w:val="0"/>
                <w:sz w:val="22"/>
                <w:szCs w:val="22"/>
              </w:rPr>
              <w:t xml:space="preserve"> пп.</w:t>
            </w:r>
          </w:p>
        </w:tc>
        <w:tc>
          <w:tcPr>
            <w:tcW w:w="1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D24" w:rsidRPr="000A02DB" w:rsidRDefault="00E80D24" w:rsidP="000A02DB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Стоимость з</w:t>
            </w: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е</w:t>
            </w: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мель</w:t>
            </w:r>
            <w:r w:rsidR="000A02DB">
              <w:rPr>
                <w:rFonts w:ascii="Arial" w:hAnsi="Arial" w:cs="Arial"/>
                <w:spacing w:val="0"/>
                <w:sz w:val="22"/>
                <w:szCs w:val="22"/>
              </w:rPr>
              <w:t>ного участка, д</w:t>
            </w:r>
            <w:proofErr w:type="gramStart"/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.е</w:t>
            </w:r>
            <w:proofErr w:type="gramEnd"/>
          </w:p>
        </w:tc>
        <w:tc>
          <w:tcPr>
            <w:tcW w:w="1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D24" w:rsidRPr="000A02DB" w:rsidRDefault="00E80D24" w:rsidP="000A02DB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Стоимость единого объекта недвижим</w:t>
            </w: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о</w:t>
            </w:r>
            <w:r w:rsidR="000A02DB">
              <w:rPr>
                <w:rFonts w:ascii="Arial" w:hAnsi="Arial" w:cs="Arial"/>
                <w:spacing w:val="0"/>
                <w:sz w:val="22"/>
                <w:szCs w:val="22"/>
              </w:rPr>
              <w:t>сти, д</w:t>
            </w: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.е.</w:t>
            </w:r>
          </w:p>
        </w:tc>
        <w:tc>
          <w:tcPr>
            <w:tcW w:w="1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D24" w:rsidRPr="000A02DB" w:rsidRDefault="00E80D24" w:rsidP="000A02DB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Доля стоимости з</w:t>
            </w: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е</w:t>
            </w: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мельного уч</w:t>
            </w: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а</w:t>
            </w: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стка</w:t>
            </w:r>
          </w:p>
        </w:tc>
      </w:tr>
      <w:tr w:rsidR="00E80D24" w:rsidRPr="000A02DB" w:rsidTr="00ED06D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D24" w:rsidRPr="000A02DB" w:rsidRDefault="00E80D24" w:rsidP="00C8305A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1</w:t>
            </w:r>
          </w:p>
        </w:tc>
        <w:tc>
          <w:tcPr>
            <w:tcW w:w="1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D24" w:rsidRPr="000A02DB" w:rsidRDefault="00E80D24" w:rsidP="000A02DB">
            <w:pPr>
              <w:pStyle w:val="a0"/>
              <w:ind w:firstLine="20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13 600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D24" w:rsidRPr="000A02DB" w:rsidRDefault="00E80D24" w:rsidP="000A02DB">
            <w:pPr>
              <w:pStyle w:val="a0"/>
              <w:ind w:firstLine="20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63 200</w:t>
            </w:r>
          </w:p>
        </w:tc>
        <w:tc>
          <w:tcPr>
            <w:tcW w:w="1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D24" w:rsidRPr="000A02DB" w:rsidRDefault="00E80D24" w:rsidP="000A02DB">
            <w:pPr>
              <w:pStyle w:val="a0"/>
              <w:ind w:firstLine="20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0,215</w:t>
            </w:r>
          </w:p>
        </w:tc>
      </w:tr>
      <w:tr w:rsidR="00E80D24" w:rsidRPr="000A02DB" w:rsidTr="00ED06D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D24" w:rsidRPr="000A02DB" w:rsidRDefault="00E80D24" w:rsidP="00C8305A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2</w:t>
            </w:r>
          </w:p>
        </w:tc>
        <w:tc>
          <w:tcPr>
            <w:tcW w:w="1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D24" w:rsidRPr="000A02DB" w:rsidRDefault="00E80D24" w:rsidP="000A02DB">
            <w:pPr>
              <w:pStyle w:val="a0"/>
              <w:ind w:firstLine="20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12 050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D24" w:rsidRPr="000A02DB" w:rsidRDefault="00E80D24" w:rsidP="000A02DB">
            <w:pPr>
              <w:pStyle w:val="a0"/>
              <w:ind w:firstLine="20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54 800</w:t>
            </w:r>
          </w:p>
        </w:tc>
        <w:tc>
          <w:tcPr>
            <w:tcW w:w="1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D24" w:rsidRPr="000A02DB" w:rsidRDefault="00E80D24" w:rsidP="000A02DB">
            <w:pPr>
              <w:pStyle w:val="a0"/>
              <w:ind w:firstLine="20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0,220</w:t>
            </w:r>
          </w:p>
        </w:tc>
      </w:tr>
      <w:tr w:rsidR="00E80D24" w:rsidRPr="000A02DB" w:rsidTr="00ED06D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D24" w:rsidRPr="000A02DB" w:rsidRDefault="00E80D24" w:rsidP="00C8305A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3</w:t>
            </w:r>
          </w:p>
        </w:tc>
        <w:tc>
          <w:tcPr>
            <w:tcW w:w="1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D24" w:rsidRPr="000A02DB" w:rsidRDefault="00E80D24" w:rsidP="000A02DB">
            <w:pPr>
              <w:pStyle w:val="a0"/>
              <w:ind w:firstLine="20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13 400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D24" w:rsidRPr="000A02DB" w:rsidRDefault="00E80D24" w:rsidP="000A02DB">
            <w:pPr>
              <w:pStyle w:val="a0"/>
              <w:ind w:firstLine="20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59 350</w:t>
            </w:r>
          </w:p>
        </w:tc>
        <w:tc>
          <w:tcPr>
            <w:tcW w:w="1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D24" w:rsidRPr="000A02DB" w:rsidRDefault="00E80D24" w:rsidP="000A02DB">
            <w:pPr>
              <w:pStyle w:val="a0"/>
              <w:ind w:firstLine="20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0,226</w:t>
            </w:r>
          </w:p>
        </w:tc>
      </w:tr>
    </w:tbl>
    <w:p w:rsidR="00E80D24" w:rsidRPr="00494294" w:rsidRDefault="000A02DB" w:rsidP="00E80D24">
      <w:pPr>
        <w:pStyle w:val="a0"/>
        <w:ind w:firstLine="567"/>
        <w:rPr>
          <w:rFonts w:ascii="Times New Roman" w:hAnsi="Times New Roman"/>
          <w:spacing w:val="0"/>
          <w:sz w:val="32"/>
          <w:szCs w:val="21"/>
        </w:rPr>
      </w:pPr>
      <w:r>
        <w:rPr>
          <w:rFonts w:ascii="Times New Roman" w:hAnsi="Times New Roman"/>
          <w:spacing w:val="0"/>
          <w:sz w:val="32"/>
          <w:szCs w:val="21"/>
        </w:rPr>
        <w:t xml:space="preserve">Чему равна </w:t>
      </w:r>
      <w:r w:rsidR="00E80D24" w:rsidRPr="00494294">
        <w:rPr>
          <w:rFonts w:ascii="Times New Roman" w:hAnsi="Times New Roman"/>
          <w:spacing w:val="0"/>
          <w:sz w:val="32"/>
          <w:szCs w:val="21"/>
        </w:rPr>
        <w:t>стоимость земельного участка, входящего в с</w:t>
      </w:r>
      <w:r w:rsidR="00E80D24" w:rsidRPr="00494294">
        <w:rPr>
          <w:rFonts w:ascii="Times New Roman" w:hAnsi="Times New Roman"/>
          <w:spacing w:val="0"/>
          <w:sz w:val="32"/>
          <w:szCs w:val="21"/>
        </w:rPr>
        <w:t>о</w:t>
      </w:r>
      <w:r w:rsidR="00E80D24" w:rsidRPr="00494294">
        <w:rPr>
          <w:rFonts w:ascii="Times New Roman" w:hAnsi="Times New Roman"/>
          <w:spacing w:val="0"/>
          <w:sz w:val="32"/>
          <w:szCs w:val="21"/>
        </w:rPr>
        <w:t>став единого объекта н</w:t>
      </w:r>
      <w:r w:rsidR="00E80D24" w:rsidRPr="00494294">
        <w:rPr>
          <w:rFonts w:ascii="Times New Roman" w:hAnsi="Times New Roman"/>
          <w:spacing w:val="0"/>
          <w:sz w:val="32"/>
          <w:szCs w:val="21"/>
        </w:rPr>
        <w:t>е</w:t>
      </w:r>
      <w:r>
        <w:rPr>
          <w:rFonts w:ascii="Times New Roman" w:hAnsi="Times New Roman"/>
          <w:spacing w:val="0"/>
          <w:sz w:val="32"/>
          <w:szCs w:val="21"/>
        </w:rPr>
        <w:t>движимости равна?</w:t>
      </w:r>
    </w:p>
    <w:p w:rsidR="00E80D24" w:rsidRPr="00494294" w:rsidRDefault="00E80D24" w:rsidP="00E80D24">
      <w:pPr>
        <w:ind w:firstLine="567"/>
        <w:jc w:val="both"/>
        <w:rPr>
          <w:sz w:val="32"/>
          <w:szCs w:val="21"/>
          <w:u w:val="single"/>
        </w:rPr>
      </w:pPr>
    </w:p>
    <w:p w:rsidR="00E80D24" w:rsidRPr="00494294" w:rsidRDefault="00E80D24" w:rsidP="00E80D2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  <w:u w:val="single"/>
        </w:rPr>
        <w:t>Задача №</w:t>
      </w:r>
      <w:r w:rsidR="000A02DB">
        <w:rPr>
          <w:sz w:val="32"/>
          <w:szCs w:val="21"/>
          <w:u w:val="single"/>
        </w:rPr>
        <w:t xml:space="preserve"> 4.3.2.</w:t>
      </w:r>
    </w:p>
    <w:p w:rsidR="00E80D24" w:rsidRDefault="00E80D24" w:rsidP="00E80D2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Цена продажи единого объекта недвижимости составила 188 985 у.е. В данном городском микрорайоне старой жилой з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стройки не было продаж незастроенных земельных участков. О</w:t>
      </w:r>
      <w:r w:rsidRPr="00494294">
        <w:rPr>
          <w:sz w:val="32"/>
          <w:szCs w:val="21"/>
        </w:rPr>
        <w:t>д</w:t>
      </w:r>
      <w:r w:rsidRPr="00494294">
        <w:rPr>
          <w:sz w:val="32"/>
          <w:szCs w:val="21"/>
        </w:rPr>
        <w:t>нако по трем другим микрорайонам жилой застройки в сопост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вимой ценовой зоне им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ются следующие данные:</w:t>
      </w:r>
    </w:p>
    <w:p w:rsidR="000A02DB" w:rsidRPr="00494294" w:rsidRDefault="000A02DB" w:rsidP="00E80D24">
      <w:pPr>
        <w:ind w:firstLine="567"/>
        <w:jc w:val="both"/>
        <w:rPr>
          <w:sz w:val="32"/>
          <w:szCs w:val="21"/>
        </w:rPr>
      </w:pPr>
    </w:p>
    <w:tbl>
      <w:tblPr>
        <w:tblW w:w="43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2"/>
        <w:gridCol w:w="2225"/>
        <w:gridCol w:w="2532"/>
        <w:gridCol w:w="2379"/>
      </w:tblGrid>
      <w:tr w:rsidR="00E80D24" w:rsidRPr="000A02DB" w:rsidTr="00ED06D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D24" w:rsidRPr="000A02DB" w:rsidRDefault="00E80D24" w:rsidP="000A02DB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Ра</w:t>
            </w: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й</w:t>
            </w: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он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D24" w:rsidRPr="000A02DB" w:rsidRDefault="00E80D24" w:rsidP="000A02DB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Средняя сто</w:t>
            </w: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и</w:t>
            </w: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мость земельных участков, у</w:t>
            </w:r>
            <w:proofErr w:type="gramStart"/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.е</w:t>
            </w:r>
            <w:proofErr w:type="gramEnd"/>
          </w:p>
        </w:tc>
        <w:tc>
          <w:tcPr>
            <w:tcW w:w="16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D24" w:rsidRPr="000A02DB" w:rsidRDefault="00E80D24" w:rsidP="000A02DB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Средняя сто</w:t>
            </w: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и</w:t>
            </w: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мость единого объекта н</w:t>
            </w: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е</w:t>
            </w: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движимости, у.е.</w:t>
            </w:r>
          </w:p>
        </w:tc>
        <w:tc>
          <w:tcPr>
            <w:tcW w:w="15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D24" w:rsidRPr="000A02DB" w:rsidRDefault="00E80D24" w:rsidP="000A02DB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Доля стоимости з</w:t>
            </w: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е</w:t>
            </w: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мельного участка</w:t>
            </w:r>
          </w:p>
        </w:tc>
      </w:tr>
      <w:tr w:rsidR="00E80D24" w:rsidRPr="000A02DB" w:rsidTr="00ED06D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D24" w:rsidRPr="000A02DB" w:rsidRDefault="00E80D24" w:rsidP="000A02DB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1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D24" w:rsidRPr="000A02DB" w:rsidRDefault="00E80D24" w:rsidP="000A02DB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33 011</w:t>
            </w:r>
          </w:p>
        </w:tc>
        <w:tc>
          <w:tcPr>
            <w:tcW w:w="16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D24" w:rsidRPr="000A02DB" w:rsidRDefault="00E80D24" w:rsidP="000A02DB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183 962</w:t>
            </w:r>
          </w:p>
        </w:tc>
        <w:tc>
          <w:tcPr>
            <w:tcW w:w="15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D24" w:rsidRPr="000A02DB" w:rsidRDefault="00E80D24" w:rsidP="000A02DB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0,179</w:t>
            </w:r>
          </w:p>
        </w:tc>
      </w:tr>
      <w:tr w:rsidR="00E80D24" w:rsidRPr="000A02DB" w:rsidTr="00ED06D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D24" w:rsidRPr="000A02DB" w:rsidRDefault="00E80D24" w:rsidP="000A02DB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2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D24" w:rsidRPr="000A02DB" w:rsidRDefault="00E80D24" w:rsidP="000A02DB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37 836</w:t>
            </w:r>
          </w:p>
        </w:tc>
        <w:tc>
          <w:tcPr>
            <w:tcW w:w="16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D24" w:rsidRPr="000A02DB" w:rsidRDefault="00E80D24" w:rsidP="000A02DB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199 954</w:t>
            </w:r>
          </w:p>
        </w:tc>
        <w:tc>
          <w:tcPr>
            <w:tcW w:w="15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D24" w:rsidRPr="000A02DB" w:rsidRDefault="00E80D24" w:rsidP="000A02DB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0,189</w:t>
            </w:r>
          </w:p>
        </w:tc>
      </w:tr>
      <w:tr w:rsidR="00E80D24" w:rsidRPr="000A02DB" w:rsidTr="00ED06D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D24" w:rsidRPr="000A02DB" w:rsidRDefault="00E80D24" w:rsidP="000A02DB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3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D24" w:rsidRPr="000A02DB" w:rsidRDefault="00E80D24" w:rsidP="000A02DB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36 294</w:t>
            </w:r>
          </w:p>
        </w:tc>
        <w:tc>
          <w:tcPr>
            <w:tcW w:w="16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D24" w:rsidRPr="000A02DB" w:rsidRDefault="00E80D24" w:rsidP="000A02DB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189 090</w:t>
            </w:r>
          </w:p>
        </w:tc>
        <w:tc>
          <w:tcPr>
            <w:tcW w:w="15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D24" w:rsidRPr="000A02DB" w:rsidRDefault="00E80D24" w:rsidP="000A02DB">
            <w:pPr>
              <w:pStyle w:val="a0"/>
              <w:ind w:firstLine="59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0A02DB">
              <w:rPr>
                <w:rFonts w:ascii="Arial" w:hAnsi="Arial" w:cs="Arial"/>
                <w:spacing w:val="0"/>
                <w:sz w:val="22"/>
                <w:szCs w:val="22"/>
              </w:rPr>
              <w:t>0,192</w:t>
            </w:r>
          </w:p>
        </w:tc>
      </w:tr>
    </w:tbl>
    <w:p w:rsidR="00E80D24" w:rsidRPr="00494294" w:rsidRDefault="00E80D24" w:rsidP="00E80D2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Оцените земельный участок.</w:t>
      </w:r>
    </w:p>
    <w:p w:rsidR="00FE6FA1" w:rsidRPr="004313D5" w:rsidRDefault="00FE6FA1" w:rsidP="004313D5">
      <w:pPr>
        <w:ind w:firstLine="567"/>
        <w:jc w:val="both"/>
        <w:rPr>
          <w:b/>
          <w:sz w:val="32"/>
          <w:szCs w:val="32"/>
        </w:rPr>
      </w:pPr>
      <w:r w:rsidRPr="00FE6FA1">
        <w:rPr>
          <w:sz w:val="24"/>
          <w:szCs w:val="24"/>
        </w:rPr>
        <w:br/>
      </w:r>
      <w:r w:rsidR="000A02DB" w:rsidRPr="004313D5">
        <w:rPr>
          <w:b/>
          <w:sz w:val="32"/>
          <w:szCs w:val="32"/>
        </w:rPr>
        <w:t>4.</w:t>
      </w:r>
      <w:r w:rsidRPr="004313D5">
        <w:rPr>
          <w:b/>
          <w:bCs/>
          <w:sz w:val="32"/>
          <w:szCs w:val="32"/>
        </w:rPr>
        <w:t>4. Метод капитализации земельной ренты</w:t>
      </w:r>
    </w:p>
    <w:p w:rsidR="00FE6FA1" w:rsidRPr="004313D5" w:rsidRDefault="00FE6FA1" w:rsidP="004313D5">
      <w:pPr>
        <w:ind w:firstLine="567"/>
        <w:jc w:val="both"/>
        <w:rPr>
          <w:sz w:val="32"/>
          <w:szCs w:val="32"/>
        </w:rPr>
      </w:pPr>
      <w:r w:rsidRPr="004313D5">
        <w:rPr>
          <w:sz w:val="32"/>
          <w:szCs w:val="32"/>
        </w:rPr>
        <w:t>Метод применяется для оценки застроенных и незастроенных з</w:t>
      </w:r>
      <w:r w:rsidRPr="004313D5">
        <w:rPr>
          <w:sz w:val="32"/>
          <w:szCs w:val="32"/>
        </w:rPr>
        <w:t>е</w:t>
      </w:r>
      <w:r w:rsidRPr="004313D5">
        <w:rPr>
          <w:sz w:val="32"/>
          <w:szCs w:val="32"/>
        </w:rPr>
        <w:t>мельных участков. Условие применения метода - возможность получения земельной ренты от оцениваемого земельного участка.</w:t>
      </w:r>
    </w:p>
    <w:p w:rsidR="004313D5" w:rsidRDefault="00FE6FA1" w:rsidP="004313D5">
      <w:pPr>
        <w:ind w:firstLine="567"/>
        <w:jc w:val="both"/>
        <w:rPr>
          <w:sz w:val="32"/>
          <w:szCs w:val="32"/>
        </w:rPr>
      </w:pPr>
      <w:r w:rsidRPr="004313D5">
        <w:rPr>
          <w:sz w:val="32"/>
          <w:szCs w:val="32"/>
        </w:rPr>
        <w:t>Метод предполагает следующую последовательность дейс</w:t>
      </w:r>
      <w:r w:rsidRPr="004313D5">
        <w:rPr>
          <w:sz w:val="32"/>
          <w:szCs w:val="32"/>
        </w:rPr>
        <w:t>т</w:t>
      </w:r>
      <w:r w:rsidRPr="004313D5">
        <w:rPr>
          <w:sz w:val="32"/>
          <w:szCs w:val="32"/>
        </w:rPr>
        <w:t xml:space="preserve">вий: </w:t>
      </w:r>
    </w:p>
    <w:p w:rsidR="004313D5" w:rsidRDefault="004313D5" w:rsidP="004313D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4313D5">
        <w:rPr>
          <w:sz w:val="32"/>
          <w:szCs w:val="32"/>
        </w:rPr>
        <w:t xml:space="preserve">расчет земельной ренты, создаваемой земельным участком; </w:t>
      </w:r>
      <w:r w:rsidR="00FE6FA1" w:rsidRPr="004313D5">
        <w:rPr>
          <w:sz w:val="32"/>
          <w:szCs w:val="32"/>
        </w:rPr>
        <w:br/>
        <w:t>определение величины соответствующего коэффициента капит</w:t>
      </w:r>
      <w:r w:rsidR="00FE6FA1" w:rsidRPr="004313D5">
        <w:rPr>
          <w:sz w:val="32"/>
          <w:szCs w:val="32"/>
        </w:rPr>
        <w:t>а</w:t>
      </w:r>
      <w:r w:rsidR="00FE6FA1" w:rsidRPr="004313D5">
        <w:rPr>
          <w:sz w:val="32"/>
          <w:szCs w:val="32"/>
        </w:rPr>
        <w:t>лизации з</w:t>
      </w:r>
      <w:r w:rsidR="00FE6FA1" w:rsidRPr="004313D5">
        <w:rPr>
          <w:sz w:val="32"/>
          <w:szCs w:val="32"/>
        </w:rPr>
        <w:t>е</w:t>
      </w:r>
      <w:r w:rsidR="00FE6FA1" w:rsidRPr="004313D5">
        <w:rPr>
          <w:sz w:val="32"/>
          <w:szCs w:val="32"/>
        </w:rPr>
        <w:t>мельной ренты;</w:t>
      </w:r>
    </w:p>
    <w:p w:rsidR="004313D5" w:rsidRDefault="004313D5" w:rsidP="004313D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4313D5">
        <w:rPr>
          <w:sz w:val="32"/>
          <w:szCs w:val="32"/>
        </w:rPr>
        <w:t>расчет рыночной стоимости земельного участка путем к</w:t>
      </w:r>
      <w:r w:rsidR="00FE6FA1" w:rsidRPr="004313D5">
        <w:rPr>
          <w:sz w:val="32"/>
          <w:szCs w:val="32"/>
        </w:rPr>
        <w:t>а</w:t>
      </w:r>
      <w:r w:rsidR="00FE6FA1" w:rsidRPr="004313D5">
        <w:rPr>
          <w:sz w:val="32"/>
          <w:szCs w:val="32"/>
        </w:rPr>
        <w:t>питализации земел</w:t>
      </w:r>
      <w:r w:rsidR="00FE6FA1" w:rsidRPr="004313D5">
        <w:rPr>
          <w:sz w:val="32"/>
          <w:szCs w:val="32"/>
        </w:rPr>
        <w:t>ь</w:t>
      </w:r>
      <w:r w:rsidR="00FE6FA1" w:rsidRPr="004313D5">
        <w:rPr>
          <w:sz w:val="32"/>
          <w:szCs w:val="32"/>
        </w:rPr>
        <w:t>ной ренты.</w:t>
      </w:r>
    </w:p>
    <w:p w:rsidR="00FE6FA1" w:rsidRPr="004313D5" w:rsidRDefault="00FE6FA1" w:rsidP="004313D5">
      <w:pPr>
        <w:ind w:firstLine="567"/>
        <w:jc w:val="both"/>
        <w:rPr>
          <w:sz w:val="32"/>
          <w:szCs w:val="32"/>
        </w:rPr>
      </w:pPr>
      <w:r w:rsidRPr="004313D5">
        <w:rPr>
          <w:sz w:val="32"/>
          <w:szCs w:val="32"/>
        </w:rPr>
        <w:t>Под капитализацией земельной ренты понимается определ</w:t>
      </w:r>
      <w:r w:rsidRPr="004313D5">
        <w:rPr>
          <w:sz w:val="32"/>
          <w:szCs w:val="32"/>
        </w:rPr>
        <w:t>е</w:t>
      </w:r>
      <w:r w:rsidRPr="004313D5">
        <w:rPr>
          <w:sz w:val="32"/>
          <w:szCs w:val="32"/>
        </w:rPr>
        <w:t>ние на дату проведения оценки стоимости всех будущих равных между собой или изменяющихся с одинаковым темпом величин земельной ренты за равные периоды времени. Расчет произв</w:t>
      </w:r>
      <w:r w:rsidRPr="004313D5">
        <w:rPr>
          <w:sz w:val="32"/>
          <w:szCs w:val="32"/>
        </w:rPr>
        <w:t>о</w:t>
      </w:r>
      <w:r w:rsidRPr="004313D5">
        <w:rPr>
          <w:sz w:val="32"/>
          <w:szCs w:val="32"/>
        </w:rPr>
        <w:t>дится путем деления величины земельной ренты за первый после даты проведения оценки период на определенный оценщиком с</w:t>
      </w:r>
      <w:r w:rsidRPr="004313D5">
        <w:rPr>
          <w:sz w:val="32"/>
          <w:szCs w:val="32"/>
        </w:rPr>
        <w:t>о</w:t>
      </w:r>
      <w:r w:rsidRPr="004313D5">
        <w:rPr>
          <w:sz w:val="32"/>
          <w:szCs w:val="32"/>
        </w:rPr>
        <w:t>отве</w:t>
      </w:r>
      <w:r w:rsidRPr="004313D5">
        <w:rPr>
          <w:sz w:val="32"/>
          <w:szCs w:val="32"/>
        </w:rPr>
        <w:t>т</w:t>
      </w:r>
      <w:r w:rsidRPr="004313D5">
        <w:rPr>
          <w:sz w:val="32"/>
          <w:szCs w:val="32"/>
        </w:rPr>
        <w:t>ствующий коэффициент капитализации.</w:t>
      </w:r>
    </w:p>
    <w:p w:rsidR="00FE6FA1" w:rsidRPr="004313D5" w:rsidRDefault="00FE6FA1" w:rsidP="004313D5">
      <w:pPr>
        <w:ind w:firstLine="567"/>
        <w:jc w:val="both"/>
        <w:rPr>
          <w:sz w:val="32"/>
          <w:szCs w:val="32"/>
        </w:rPr>
      </w:pPr>
      <w:r w:rsidRPr="004313D5">
        <w:rPr>
          <w:sz w:val="32"/>
          <w:szCs w:val="32"/>
        </w:rPr>
        <w:t>В рамках данного метода величина земельной ренты может ра</w:t>
      </w:r>
      <w:r w:rsidRPr="004313D5">
        <w:rPr>
          <w:sz w:val="32"/>
          <w:szCs w:val="32"/>
        </w:rPr>
        <w:t>с</w:t>
      </w:r>
      <w:r w:rsidRPr="004313D5">
        <w:rPr>
          <w:sz w:val="32"/>
          <w:szCs w:val="32"/>
        </w:rPr>
        <w:t>считываться как доход от сдачи в аренду земельного участка на условиях, сложившихся на ры</w:t>
      </w:r>
      <w:r w:rsidRPr="004313D5">
        <w:rPr>
          <w:sz w:val="32"/>
          <w:szCs w:val="32"/>
        </w:rPr>
        <w:t>н</w:t>
      </w:r>
      <w:r w:rsidRPr="004313D5">
        <w:rPr>
          <w:sz w:val="32"/>
          <w:szCs w:val="32"/>
        </w:rPr>
        <w:t>ке земли.</w:t>
      </w:r>
    </w:p>
    <w:p w:rsidR="004313D5" w:rsidRDefault="00FE6FA1" w:rsidP="004313D5">
      <w:pPr>
        <w:ind w:firstLine="567"/>
        <w:jc w:val="both"/>
        <w:rPr>
          <w:sz w:val="32"/>
          <w:szCs w:val="32"/>
        </w:rPr>
      </w:pPr>
      <w:r w:rsidRPr="004313D5">
        <w:rPr>
          <w:sz w:val="32"/>
          <w:szCs w:val="32"/>
        </w:rPr>
        <w:t>Основными способами определения коэффициента капитал</w:t>
      </w:r>
      <w:r w:rsidRPr="004313D5">
        <w:rPr>
          <w:sz w:val="32"/>
          <w:szCs w:val="32"/>
        </w:rPr>
        <w:t>и</w:t>
      </w:r>
      <w:r w:rsidRPr="004313D5">
        <w:rPr>
          <w:sz w:val="32"/>
          <w:szCs w:val="32"/>
        </w:rPr>
        <w:t>зации являются:</w:t>
      </w:r>
    </w:p>
    <w:p w:rsidR="004313D5" w:rsidRDefault="004313D5" w:rsidP="004313D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4313D5">
        <w:rPr>
          <w:sz w:val="32"/>
          <w:szCs w:val="32"/>
        </w:rPr>
        <w:t>деление величины земельной ренты по аналогичным з</w:t>
      </w:r>
      <w:r w:rsidR="00FE6FA1" w:rsidRPr="004313D5">
        <w:rPr>
          <w:sz w:val="32"/>
          <w:szCs w:val="32"/>
        </w:rPr>
        <w:t>е</w:t>
      </w:r>
      <w:r w:rsidR="00FE6FA1" w:rsidRPr="004313D5">
        <w:rPr>
          <w:sz w:val="32"/>
          <w:szCs w:val="32"/>
        </w:rPr>
        <w:t>мельным участкам на цену их продажи;</w:t>
      </w:r>
    </w:p>
    <w:p w:rsidR="004313D5" w:rsidRDefault="004313D5" w:rsidP="004313D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4313D5">
        <w:rPr>
          <w:sz w:val="32"/>
          <w:szCs w:val="32"/>
        </w:rPr>
        <w:t>увеличение безрисковой ставки отдачи на капитал на вел</w:t>
      </w:r>
      <w:r w:rsidR="00FE6FA1" w:rsidRPr="004313D5">
        <w:rPr>
          <w:sz w:val="32"/>
          <w:szCs w:val="32"/>
        </w:rPr>
        <w:t>и</w:t>
      </w:r>
      <w:r w:rsidR="00FE6FA1" w:rsidRPr="004313D5">
        <w:rPr>
          <w:sz w:val="32"/>
          <w:szCs w:val="32"/>
        </w:rPr>
        <w:t>чину премии за риск, связанный с инвестированием капитала в оцен</w:t>
      </w:r>
      <w:r w:rsidR="00FE6FA1" w:rsidRPr="004313D5">
        <w:rPr>
          <w:sz w:val="32"/>
          <w:szCs w:val="32"/>
        </w:rPr>
        <w:t>и</w:t>
      </w:r>
      <w:r w:rsidR="00FE6FA1" w:rsidRPr="004313D5">
        <w:rPr>
          <w:sz w:val="32"/>
          <w:szCs w:val="32"/>
        </w:rPr>
        <w:t>ваемый земельный участок.</w:t>
      </w:r>
    </w:p>
    <w:p w:rsidR="00FE6FA1" w:rsidRPr="004313D5" w:rsidRDefault="00FE6FA1" w:rsidP="004313D5">
      <w:pPr>
        <w:ind w:firstLine="567"/>
        <w:jc w:val="both"/>
        <w:rPr>
          <w:sz w:val="32"/>
          <w:szCs w:val="32"/>
        </w:rPr>
      </w:pPr>
      <w:r w:rsidRPr="004313D5">
        <w:rPr>
          <w:sz w:val="32"/>
          <w:szCs w:val="32"/>
        </w:rPr>
        <w:t>При этом под безрисковой ставкой отдачи на капитал пон</w:t>
      </w:r>
      <w:r w:rsidRPr="004313D5">
        <w:rPr>
          <w:sz w:val="32"/>
          <w:szCs w:val="32"/>
        </w:rPr>
        <w:t>и</w:t>
      </w:r>
      <w:r w:rsidRPr="004313D5">
        <w:rPr>
          <w:sz w:val="32"/>
          <w:szCs w:val="32"/>
        </w:rPr>
        <w:t>мается ставка отдачи при наименее рискованном инвестировании капитала (например, ставка доходности по депозитам банков высшей категории надежности или ставка доходности к погаш</w:t>
      </w:r>
      <w:r w:rsidRPr="004313D5">
        <w:rPr>
          <w:sz w:val="32"/>
          <w:szCs w:val="32"/>
        </w:rPr>
        <w:t>е</w:t>
      </w:r>
      <w:r w:rsidRPr="004313D5">
        <w:rPr>
          <w:sz w:val="32"/>
          <w:szCs w:val="32"/>
        </w:rPr>
        <w:t>нию по государственным ценным бумагам).</w:t>
      </w:r>
    </w:p>
    <w:p w:rsidR="004313D5" w:rsidRDefault="004313D5" w:rsidP="004313D5">
      <w:pPr>
        <w:ind w:firstLine="567"/>
        <w:jc w:val="both"/>
        <w:rPr>
          <w:caps/>
          <w:sz w:val="32"/>
          <w:szCs w:val="21"/>
          <w:u w:val="single"/>
        </w:rPr>
      </w:pPr>
    </w:p>
    <w:p w:rsidR="004313D5" w:rsidRPr="00494294" w:rsidRDefault="004313D5" w:rsidP="004313D5">
      <w:pPr>
        <w:ind w:firstLine="567"/>
        <w:jc w:val="both"/>
        <w:rPr>
          <w:caps/>
          <w:sz w:val="32"/>
          <w:szCs w:val="21"/>
          <w:u w:val="single"/>
        </w:rPr>
      </w:pPr>
      <w:r w:rsidRPr="00494294">
        <w:rPr>
          <w:caps/>
          <w:sz w:val="32"/>
          <w:szCs w:val="21"/>
          <w:u w:val="single"/>
        </w:rPr>
        <w:t>Задачи для решения</w:t>
      </w:r>
    </w:p>
    <w:p w:rsidR="00E80D24" w:rsidRPr="00494294" w:rsidRDefault="00E80D24" w:rsidP="00E80D2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Задача № 4</w:t>
      </w:r>
      <w:r w:rsidR="004313D5">
        <w:rPr>
          <w:sz w:val="32"/>
          <w:szCs w:val="21"/>
          <w:u w:val="single"/>
        </w:rPr>
        <w:t>.4.1.</w:t>
      </w:r>
    </w:p>
    <w:p w:rsidR="004313D5" w:rsidRPr="00494294" w:rsidRDefault="00E80D24" w:rsidP="004313D5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Земельный участок площадью </w:t>
      </w:r>
      <w:smartTag w:uri="urn:schemas-microsoft-com:office:smarttags" w:element="metricconverter">
        <w:smartTagPr>
          <w:attr w:name="ProductID" w:val="0,3 га"/>
        </w:smartTagPr>
        <w:r w:rsidRPr="00494294">
          <w:rPr>
            <w:sz w:val="32"/>
            <w:szCs w:val="21"/>
          </w:rPr>
          <w:t>0,3 га</w:t>
        </w:r>
      </w:smartTag>
      <w:r w:rsidRPr="00494294">
        <w:rPr>
          <w:sz w:val="32"/>
          <w:szCs w:val="21"/>
        </w:rPr>
        <w:t xml:space="preserve"> продается под застройку торговым центром. Арендная плата за подобные земельные уч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 xml:space="preserve">стки под торговыми объектами составляет 72 </w:t>
      </w:r>
      <w:r w:rsidR="004313D5">
        <w:rPr>
          <w:sz w:val="32"/>
          <w:szCs w:val="21"/>
        </w:rPr>
        <w:t>д</w:t>
      </w:r>
      <w:r w:rsidRPr="00494294">
        <w:rPr>
          <w:sz w:val="32"/>
          <w:szCs w:val="21"/>
        </w:rPr>
        <w:t>.е. за 1 кв</w:t>
      </w:r>
      <w:proofErr w:type="gramStart"/>
      <w:r w:rsidRPr="00494294">
        <w:rPr>
          <w:sz w:val="32"/>
          <w:szCs w:val="21"/>
        </w:rPr>
        <w:t>.м</w:t>
      </w:r>
      <w:proofErr w:type="gramEnd"/>
      <w:r w:rsidRPr="00494294">
        <w:rPr>
          <w:sz w:val="32"/>
          <w:szCs w:val="21"/>
        </w:rPr>
        <w:t xml:space="preserve"> в год. Требуемая ставка доходности 20 %.</w:t>
      </w:r>
      <w:r w:rsidR="004313D5" w:rsidRPr="004313D5">
        <w:rPr>
          <w:sz w:val="32"/>
          <w:szCs w:val="21"/>
        </w:rPr>
        <w:t xml:space="preserve"> </w:t>
      </w:r>
      <w:r w:rsidR="004313D5" w:rsidRPr="00494294">
        <w:rPr>
          <w:sz w:val="32"/>
          <w:szCs w:val="21"/>
        </w:rPr>
        <w:t>Оцените земельный участок.</w:t>
      </w:r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</w:p>
    <w:p w:rsidR="00E80D24" w:rsidRPr="00494294" w:rsidRDefault="00E80D24" w:rsidP="00E80D2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 xml:space="preserve">Задача № </w:t>
      </w:r>
      <w:r w:rsidR="009060F0">
        <w:rPr>
          <w:sz w:val="32"/>
          <w:szCs w:val="21"/>
          <w:u w:val="single"/>
        </w:rPr>
        <w:t>4.4.2.</w:t>
      </w:r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Определите рыночную стоимость земельного участка площ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 xml:space="preserve">дью </w:t>
      </w:r>
      <w:smartTag w:uri="urn:schemas-microsoft-com:office:smarttags" w:element="metricconverter">
        <w:smartTagPr>
          <w:attr w:name="ProductID" w:val="7 гектаров"/>
        </w:smartTagPr>
        <w:r w:rsidRPr="00494294">
          <w:rPr>
            <w:sz w:val="32"/>
            <w:szCs w:val="21"/>
          </w:rPr>
          <w:t>7 гектаров</w:t>
        </w:r>
      </w:smartTag>
      <w:r w:rsidRPr="00494294">
        <w:rPr>
          <w:sz w:val="32"/>
          <w:szCs w:val="21"/>
        </w:rPr>
        <w:t>, если темпы роста з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мельной ренты 2% в год:</w:t>
      </w:r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Величина земельной ренты – 0,91 млн. руб. с 1 гектара</w:t>
      </w:r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Ставка отдачи на капитал с учетом рисков инвестиций в зе</w:t>
      </w:r>
      <w:r w:rsidRPr="00494294">
        <w:rPr>
          <w:sz w:val="32"/>
          <w:szCs w:val="21"/>
        </w:rPr>
        <w:t>м</w:t>
      </w:r>
      <w:r w:rsidRPr="00494294">
        <w:rPr>
          <w:sz w:val="32"/>
          <w:szCs w:val="21"/>
        </w:rPr>
        <w:t>лю - 19%</w:t>
      </w:r>
    </w:p>
    <w:p w:rsidR="009060F0" w:rsidRDefault="009060F0" w:rsidP="00E80D24">
      <w:pPr>
        <w:ind w:firstLine="567"/>
        <w:jc w:val="both"/>
        <w:rPr>
          <w:sz w:val="32"/>
          <w:szCs w:val="21"/>
          <w:u w:val="single"/>
        </w:rPr>
      </w:pPr>
    </w:p>
    <w:p w:rsidR="00E80D24" w:rsidRPr="00494294" w:rsidRDefault="00E80D24" w:rsidP="00E80D2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 xml:space="preserve">Задача № </w:t>
      </w:r>
      <w:r w:rsidR="009060F0">
        <w:rPr>
          <w:sz w:val="32"/>
          <w:szCs w:val="21"/>
          <w:u w:val="single"/>
        </w:rPr>
        <w:t>4.4.3.</w:t>
      </w:r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Определить стоимость права на заключение договора аре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ды:</w:t>
      </w:r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Площадь земельного участка – 18 соток</w:t>
      </w:r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Арендная плата - 25 руб./кв.м. в год</w:t>
      </w:r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Коэффициент капитализации - 0,23</w:t>
      </w:r>
    </w:p>
    <w:p w:rsidR="009060F0" w:rsidRDefault="009060F0" w:rsidP="00E80D24">
      <w:pPr>
        <w:ind w:firstLine="567"/>
        <w:jc w:val="both"/>
        <w:rPr>
          <w:sz w:val="32"/>
          <w:szCs w:val="21"/>
          <w:u w:val="single"/>
        </w:rPr>
      </w:pPr>
    </w:p>
    <w:p w:rsidR="00E80D24" w:rsidRPr="00494294" w:rsidRDefault="00E80D24" w:rsidP="00E80D2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 xml:space="preserve">Задача № </w:t>
      </w:r>
      <w:r w:rsidR="009060F0">
        <w:rPr>
          <w:sz w:val="32"/>
          <w:szCs w:val="21"/>
          <w:u w:val="single"/>
        </w:rPr>
        <w:t>4.4.4.</w:t>
      </w:r>
    </w:p>
    <w:p w:rsidR="00E80D24" w:rsidRPr="00494294" w:rsidRDefault="00E80D24" w:rsidP="00E80D24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Участок земли был недавно сдан в аренду с условием отнес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ния эк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плуатационных расходов на арендатора за 30 000 рублей в год на 49 лет. Коэффициент капитализации равен 12%. Опред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лить стоимость земельного участка.</w:t>
      </w:r>
    </w:p>
    <w:p w:rsidR="00E80D24" w:rsidRPr="00494294" w:rsidRDefault="00E80D24" w:rsidP="00E80D24">
      <w:pPr>
        <w:ind w:firstLine="567"/>
        <w:jc w:val="both"/>
        <w:rPr>
          <w:sz w:val="32"/>
          <w:szCs w:val="21"/>
          <w:u w:val="single"/>
        </w:rPr>
      </w:pPr>
    </w:p>
    <w:p w:rsidR="00FE6FA1" w:rsidRPr="00285C90" w:rsidRDefault="00285C90" w:rsidP="00285C90">
      <w:pPr>
        <w:ind w:firstLine="567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4.</w:t>
      </w:r>
      <w:r w:rsidR="00FE6FA1" w:rsidRPr="00285C90">
        <w:rPr>
          <w:b/>
          <w:bCs/>
          <w:sz w:val="32"/>
          <w:szCs w:val="32"/>
        </w:rPr>
        <w:t>5. Метод остатка</w:t>
      </w:r>
    </w:p>
    <w:p w:rsidR="00FE6FA1" w:rsidRPr="00285C90" w:rsidRDefault="00FE6FA1" w:rsidP="00285C90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>Метод применяется для оценки застроенных и незастроенных з</w:t>
      </w:r>
      <w:r w:rsidRPr="00285C90">
        <w:rPr>
          <w:sz w:val="32"/>
          <w:szCs w:val="32"/>
        </w:rPr>
        <w:t>е</w:t>
      </w:r>
      <w:r w:rsidRPr="00285C90">
        <w:rPr>
          <w:sz w:val="32"/>
          <w:szCs w:val="32"/>
        </w:rPr>
        <w:t>мельных участков. Условие применения метода - возможность застройки оцениваемого земельного участка улучшениями, пр</w:t>
      </w:r>
      <w:r w:rsidRPr="00285C90">
        <w:rPr>
          <w:sz w:val="32"/>
          <w:szCs w:val="32"/>
        </w:rPr>
        <w:t>и</w:t>
      </w:r>
      <w:r w:rsidRPr="00285C90">
        <w:rPr>
          <w:sz w:val="32"/>
          <w:szCs w:val="32"/>
        </w:rPr>
        <w:t>носящими доход.</w:t>
      </w:r>
    </w:p>
    <w:p w:rsidR="00285C90" w:rsidRPr="00285C90" w:rsidRDefault="00FE6FA1" w:rsidP="00285C90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>Метод предполагает следующую последовательность дейс</w:t>
      </w:r>
      <w:r w:rsidRPr="00285C90">
        <w:rPr>
          <w:sz w:val="32"/>
          <w:szCs w:val="32"/>
        </w:rPr>
        <w:t>т</w:t>
      </w:r>
      <w:r w:rsidRPr="00285C90">
        <w:rPr>
          <w:sz w:val="32"/>
          <w:szCs w:val="32"/>
        </w:rPr>
        <w:t>вий:</w:t>
      </w:r>
    </w:p>
    <w:p w:rsidR="00285C90" w:rsidRPr="00285C90" w:rsidRDefault="00285C90" w:rsidP="00285C90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 xml:space="preserve">- </w:t>
      </w:r>
      <w:r w:rsidR="00FE6FA1" w:rsidRPr="00285C90">
        <w:rPr>
          <w:sz w:val="32"/>
          <w:szCs w:val="32"/>
        </w:rPr>
        <w:t>расчет стоимости воспроизводства или замещения улучш</w:t>
      </w:r>
      <w:r w:rsidR="00FE6FA1" w:rsidRPr="00285C90">
        <w:rPr>
          <w:sz w:val="32"/>
          <w:szCs w:val="32"/>
        </w:rPr>
        <w:t>е</w:t>
      </w:r>
      <w:r w:rsidR="00FE6FA1" w:rsidRPr="00285C90">
        <w:rPr>
          <w:sz w:val="32"/>
          <w:szCs w:val="32"/>
        </w:rPr>
        <w:t>ний, соответствующих наиболее эффективному использованию оц</w:t>
      </w:r>
      <w:r w:rsidR="00FE6FA1" w:rsidRPr="00285C90">
        <w:rPr>
          <w:sz w:val="32"/>
          <w:szCs w:val="32"/>
        </w:rPr>
        <w:t>е</w:t>
      </w:r>
      <w:r w:rsidR="00FE6FA1" w:rsidRPr="00285C90">
        <w:rPr>
          <w:sz w:val="32"/>
          <w:szCs w:val="32"/>
        </w:rPr>
        <w:t xml:space="preserve">ниваемого земельного участка; </w:t>
      </w:r>
    </w:p>
    <w:p w:rsidR="00285C90" w:rsidRPr="00285C90" w:rsidRDefault="00285C90" w:rsidP="00285C90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 xml:space="preserve">- </w:t>
      </w:r>
      <w:r w:rsidR="00FE6FA1" w:rsidRPr="00285C90">
        <w:rPr>
          <w:sz w:val="32"/>
          <w:szCs w:val="32"/>
        </w:rPr>
        <w:t>расчет чистого операционного дохода от единого объекта недвижимости за определенный период времени на основе р</w:t>
      </w:r>
      <w:r w:rsidR="00FE6FA1" w:rsidRPr="00285C90">
        <w:rPr>
          <w:sz w:val="32"/>
          <w:szCs w:val="32"/>
        </w:rPr>
        <w:t>ы</w:t>
      </w:r>
      <w:r w:rsidR="00FE6FA1" w:rsidRPr="00285C90">
        <w:rPr>
          <w:sz w:val="32"/>
          <w:szCs w:val="32"/>
        </w:rPr>
        <w:t>ночных ставок арендной платы;</w:t>
      </w:r>
    </w:p>
    <w:p w:rsidR="00285C90" w:rsidRPr="00285C90" w:rsidRDefault="00285C90" w:rsidP="00285C90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 xml:space="preserve">- </w:t>
      </w:r>
      <w:r w:rsidR="00FE6FA1" w:rsidRPr="00285C90">
        <w:rPr>
          <w:sz w:val="32"/>
          <w:szCs w:val="32"/>
        </w:rPr>
        <w:t>расчет чистого операционного дохода, приходящегося на улу</w:t>
      </w:r>
      <w:r w:rsidR="00FE6FA1" w:rsidRPr="00285C90">
        <w:rPr>
          <w:sz w:val="32"/>
          <w:szCs w:val="32"/>
        </w:rPr>
        <w:t>ч</w:t>
      </w:r>
      <w:r w:rsidR="00FE6FA1" w:rsidRPr="00285C90">
        <w:rPr>
          <w:sz w:val="32"/>
          <w:szCs w:val="32"/>
        </w:rPr>
        <w:t>шения, за определенный период времени как произведения стоимости воспроизводства или замещения улучшений на соо</w:t>
      </w:r>
      <w:r w:rsidR="00FE6FA1" w:rsidRPr="00285C90">
        <w:rPr>
          <w:sz w:val="32"/>
          <w:szCs w:val="32"/>
        </w:rPr>
        <w:t>т</w:t>
      </w:r>
      <w:r w:rsidR="00FE6FA1" w:rsidRPr="00285C90">
        <w:rPr>
          <w:sz w:val="32"/>
          <w:szCs w:val="32"/>
        </w:rPr>
        <w:t>ветствующий коэффициент капитализации доходов от улучш</w:t>
      </w:r>
      <w:r w:rsidR="00FE6FA1" w:rsidRPr="00285C90">
        <w:rPr>
          <w:sz w:val="32"/>
          <w:szCs w:val="32"/>
        </w:rPr>
        <w:t>е</w:t>
      </w:r>
      <w:r w:rsidR="00FE6FA1" w:rsidRPr="00285C90">
        <w:rPr>
          <w:sz w:val="32"/>
          <w:szCs w:val="32"/>
        </w:rPr>
        <w:t>ний;</w:t>
      </w:r>
    </w:p>
    <w:p w:rsidR="00285C90" w:rsidRPr="00285C90" w:rsidRDefault="00285C90" w:rsidP="00285C90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 xml:space="preserve">- </w:t>
      </w:r>
      <w:r w:rsidR="00FE6FA1" w:rsidRPr="00285C90">
        <w:rPr>
          <w:sz w:val="32"/>
          <w:szCs w:val="32"/>
        </w:rPr>
        <w:t>расчет величины земельной ренты как разности чистого операционного дохода от единого объекта недвижимости за о</w:t>
      </w:r>
      <w:r w:rsidR="00FE6FA1" w:rsidRPr="00285C90">
        <w:rPr>
          <w:sz w:val="32"/>
          <w:szCs w:val="32"/>
        </w:rPr>
        <w:t>п</w:t>
      </w:r>
      <w:r w:rsidR="00FE6FA1" w:rsidRPr="00285C90">
        <w:rPr>
          <w:sz w:val="32"/>
          <w:szCs w:val="32"/>
        </w:rPr>
        <w:t>ределенный период времени и чистого операционного дохода, приходящегося на улучшения за соответствующий период вр</w:t>
      </w:r>
      <w:r w:rsidR="00FE6FA1" w:rsidRPr="00285C90">
        <w:rPr>
          <w:sz w:val="32"/>
          <w:szCs w:val="32"/>
        </w:rPr>
        <w:t>е</w:t>
      </w:r>
      <w:r w:rsidR="00FE6FA1" w:rsidRPr="00285C90">
        <w:rPr>
          <w:sz w:val="32"/>
          <w:szCs w:val="32"/>
        </w:rPr>
        <w:t>мени;</w:t>
      </w:r>
    </w:p>
    <w:p w:rsidR="00285C90" w:rsidRPr="00285C90" w:rsidRDefault="00285C90" w:rsidP="00285C90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 xml:space="preserve">- </w:t>
      </w:r>
      <w:r w:rsidR="00FE6FA1" w:rsidRPr="00285C90">
        <w:rPr>
          <w:sz w:val="32"/>
          <w:szCs w:val="32"/>
        </w:rPr>
        <w:t>расчет рыночной стоимости земельного участка путем к</w:t>
      </w:r>
      <w:r w:rsidR="00FE6FA1" w:rsidRPr="00285C90">
        <w:rPr>
          <w:sz w:val="32"/>
          <w:szCs w:val="32"/>
        </w:rPr>
        <w:t>а</w:t>
      </w:r>
      <w:r w:rsidR="00FE6FA1" w:rsidRPr="00285C90">
        <w:rPr>
          <w:sz w:val="32"/>
          <w:szCs w:val="32"/>
        </w:rPr>
        <w:t>питал</w:t>
      </w:r>
      <w:r w:rsidR="00FE6FA1" w:rsidRPr="00285C90">
        <w:rPr>
          <w:sz w:val="32"/>
          <w:szCs w:val="32"/>
        </w:rPr>
        <w:t>и</w:t>
      </w:r>
      <w:r w:rsidR="00FE6FA1" w:rsidRPr="00285C90">
        <w:rPr>
          <w:sz w:val="32"/>
          <w:szCs w:val="32"/>
        </w:rPr>
        <w:t>зации земельной ренты.</w:t>
      </w:r>
    </w:p>
    <w:p w:rsidR="00285C90" w:rsidRPr="00285C90" w:rsidRDefault="00FE6FA1" w:rsidP="00285C90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>Метод допускает также следующую последовательность де</w:t>
      </w:r>
      <w:r w:rsidRPr="00285C90">
        <w:rPr>
          <w:sz w:val="32"/>
          <w:szCs w:val="32"/>
        </w:rPr>
        <w:t>й</w:t>
      </w:r>
      <w:r w:rsidRPr="00285C90">
        <w:rPr>
          <w:sz w:val="32"/>
          <w:szCs w:val="32"/>
        </w:rPr>
        <w:t>ствий:</w:t>
      </w:r>
    </w:p>
    <w:p w:rsidR="00285C90" w:rsidRPr="00285C90" w:rsidRDefault="00285C90" w:rsidP="00285C90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 xml:space="preserve">- </w:t>
      </w:r>
      <w:r w:rsidR="00FE6FA1" w:rsidRPr="00285C90">
        <w:rPr>
          <w:sz w:val="32"/>
          <w:szCs w:val="32"/>
        </w:rPr>
        <w:t>расчет стоимости воспроизводства или замещения улучш</w:t>
      </w:r>
      <w:r w:rsidR="00FE6FA1" w:rsidRPr="00285C90">
        <w:rPr>
          <w:sz w:val="32"/>
          <w:szCs w:val="32"/>
        </w:rPr>
        <w:t>е</w:t>
      </w:r>
      <w:r w:rsidR="00FE6FA1" w:rsidRPr="00285C90">
        <w:rPr>
          <w:sz w:val="32"/>
          <w:szCs w:val="32"/>
        </w:rPr>
        <w:t>ний, соответствующих наиболее эффективному использованию оц</w:t>
      </w:r>
      <w:r w:rsidR="00FE6FA1" w:rsidRPr="00285C90">
        <w:rPr>
          <w:sz w:val="32"/>
          <w:szCs w:val="32"/>
        </w:rPr>
        <w:t>е</w:t>
      </w:r>
      <w:r w:rsidR="00FE6FA1" w:rsidRPr="00285C90">
        <w:rPr>
          <w:sz w:val="32"/>
          <w:szCs w:val="32"/>
        </w:rPr>
        <w:t>ниваемого земельного участка;</w:t>
      </w:r>
    </w:p>
    <w:p w:rsidR="00285C90" w:rsidRPr="00285C90" w:rsidRDefault="00285C90" w:rsidP="00285C90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 xml:space="preserve">- </w:t>
      </w:r>
      <w:r w:rsidR="00FE6FA1" w:rsidRPr="00285C90">
        <w:rPr>
          <w:sz w:val="32"/>
          <w:szCs w:val="32"/>
        </w:rPr>
        <w:t>расчет чистого операционного дохода от единого объекта недвижимости за определенный период времени на основе р</w:t>
      </w:r>
      <w:r w:rsidR="00FE6FA1" w:rsidRPr="00285C90">
        <w:rPr>
          <w:sz w:val="32"/>
          <w:szCs w:val="32"/>
        </w:rPr>
        <w:t>ы</w:t>
      </w:r>
      <w:r w:rsidR="00FE6FA1" w:rsidRPr="00285C90">
        <w:rPr>
          <w:sz w:val="32"/>
          <w:szCs w:val="32"/>
        </w:rPr>
        <w:t>ночных ставок арендной платы;</w:t>
      </w:r>
    </w:p>
    <w:p w:rsidR="00285C90" w:rsidRDefault="00285C90" w:rsidP="00285C90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 xml:space="preserve">- </w:t>
      </w:r>
      <w:r w:rsidR="00FE6FA1" w:rsidRPr="00285C90">
        <w:rPr>
          <w:sz w:val="32"/>
          <w:szCs w:val="32"/>
        </w:rPr>
        <w:t>расчет рыночной стоимости единого объекта недвижимости путем капитализации чистого операционного дохода за опред</w:t>
      </w:r>
      <w:r w:rsidR="00FE6FA1" w:rsidRPr="00285C90">
        <w:rPr>
          <w:sz w:val="32"/>
          <w:szCs w:val="32"/>
        </w:rPr>
        <w:t>е</w:t>
      </w:r>
      <w:r w:rsidR="00FE6FA1" w:rsidRPr="00285C90">
        <w:rPr>
          <w:sz w:val="32"/>
          <w:szCs w:val="32"/>
        </w:rPr>
        <w:t>ленный период времени;</w:t>
      </w:r>
    </w:p>
    <w:p w:rsidR="00285C90" w:rsidRDefault="00285C90" w:rsidP="00285C9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285C90">
        <w:rPr>
          <w:sz w:val="32"/>
          <w:szCs w:val="32"/>
        </w:rPr>
        <w:t>расчет рыночной стоимости земельного участка путем в</w:t>
      </w:r>
      <w:r w:rsidR="00FE6FA1" w:rsidRPr="00285C90">
        <w:rPr>
          <w:sz w:val="32"/>
          <w:szCs w:val="32"/>
        </w:rPr>
        <w:t>ы</w:t>
      </w:r>
      <w:r w:rsidR="00FE6FA1" w:rsidRPr="00285C90">
        <w:rPr>
          <w:sz w:val="32"/>
          <w:szCs w:val="32"/>
        </w:rPr>
        <w:t>читания из рыночной стоимости единого объекта недвижимости стоимости воспроизводства или замещения улу</w:t>
      </w:r>
      <w:r w:rsidR="00FE6FA1" w:rsidRPr="00285C90">
        <w:rPr>
          <w:sz w:val="32"/>
          <w:szCs w:val="32"/>
        </w:rPr>
        <w:t>ч</w:t>
      </w:r>
      <w:r w:rsidR="00FE6FA1" w:rsidRPr="00285C90">
        <w:rPr>
          <w:sz w:val="32"/>
          <w:szCs w:val="32"/>
        </w:rPr>
        <w:t>шений.</w:t>
      </w:r>
    </w:p>
    <w:p w:rsidR="00FE6FA1" w:rsidRPr="00285C90" w:rsidRDefault="00FE6FA1" w:rsidP="00285C90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>Чистый операционный доход равен разности действительн</w:t>
      </w:r>
      <w:r w:rsidRPr="00285C90">
        <w:rPr>
          <w:sz w:val="32"/>
          <w:szCs w:val="32"/>
        </w:rPr>
        <w:t>о</w:t>
      </w:r>
      <w:r w:rsidRPr="00285C90">
        <w:rPr>
          <w:sz w:val="32"/>
          <w:szCs w:val="32"/>
        </w:rPr>
        <w:t>го валового дохода и операционных расходов. При этом из дейс</w:t>
      </w:r>
      <w:r w:rsidRPr="00285C90">
        <w:rPr>
          <w:sz w:val="32"/>
          <w:szCs w:val="32"/>
        </w:rPr>
        <w:t>т</w:t>
      </w:r>
      <w:r w:rsidRPr="00285C90">
        <w:rPr>
          <w:sz w:val="32"/>
          <w:szCs w:val="32"/>
        </w:rPr>
        <w:t>вительного валового дохода вычитаются только те операционные расходы, которые, как правило, несет арендодатель.</w:t>
      </w:r>
    </w:p>
    <w:p w:rsidR="00FE6FA1" w:rsidRPr="00285C90" w:rsidRDefault="00FE6FA1" w:rsidP="00285C90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>Действительный валовой доход равен разности потенциал</w:t>
      </w:r>
      <w:r w:rsidRPr="00285C90">
        <w:rPr>
          <w:sz w:val="32"/>
          <w:szCs w:val="32"/>
        </w:rPr>
        <w:t>ь</w:t>
      </w:r>
      <w:r w:rsidRPr="00285C90">
        <w:rPr>
          <w:sz w:val="32"/>
          <w:szCs w:val="32"/>
        </w:rPr>
        <w:t>ного валового дохода и потерь от простоя помещений и потерь от н</w:t>
      </w:r>
      <w:r w:rsidRPr="00285C90">
        <w:rPr>
          <w:sz w:val="32"/>
          <w:szCs w:val="32"/>
        </w:rPr>
        <w:t>е</w:t>
      </w:r>
      <w:r w:rsidRPr="00285C90">
        <w:rPr>
          <w:sz w:val="32"/>
          <w:szCs w:val="32"/>
        </w:rPr>
        <w:t>платежей за аренду.</w:t>
      </w:r>
    </w:p>
    <w:p w:rsidR="00FE6FA1" w:rsidRPr="00285C90" w:rsidRDefault="00FE6FA1" w:rsidP="00285C90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>Потенциальный валовой доход равен доходу, который можно п</w:t>
      </w:r>
      <w:r w:rsidRPr="00285C90">
        <w:rPr>
          <w:sz w:val="32"/>
          <w:szCs w:val="32"/>
        </w:rPr>
        <w:t>о</w:t>
      </w:r>
      <w:r w:rsidRPr="00285C90">
        <w:rPr>
          <w:sz w:val="32"/>
          <w:szCs w:val="32"/>
        </w:rPr>
        <w:t xml:space="preserve">лучить от сдачи всей площади единого объекта недвижимости в аренду при отсутствии потерь от невыплат арендной платы. </w:t>
      </w:r>
      <w:proofErr w:type="gramStart"/>
      <w:r w:rsidRPr="00285C90">
        <w:rPr>
          <w:sz w:val="32"/>
          <w:szCs w:val="32"/>
        </w:rPr>
        <w:t>При оценке земельного участка арендные ставки за пользование единым объектом недвижимости рассчитываются на базе рыно</w:t>
      </w:r>
      <w:r w:rsidRPr="00285C90">
        <w:rPr>
          <w:sz w:val="32"/>
          <w:szCs w:val="32"/>
        </w:rPr>
        <w:t>ч</w:t>
      </w:r>
      <w:r w:rsidRPr="00285C90">
        <w:rPr>
          <w:sz w:val="32"/>
          <w:szCs w:val="32"/>
        </w:rPr>
        <w:t>ных ставок арендной платы (наиболее вероятных ставок арен</w:t>
      </w:r>
      <w:r w:rsidRPr="00285C90">
        <w:rPr>
          <w:sz w:val="32"/>
          <w:szCs w:val="32"/>
        </w:rPr>
        <w:t>д</w:t>
      </w:r>
      <w:r w:rsidRPr="00285C90">
        <w:rPr>
          <w:sz w:val="32"/>
          <w:szCs w:val="32"/>
        </w:rPr>
        <w:t>ной платы, по которым объект оценки может быть сдан в аренду на открытом рынке в условиях конкуренции, когда стороны сде</w:t>
      </w:r>
      <w:r w:rsidRPr="00285C90">
        <w:rPr>
          <w:sz w:val="32"/>
          <w:szCs w:val="32"/>
        </w:rPr>
        <w:t>л</w:t>
      </w:r>
      <w:r w:rsidRPr="00285C90">
        <w:rPr>
          <w:sz w:val="32"/>
          <w:szCs w:val="32"/>
        </w:rPr>
        <w:t>ки действуют разумно, располагая всей необходимой информ</w:t>
      </w:r>
      <w:r w:rsidRPr="00285C90">
        <w:rPr>
          <w:sz w:val="32"/>
          <w:szCs w:val="32"/>
        </w:rPr>
        <w:t>а</w:t>
      </w:r>
      <w:r w:rsidRPr="00285C90">
        <w:rPr>
          <w:sz w:val="32"/>
          <w:szCs w:val="32"/>
        </w:rPr>
        <w:t>цией, а на величине ставки арендной платы не отражаются какие-либо чрезвычайные обстоятельства).</w:t>
      </w:r>
      <w:proofErr w:type="gramEnd"/>
    </w:p>
    <w:p w:rsidR="00FE6FA1" w:rsidRPr="00285C90" w:rsidRDefault="00FE6FA1" w:rsidP="00285C90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>Для пустующих и используемых собственником для собс</w:t>
      </w:r>
      <w:r w:rsidRPr="00285C90">
        <w:rPr>
          <w:sz w:val="32"/>
          <w:szCs w:val="32"/>
        </w:rPr>
        <w:t>т</w:t>
      </w:r>
      <w:r w:rsidRPr="00285C90">
        <w:rPr>
          <w:sz w:val="32"/>
          <w:szCs w:val="32"/>
        </w:rPr>
        <w:t>венных нужд помещений также используются рыночные ставки арендной платы. В потенциальный доход включаются и другие доходы, получаемые за счет неотделимых улучшений недвиж</w:t>
      </w:r>
      <w:r w:rsidRPr="00285C90">
        <w:rPr>
          <w:sz w:val="32"/>
          <w:szCs w:val="32"/>
        </w:rPr>
        <w:t>и</w:t>
      </w:r>
      <w:r w:rsidRPr="00285C90">
        <w:rPr>
          <w:sz w:val="32"/>
          <w:szCs w:val="32"/>
        </w:rPr>
        <w:t>мости, но не включенные в арендную плату.</w:t>
      </w:r>
    </w:p>
    <w:p w:rsidR="00FE6FA1" w:rsidRPr="00285C90" w:rsidRDefault="00FE6FA1" w:rsidP="00285C90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>Величина операционных расходов определяется исходя из рыночных условий сдачи в аренду единых объектов недвижим</w:t>
      </w:r>
      <w:r w:rsidRPr="00285C90">
        <w:rPr>
          <w:sz w:val="32"/>
          <w:szCs w:val="32"/>
        </w:rPr>
        <w:t>о</w:t>
      </w:r>
      <w:r w:rsidRPr="00285C90">
        <w:rPr>
          <w:sz w:val="32"/>
          <w:szCs w:val="32"/>
        </w:rPr>
        <w:t>сти. Операционные расходы подразделяются на: постоянные - не зависящие от уровня заполняемости единого объекта недвижим</w:t>
      </w:r>
      <w:r w:rsidRPr="00285C90">
        <w:rPr>
          <w:sz w:val="32"/>
          <w:szCs w:val="32"/>
        </w:rPr>
        <w:t>о</w:t>
      </w:r>
      <w:r w:rsidRPr="00285C90">
        <w:rPr>
          <w:sz w:val="32"/>
          <w:szCs w:val="32"/>
        </w:rPr>
        <w:t>сти, переменные - зависящие от уровня заполняемости единого объекта недвижимости и расходы на замещение элементов улу</w:t>
      </w:r>
      <w:r w:rsidRPr="00285C90">
        <w:rPr>
          <w:sz w:val="32"/>
          <w:szCs w:val="32"/>
        </w:rPr>
        <w:t>ч</w:t>
      </w:r>
      <w:r w:rsidRPr="00285C90">
        <w:rPr>
          <w:sz w:val="32"/>
          <w:szCs w:val="32"/>
        </w:rPr>
        <w:t>шений со сроком использования меньше, чем срок использования улучшений в целом (далее - элементов с коротким сроком и</w:t>
      </w:r>
      <w:r w:rsidRPr="00285C90">
        <w:rPr>
          <w:sz w:val="32"/>
          <w:szCs w:val="32"/>
        </w:rPr>
        <w:t>с</w:t>
      </w:r>
      <w:r w:rsidRPr="00285C90">
        <w:rPr>
          <w:sz w:val="32"/>
          <w:szCs w:val="32"/>
        </w:rPr>
        <w:t>пользования). В состав операционных расходов не входят амо</w:t>
      </w:r>
      <w:r w:rsidRPr="00285C90">
        <w:rPr>
          <w:sz w:val="32"/>
          <w:szCs w:val="32"/>
        </w:rPr>
        <w:t>р</w:t>
      </w:r>
      <w:r w:rsidRPr="00285C90">
        <w:rPr>
          <w:sz w:val="32"/>
          <w:szCs w:val="32"/>
        </w:rPr>
        <w:t>тизационные отчисления по недвижимости и расходы по обсл</w:t>
      </w:r>
      <w:r w:rsidRPr="00285C90">
        <w:rPr>
          <w:sz w:val="32"/>
          <w:szCs w:val="32"/>
        </w:rPr>
        <w:t>у</w:t>
      </w:r>
      <w:r w:rsidRPr="00285C90">
        <w:rPr>
          <w:sz w:val="32"/>
          <w:szCs w:val="32"/>
        </w:rPr>
        <w:t>живанию долговых обязательств по недвижимости.</w:t>
      </w:r>
    </w:p>
    <w:p w:rsidR="00FE6FA1" w:rsidRPr="00285C90" w:rsidRDefault="00FE6FA1" w:rsidP="00285C90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>Расчет расходов на замещение элементов улучшений с к</w:t>
      </w:r>
      <w:r w:rsidRPr="00285C90">
        <w:rPr>
          <w:sz w:val="32"/>
          <w:szCs w:val="32"/>
        </w:rPr>
        <w:t>о</w:t>
      </w:r>
      <w:r w:rsidRPr="00285C90">
        <w:rPr>
          <w:sz w:val="32"/>
          <w:szCs w:val="32"/>
        </w:rPr>
        <w:t>ротким сроком использования производится путем деления су</w:t>
      </w:r>
      <w:r w:rsidRPr="00285C90">
        <w:rPr>
          <w:sz w:val="32"/>
          <w:szCs w:val="32"/>
        </w:rPr>
        <w:t>м</w:t>
      </w:r>
      <w:r w:rsidRPr="00285C90">
        <w:rPr>
          <w:sz w:val="32"/>
          <w:szCs w:val="32"/>
        </w:rPr>
        <w:t>мы затрат на создание данных элементов улучшений на срок их использования. В процессе выполнения данных расчетов целес</w:t>
      </w:r>
      <w:r w:rsidRPr="00285C90">
        <w:rPr>
          <w:sz w:val="32"/>
          <w:szCs w:val="32"/>
        </w:rPr>
        <w:t>о</w:t>
      </w:r>
      <w:r w:rsidRPr="00285C90">
        <w:rPr>
          <w:sz w:val="32"/>
          <w:szCs w:val="32"/>
        </w:rPr>
        <w:t>образно учитывать возможность процентного наращивания д</w:t>
      </w:r>
      <w:r w:rsidRPr="00285C90">
        <w:rPr>
          <w:sz w:val="32"/>
          <w:szCs w:val="32"/>
        </w:rPr>
        <w:t>е</w:t>
      </w:r>
      <w:r w:rsidRPr="00285C90">
        <w:rPr>
          <w:sz w:val="32"/>
          <w:szCs w:val="32"/>
        </w:rPr>
        <w:t>нежных сре</w:t>
      </w:r>
      <w:proofErr w:type="gramStart"/>
      <w:r w:rsidRPr="00285C90">
        <w:rPr>
          <w:sz w:val="32"/>
          <w:szCs w:val="32"/>
        </w:rPr>
        <w:t>дств дл</w:t>
      </w:r>
      <w:proofErr w:type="gramEnd"/>
      <w:r w:rsidRPr="00285C90">
        <w:rPr>
          <w:sz w:val="32"/>
          <w:szCs w:val="32"/>
        </w:rPr>
        <w:t>я замены элементов с коротким сроком и</w:t>
      </w:r>
      <w:r w:rsidRPr="00285C90">
        <w:rPr>
          <w:sz w:val="32"/>
          <w:szCs w:val="32"/>
        </w:rPr>
        <w:t>с</w:t>
      </w:r>
      <w:r w:rsidRPr="00285C90">
        <w:rPr>
          <w:sz w:val="32"/>
          <w:szCs w:val="32"/>
        </w:rPr>
        <w:t>пользования.</w:t>
      </w:r>
    </w:p>
    <w:p w:rsidR="00FE6FA1" w:rsidRPr="00285C90" w:rsidRDefault="00FE6FA1" w:rsidP="00285C90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>Управленческие расходы включаются в состав операционных расходов независимо от того, кто управляет объектом недвиж</w:t>
      </w:r>
      <w:r w:rsidRPr="00285C90">
        <w:rPr>
          <w:sz w:val="32"/>
          <w:szCs w:val="32"/>
        </w:rPr>
        <w:t>и</w:t>
      </w:r>
      <w:r w:rsidRPr="00285C90">
        <w:rPr>
          <w:sz w:val="32"/>
          <w:szCs w:val="32"/>
        </w:rPr>
        <w:t>мости - собственник или управляющий.</w:t>
      </w:r>
    </w:p>
    <w:p w:rsidR="00FE6FA1" w:rsidRPr="00285C90" w:rsidRDefault="00FE6FA1" w:rsidP="00285C90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>При расчете коэффициента капитализации для улучшений земельного участка следует учитывать наиболее вероятный темп изменения дохода от улучшений и наиболее вер</w:t>
      </w:r>
      <w:r w:rsidRPr="00285C90">
        <w:rPr>
          <w:sz w:val="32"/>
          <w:szCs w:val="32"/>
        </w:rPr>
        <w:t>о</w:t>
      </w:r>
      <w:r w:rsidRPr="00285C90">
        <w:rPr>
          <w:sz w:val="32"/>
          <w:szCs w:val="32"/>
        </w:rPr>
        <w:t>ятное изменение стоимости улучшений (например, при уменьшении стоимости улучшений - учитывать возврат капитала, инвестированного в улучшения).</w:t>
      </w:r>
    </w:p>
    <w:p w:rsidR="00285C90" w:rsidRDefault="00285C90" w:rsidP="00285C90">
      <w:pPr>
        <w:ind w:firstLine="567"/>
        <w:jc w:val="both"/>
        <w:rPr>
          <w:sz w:val="32"/>
          <w:szCs w:val="32"/>
        </w:rPr>
      </w:pPr>
    </w:p>
    <w:p w:rsidR="00285C90" w:rsidRPr="00494294" w:rsidRDefault="00285C90" w:rsidP="00285C90">
      <w:pPr>
        <w:ind w:firstLine="567"/>
        <w:jc w:val="both"/>
        <w:rPr>
          <w:caps/>
          <w:sz w:val="32"/>
          <w:szCs w:val="21"/>
          <w:u w:val="single"/>
        </w:rPr>
      </w:pPr>
      <w:r w:rsidRPr="00494294">
        <w:rPr>
          <w:caps/>
          <w:sz w:val="32"/>
          <w:szCs w:val="21"/>
          <w:u w:val="single"/>
        </w:rPr>
        <w:t>Задачи для решения</w:t>
      </w:r>
    </w:p>
    <w:p w:rsidR="00E80D24" w:rsidRPr="00285C90" w:rsidRDefault="00E80D24" w:rsidP="00285C90">
      <w:pPr>
        <w:ind w:firstLine="567"/>
        <w:jc w:val="both"/>
        <w:rPr>
          <w:sz w:val="32"/>
          <w:szCs w:val="32"/>
          <w:u w:val="single"/>
        </w:rPr>
      </w:pPr>
      <w:r w:rsidRPr="00285C90">
        <w:rPr>
          <w:sz w:val="32"/>
          <w:szCs w:val="32"/>
          <w:u w:val="single"/>
        </w:rPr>
        <w:t xml:space="preserve">Задача № </w:t>
      </w:r>
      <w:r w:rsidR="00285C90">
        <w:rPr>
          <w:sz w:val="32"/>
          <w:szCs w:val="32"/>
          <w:u w:val="single"/>
        </w:rPr>
        <w:t>4.5.</w:t>
      </w:r>
      <w:r w:rsidRPr="00285C90">
        <w:rPr>
          <w:sz w:val="32"/>
          <w:szCs w:val="32"/>
          <w:u w:val="single"/>
        </w:rPr>
        <w:t>1</w:t>
      </w:r>
    </w:p>
    <w:p w:rsidR="00E80D24" w:rsidRPr="00285C90" w:rsidRDefault="00E80D24" w:rsidP="00285C90">
      <w:pPr>
        <w:pStyle w:val="a0"/>
        <w:ind w:firstLine="567"/>
        <w:rPr>
          <w:rFonts w:ascii="Times New Roman" w:hAnsi="Times New Roman" w:cs="Times New Roman"/>
          <w:spacing w:val="0"/>
          <w:sz w:val="32"/>
          <w:szCs w:val="32"/>
        </w:rPr>
      </w:pPr>
      <w:r w:rsidRPr="00285C90">
        <w:rPr>
          <w:rFonts w:ascii="Times New Roman" w:hAnsi="Times New Roman" w:cs="Times New Roman"/>
          <w:spacing w:val="0"/>
          <w:sz w:val="32"/>
          <w:szCs w:val="32"/>
        </w:rPr>
        <w:t>Стоимость здания, определенная в рамках затратного подх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>о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>да, составляет 15 млн. руб., срок эксплуатации здания 80 лет, ставка дохода 15% годовых. Коэффициент капитализации для земли равен 10%. Чистый операционный доход, приносимый единым объектом недвижим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>о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>сти, составляет 2 850 000 рублей в год. Определить стоимость земел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>ь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>ного участка.</w:t>
      </w:r>
    </w:p>
    <w:p w:rsidR="00E80D24" w:rsidRPr="00285C90" w:rsidRDefault="00E80D24" w:rsidP="00285C90">
      <w:pPr>
        <w:pStyle w:val="a0"/>
        <w:ind w:firstLine="567"/>
        <w:rPr>
          <w:rFonts w:ascii="Times New Roman" w:hAnsi="Times New Roman" w:cs="Times New Roman"/>
          <w:spacing w:val="0"/>
          <w:sz w:val="32"/>
          <w:szCs w:val="32"/>
        </w:rPr>
      </w:pPr>
      <w:r w:rsidRPr="00285C90">
        <w:rPr>
          <w:rFonts w:ascii="Times New Roman" w:hAnsi="Times New Roman" w:cs="Times New Roman"/>
          <w:spacing w:val="0"/>
          <w:sz w:val="32"/>
          <w:szCs w:val="32"/>
        </w:rPr>
        <w:t>Решение:</w:t>
      </w:r>
    </w:p>
    <w:p w:rsidR="00E80D24" w:rsidRPr="00285C90" w:rsidRDefault="00E80D24" w:rsidP="00285C90">
      <w:pPr>
        <w:pStyle w:val="a0"/>
        <w:ind w:firstLine="567"/>
        <w:rPr>
          <w:rFonts w:ascii="Times New Roman" w:hAnsi="Times New Roman" w:cs="Times New Roman"/>
          <w:spacing w:val="0"/>
          <w:sz w:val="32"/>
          <w:szCs w:val="32"/>
        </w:rPr>
      </w:pPr>
      <w:r w:rsidRPr="00285C90">
        <w:rPr>
          <w:rFonts w:ascii="Times New Roman" w:hAnsi="Times New Roman" w:cs="Times New Roman"/>
          <w:spacing w:val="0"/>
          <w:sz w:val="32"/>
          <w:szCs w:val="32"/>
        </w:rPr>
        <w:t>1) Определим коэффициент капитализации для здания с уч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>е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>том срока эксплуатации здания в т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>е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>чени</w:t>
      </w:r>
      <w:proofErr w:type="gramStart"/>
      <w:r w:rsidRPr="00285C90">
        <w:rPr>
          <w:rFonts w:ascii="Times New Roman" w:hAnsi="Times New Roman" w:cs="Times New Roman"/>
          <w:spacing w:val="0"/>
          <w:sz w:val="32"/>
          <w:szCs w:val="32"/>
        </w:rPr>
        <w:t>и</w:t>
      </w:r>
      <w:proofErr w:type="gramEnd"/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 80 лет:</w:t>
      </w:r>
    </w:p>
    <w:p w:rsidR="00E80D24" w:rsidRPr="00285C90" w:rsidRDefault="00E80D24" w:rsidP="00285C90">
      <w:pPr>
        <w:pStyle w:val="a0"/>
        <w:ind w:firstLine="567"/>
        <w:rPr>
          <w:rFonts w:ascii="Times New Roman" w:hAnsi="Times New Roman" w:cs="Times New Roman"/>
          <w:spacing w:val="0"/>
          <w:sz w:val="32"/>
          <w:szCs w:val="32"/>
        </w:rPr>
      </w:pPr>
      <w:r w:rsidRPr="00285C90">
        <w:rPr>
          <w:rFonts w:ascii="Times New Roman" w:hAnsi="Times New Roman" w:cs="Times New Roman"/>
          <w:spacing w:val="0"/>
          <w:sz w:val="32"/>
          <w:szCs w:val="32"/>
          <w:lang w:val="en-US"/>
        </w:rPr>
        <w:t>R</w:t>
      </w:r>
      <w:r w:rsidRPr="00285C90">
        <w:rPr>
          <w:rFonts w:ascii="Times New Roman" w:hAnsi="Times New Roman" w:cs="Times New Roman"/>
          <w:spacing w:val="0"/>
          <w:sz w:val="32"/>
          <w:szCs w:val="32"/>
          <w:vertAlign w:val="subscript"/>
        </w:rPr>
        <w:t>зд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 =</w:t>
      </w:r>
      <w:r w:rsidRPr="00285C90">
        <w:rPr>
          <w:rFonts w:ascii="Times New Roman" w:hAnsi="Times New Roman" w:cs="Times New Roman"/>
          <w:spacing w:val="0"/>
          <w:sz w:val="32"/>
          <w:szCs w:val="32"/>
          <w:lang w:val="en-US"/>
        </w:rPr>
        <w:t>on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>+</w:t>
      </w:r>
      <w:r w:rsidRPr="00285C90">
        <w:rPr>
          <w:rFonts w:ascii="Times New Roman" w:hAnsi="Times New Roman" w:cs="Times New Roman"/>
          <w:spacing w:val="0"/>
          <w:sz w:val="32"/>
          <w:szCs w:val="32"/>
          <w:lang w:val="en-US"/>
        </w:rPr>
        <w:t>of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= </w:t>
      </w:r>
      <w:r w:rsidRPr="00285C90">
        <w:rPr>
          <w:rFonts w:ascii="Times New Roman" w:hAnsi="Times New Roman" w:cs="Times New Roman"/>
          <w:spacing w:val="0"/>
          <w:sz w:val="32"/>
          <w:szCs w:val="32"/>
          <w:lang w:val="en-US"/>
        </w:rPr>
        <w:t>r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 + 1/</w:t>
      </w:r>
      <w:r w:rsidRPr="00285C90">
        <w:rPr>
          <w:rFonts w:ascii="Times New Roman" w:hAnsi="Times New Roman" w:cs="Times New Roman"/>
          <w:spacing w:val="0"/>
          <w:sz w:val="32"/>
          <w:szCs w:val="32"/>
          <w:lang w:val="en-US"/>
        </w:rPr>
        <w:t>n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>,</w:t>
      </w:r>
    </w:p>
    <w:p w:rsidR="00E80D24" w:rsidRPr="00285C90" w:rsidRDefault="00E80D24" w:rsidP="007C2C08">
      <w:pPr>
        <w:pStyle w:val="a0"/>
        <w:ind w:firstLine="0"/>
        <w:rPr>
          <w:rFonts w:ascii="Times New Roman" w:hAnsi="Times New Roman" w:cs="Times New Roman"/>
          <w:spacing w:val="0"/>
          <w:sz w:val="32"/>
          <w:szCs w:val="32"/>
        </w:rPr>
      </w:pPr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где: </w:t>
      </w:r>
      <w:proofErr w:type="gramStart"/>
      <w:r w:rsidRPr="00285C90">
        <w:rPr>
          <w:rFonts w:ascii="Times New Roman" w:hAnsi="Times New Roman" w:cs="Times New Roman"/>
          <w:spacing w:val="0"/>
          <w:sz w:val="32"/>
          <w:szCs w:val="32"/>
          <w:lang w:val="en-US"/>
        </w:rPr>
        <w:t>R</w:t>
      </w:r>
      <w:proofErr w:type="gramEnd"/>
      <w:r w:rsidRPr="00285C90">
        <w:rPr>
          <w:rFonts w:ascii="Times New Roman" w:hAnsi="Times New Roman" w:cs="Times New Roman"/>
          <w:spacing w:val="0"/>
          <w:sz w:val="32"/>
          <w:szCs w:val="32"/>
          <w:vertAlign w:val="subscript"/>
        </w:rPr>
        <w:t>зд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 - коэффициент капитализации для здания;</w:t>
      </w:r>
    </w:p>
    <w:p w:rsidR="00E80D24" w:rsidRPr="00285C90" w:rsidRDefault="00E80D24" w:rsidP="00285C90">
      <w:pPr>
        <w:pStyle w:val="a0"/>
        <w:ind w:firstLine="567"/>
        <w:rPr>
          <w:rFonts w:ascii="Times New Roman" w:hAnsi="Times New Roman" w:cs="Times New Roman"/>
          <w:spacing w:val="0"/>
          <w:sz w:val="32"/>
          <w:szCs w:val="32"/>
        </w:rPr>
      </w:pPr>
      <w:proofErr w:type="gramStart"/>
      <w:r w:rsidRPr="00285C90">
        <w:rPr>
          <w:rFonts w:ascii="Times New Roman" w:hAnsi="Times New Roman" w:cs="Times New Roman"/>
          <w:spacing w:val="0"/>
          <w:sz w:val="32"/>
          <w:szCs w:val="32"/>
          <w:lang w:val="en-US"/>
        </w:rPr>
        <w:t>on</w:t>
      </w:r>
      <w:proofErr w:type="gramEnd"/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 - ставка дохода;</w:t>
      </w:r>
    </w:p>
    <w:p w:rsidR="00E80D24" w:rsidRPr="00285C90" w:rsidRDefault="00E80D24" w:rsidP="00285C90">
      <w:pPr>
        <w:pStyle w:val="a0"/>
        <w:ind w:firstLine="567"/>
        <w:rPr>
          <w:rFonts w:ascii="Times New Roman" w:hAnsi="Times New Roman" w:cs="Times New Roman"/>
          <w:spacing w:val="0"/>
          <w:sz w:val="32"/>
          <w:szCs w:val="32"/>
        </w:rPr>
      </w:pPr>
      <w:proofErr w:type="gramStart"/>
      <w:r w:rsidRPr="00285C90">
        <w:rPr>
          <w:rFonts w:ascii="Times New Roman" w:hAnsi="Times New Roman" w:cs="Times New Roman"/>
          <w:spacing w:val="0"/>
          <w:sz w:val="32"/>
          <w:szCs w:val="32"/>
          <w:lang w:val="en-US"/>
        </w:rPr>
        <w:t>of</w:t>
      </w:r>
      <w:proofErr w:type="gramEnd"/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 - ставка возмещения (возврата) капитала;</w:t>
      </w:r>
    </w:p>
    <w:p w:rsidR="00E80D24" w:rsidRPr="00285C90" w:rsidRDefault="00E80D24" w:rsidP="00285C90">
      <w:pPr>
        <w:pStyle w:val="a0"/>
        <w:ind w:firstLine="567"/>
        <w:rPr>
          <w:rFonts w:ascii="Times New Roman" w:hAnsi="Times New Roman" w:cs="Times New Roman"/>
          <w:spacing w:val="0"/>
          <w:sz w:val="32"/>
          <w:szCs w:val="32"/>
        </w:rPr>
      </w:pPr>
      <w:r w:rsidRPr="00285C90">
        <w:rPr>
          <w:rFonts w:ascii="Times New Roman" w:hAnsi="Times New Roman" w:cs="Times New Roman"/>
          <w:spacing w:val="0"/>
          <w:sz w:val="32"/>
          <w:szCs w:val="32"/>
        </w:rPr>
        <w:t>n - срок эксплуатации здания.</w:t>
      </w:r>
    </w:p>
    <w:p w:rsidR="00E80D24" w:rsidRPr="00285C90" w:rsidRDefault="00E80D24" w:rsidP="00285C90">
      <w:pPr>
        <w:pStyle w:val="a0"/>
        <w:ind w:firstLine="567"/>
        <w:rPr>
          <w:rFonts w:ascii="Times New Roman" w:hAnsi="Times New Roman" w:cs="Times New Roman"/>
          <w:spacing w:val="0"/>
          <w:sz w:val="32"/>
          <w:szCs w:val="32"/>
        </w:rPr>
      </w:pPr>
      <w:proofErr w:type="gramStart"/>
      <w:r w:rsidRPr="00285C90">
        <w:rPr>
          <w:rFonts w:ascii="Times New Roman" w:hAnsi="Times New Roman" w:cs="Times New Roman"/>
          <w:spacing w:val="0"/>
          <w:sz w:val="32"/>
          <w:szCs w:val="32"/>
          <w:lang w:val="en-US"/>
        </w:rPr>
        <w:t>R</w:t>
      </w:r>
      <w:r w:rsidRPr="00285C90">
        <w:rPr>
          <w:rFonts w:ascii="Times New Roman" w:hAnsi="Times New Roman" w:cs="Times New Roman"/>
          <w:spacing w:val="0"/>
          <w:sz w:val="32"/>
          <w:szCs w:val="32"/>
          <w:vertAlign w:val="subscript"/>
        </w:rPr>
        <w:t>зд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  =</w:t>
      </w:r>
      <w:proofErr w:type="gramEnd"/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 </w:t>
      </w:r>
      <w:r w:rsidR="00285C90">
        <w:rPr>
          <w:rFonts w:ascii="Times New Roman" w:hAnsi="Times New Roman" w:cs="Times New Roman"/>
          <w:spacing w:val="0"/>
          <w:sz w:val="32"/>
          <w:szCs w:val="32"/>
        </w:rPr>
        <w:t>0,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15 + 1/80 = </w:t>
      </w:r>
      <w:r w:rsidR="00285C90">
        <w:rPr>
          <w:rFonts w:ascii="Times New Roman" w:hAnsi="Times New Roman" w:cs="Times New Roman"/>
          <w:spacing w:val="0"/>
          <w:sz w:val="32"/>
          <w:szCs w:val="32"/>
        </w:rPr>
        <w:t>0,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15 + </w:t>
      </w:r>
      <w:r w:rsidR="00285C90">
        <w:rPr>
          <w:rFonts w:ascii="Times New Roman" w:hAnsi="Times New Roman" w:cs="Times New Roman"/>
          <w:spacing w:val="0"/>
          <w:sz w:val="32"/>
          <w:szCs w:val="32"/>
        </w:rPr>
        <w:t>0,0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125 = </w:t>
      </w:r>
      <w:r w:rsidR="00285C90">
        <w:rPr>
          <w:rFonts w:ascii="Times New Roman" w:hAnsi="Times New Roman" w:cs="Times New Roman"/>
          <w:spacing w:val="0"/>
          <w:sz w:val="32"/>
          <w:szCs w:val="32"/>
        </w:rPr>
        <w:t>0,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>1625.</w:t>
      </w:r>
    </w:p>
    <w:p w:rsidR="00E80D24" w:rsidRPr="00285C90" w:rsidRDefault="00E80D24" w:rsidP="00285C90">
      <w:pPr>
        <w:pStyle w:val="a0"/>
        <w:ind w:firstLine="567"/>
        <w:rPr>
          <w:rFonts w:ascii="Times New Roman" w:hAnsi="Times New Roman" w:cs="Times New Roman"/>
          <w:spacing w:val="0"/>
          <w:sz w:val="32"/>
          <w:szCs w:val="32"/>
        </w:rPr>
      </w:pPr>
      <w:r w:rsidRPr="00285C90">
        <w:rPr>
          <w:rFonts w:ascii="Times New Roman" w:hAnsi="Times New Roman" w:cs="Times New Roman"/>
          <w:spacing w:val="0"/>
          <w:sz w:val="32"/>
          <w:szCs w:val="32"/>
        </w:rPr>
        <w:t>2) Определим часть дохода, относящуюся к зданию:</w:t>
      </w:r>
    </w:p>
    <w:p w:rsidR="00E80D24" w:rsidRPr="00285C90" w:rsidRDefault="00E80D24" w:rsidP="00285C90">
      <w:pPr>
        <w:pStyle w:val="a0"/>
        <w:ind w:firstLine="567"/>
        <w:rPr>
          <w:rFonts w:ascii="Times New Roman" w:hAnsi="Times New Roman" w:cs="Times New Roman"/>
          <w:spacing w:val="0"/>
          <w:sz w:val="32"/>
          <w:szCs w:val="32"/>
        </w:rPr>
      </w:pPr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ЧОД </w:t>
      </w:r>
      <w:r w:rsidRPr="00285C90">
        <w:rPr>
          <w:rFonts w:ascii="Times New Roman" w:hAnsi="Times New Roman" w:cs="Times New Roman"/>
          <w:spacing w:val="0"/>
          <w:sz w:val="32"/>
          <w:szCs w:val="32"/>
          <w:vertAlign w:val="subscript"/>
        </w:rPr>
        <w:t>зд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 = С</w:t>
      </w:r>
      <w:r w:rsidRPr="00285C90">
        <w:rPr>
          <w:rFonts w:ascii="Times New Roman" w:hAnsi="Times New Roman" w:cs="Times New Roman"/>
          <w:spacing w:val="0"/>
          <w:sz w:val="32"/>
          <w:szCs w:val="32"/>
          <w:vertAlign w:val="subscript"/>
        </w:rPr>
        <w:t>зд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 * </w:t>
      </w:r>
      <w:r w:rsidRPr="00285C90">
        <w:rPr>
          <w:rFonts w:ascii="Times New Roman" w:hAnsi="Times New Roman" w:cs="Times New Roman"/>
          <w:spacing w:val="0"/>
          <w:sz w:val="32"/>
          <w:szCs w:val="32"/>
          <w:lang w:val="en-US"/>
        </w:rPr>
        <w:t>R</w:t>
      </w:r>
      <w:r w:rsidRPr="00285C90">
        <w:rPr>
          <w:rFonts w:ascii="Times New Roman" w:hAnsi="Times New Roman" w:cs="Times New Roman"/>
          <w:spacing w:val="0"/>
          <w:sz w:val="32"/>
          <w:szCs w:val="32"/>
          <w:vertAlign w:val="subscript"/>
        </w:rPr>
        <w:t>зд</w:t>
      </w:r>
      <w:proofErr w:type="gramStart"/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 ,</w:t>
      </w:r>
      <w:proofErr w:type="gramEnd"/>
    </w:p>
    <w:p w:rsidR="00E80D24" w:rsidRPr="00285C90" w:rsidRDefault="00E80D24" w:rsidP="007C2C08">
      <w:pPr>
        <w:pStyle w:val="a0"/>
        <w:ind w:firstLine="0"/>
        <w:rPr>
          <w:rFonts w:ascii="Times New Roman" w:hAnsi="Times New Roman" w:cs="Times New Roman"/>
          <w:spacing w:val="0"/>
          <w:sz w:val="32"/>
          <w:szCs w:val="32"/>
        </w:rPr>
      </w:pPr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где: ЧОД </w:t>
      </w:r>
      <w:r w:rsidRPr="00285C90">
        <w:rPr>
          <w:rFonts w:ascii="Times New Roman" w:hAnsi="Times New Roman" w:cs="Times New Roman"/>
          <w:spacing w:val="0"/>
          <w:sz w:val="32"/>
          <w:szCs w:val="32"/>
          <w:vertAlign w:val="subscript"/>
        </w:rPr>
        <w:t xml:space="preserve">зд 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>- чистый операционный доход, относящийся к зд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>а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>нию;</w:t>
      </w:r>
    </w:p>
    <w:p w:rsidR="00E80D24" w:rsidRPr="00285C90" w:rsidRDefault="007C2C08" w:rsidP="007C2C08">
      <w:pPr>
        <w:pStyle w:val="a0"/>
        <w:ind w:left="1276" w:hanging="709"/>
        <w:rPr>
          <w:rFonts w:ascii="Times New Roman" w:hAnsi="Times New Roman" w:cs="Times New Roman"/>
          <w:spacing w:val="0"/>
          <w:sz w:val="32"/>
          <w:szCs w:val="32"/>
        </w:rPr>
      </w:pPr>
      <w:r>
        <w:rPr>
          <w:rFonts w:ascii="Times New Roman" w:hAnsi="Times New Roman" w:cs="Times New Roman"/>
          <w:spacing w:val="0"/>
          <w:sz w:val="32"/>
          <w:szCs w:val="32"/>
        </w:rPr>
        <w:t xml:space="preserve"> </w:t>
      </w:r>
      <w:r w:rsidR="00E80D24" w:rsidRPr="00285C90">
        <w:rPr>
          <w:rFonts w:ascii="Times New Roman" w:hAnsi="Times New Roman" w:cs="Times New Roman"/>
          <w:spacing w:val="0"/>
          <w:sz w:val="32"/>
          <w:szCs w:val="32"/>
        </w:rPr>
        <w:t>С</w:t>
      </w:r>
      <w:r w:rsidR="00E80D24" w:rsidRPr="00285C90">
        <w:rPr>
          <w:rFonts w:ascii="Times New Roman" w:hAnsi="Times New Roman" w:cs="Times New Roman"/>
          <w:spacing w:val="0"/>
          <w:sz w:val="32"/>
          <w:szCs w:val="32"/>
          <w:vertAlign w:val="subscript"/>
        </w:rPr>
        <w:t xml:space="preserve">зд </w:t>
      </w:r>
      <w:r w:rsidR="00E80D24" w:rsidRPr="00285C90">
        <w:rPr>
          <w:rFonts w:ascii="Times New Roman" w:hAnsi="Times New Roman" w:cs="Times New Roman"/>
          <w:spacing w:val="0"/>
          <w:sz w:val="32"/>
          <w:szCs w:val="32"/>
        </w:rPr>
        <w:t>- стоимость здания;</w:t>
      </w:r>
    </w:p>
    <w:p w:rsidR="00E80D24" w:rsidRPr="00285C90" w:rsidRDefault="00E80D24" w:rsidP="00285C90">
      <w:pPr>
        <w:pStyle w:val="a0"/>
        <w:ind w:firstLine="567"/>
        <w:rPr>
          <w:rFonts w:ascii="Times New Roman" w:hAnsi="Times New Roman" w:cs="Times New Roman"/>
          <w:spacing w:val="0"/>
          <w:sz w:val="32"/>
          <w:szCs w:val="32"/>
        </w:rPr>
      </w:pPr>
      <w:r w:rsidRPr="00285C90">
        <w:rPr>
          <w:rFonts w:ascii="Times New Roman" w:hAnsi="Times New Roman" w:cs="Times New Roman"/>
          <w:spacing w:val="0"/>
          <w:sz w:val="32"/>
          <w:szCs w:val="32"/>
        </w:rPr>
        <w:t>ЧОД зд = 15 000 000*0,1625 = 2 437 500 руб.</w:t>
      </w:r>
    </w:p>
    <w:p w:rsidR="00E80D24" w:rsidRPr="00285C90" w:rsidRDefault="00E80D24" w:rsidP="00285C90">
      <w:pPr>
        <w:pStyle w:val="a0"/>
        <w:ind w:firstLine="567"/>
        <w:rPr>
          <w:rFonts w:ascii="Times New Roman" w:hAnsi="Times New Roman" w:cs="Times New Roman"/>
          <w:spacing w:val="0"/>
          <w:sz w:val="32"/>
          <w:szCs w:val="32"/>
        </w:rPr>
      </w:pPr>
      <w:r w:rsidRPr="00285C90">
        <w:rPr>
          <w:rFonts w:ascii="Times New Roman" w:hAnsi="Times New Roman" w:cs="Times New Roman"/>
          <w:spacing w:val="0"/>
          <w:sz w:val="32"/>
          <w:szCs w:val="32"/>
        </w:rPr>
        <w:t>3) Определим часть дохода, относящегося к земельному уч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>а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>стку:</w:t>
      </w:r>
    </w:p>
    <w:p w:rsidR="00E80D24" w:rsidRPr="00285C90" w:rsidRDefault="00E80D24" w:rsidP="00285C90">
      <w:pPr>
        <w:pStyle w:val="a0"/>
        <w:ind w:firstLine="567"/>
        <w:rPr>
          <w:rFonts w:ascii="Times New Roman" w:hAnsi="Times New Roman" w:cs="Times New Roman"/>
          <w:spacing w:val="0"/>
          <w:sz w:val="32"/>
          <w:szCs w:val="32"/>
        </w:rPr>
      </w:pPr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ЧОДзем = ЧОДобщ – ЧОД зд, </w:t>
      </w:r>
    </w:p>
    <w:p w:rsidR="00E80D24" w:rsidRPr="00285C90" w:rsidRDefault="00E80D24" w:rsidP="007C2C08">
      <w:pPr>
        <w:pStyle w:val="a0"/>
        <w:ind w:firstLine="0"/>
        <w:rPr>
          <w:rFonts w:ascii="Times New Roman" w:hAnsi="Times New Roman" w:cs="Times New Roman"/>
          <w:spacing w:val="0"/>
          <w:sz w:val="32"/>
          <w:szCs w:val="32"/>
        </w:rPr>
      </w:pPr>
      <w:r w:rsidRPr="00285C90">
        <w:rPr>
          <w:rFonts w:ascii="Times New Roman" w:hAnsi="Times New Roman" w:cs="Times New Roman"/>
          <w:spacing w:val="0"/>
          <w:sz w:val="32"/>
          <w:szCs w:val="32"/>
        </w:rPr>
        <w:t>где: ЧОД</w:t>
      </w:r>
      <w:r w:rsidRPr="00285C90">
        <w:rPr>
          <w:rFonts w:ascii="Times New Roman" w:hAnsi="Times New Roman" w:cs="Times New Roman"/>
          <w:spacing w:val="0"/>
          <w:sz w:val="32"/>
          <w:szCs w:val="32"/>
          <w:vertAlign w:val="subscript"/>
        </w:rPr>
        <w:t>зем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 - чистый операционный доход от земли;</w:t>
      </w:r>
    </w:p>
    <w:p w:rsidR="00E80D24" w:rsidRPr="00285C90" w:rsidRDefault="007C2C08" w:rsidP="00285C90">
      <w:pPr>
        <w:pStyle w:val="a0"/>
        <w:ind w:firstLine="567"/>
        <w:rPr>
          <w:rFonts w:ascii="Times New Roman" w:hAnsi="Times New Roman" w:cs="Times New Roman"/>
          <w:spacing w:val="0"/>
          <w:sz w:val="32"/>
          <w:szCs w:val="32"/>
        </w:rPr>
      </w:pPr>
      <w:r>
        <w:rPr>
          <w:rFonts w:ascii="Times New Roman" w:hAnsi="Times New Roman" w:cs="Times New Roman"/>
          <w:spacing w:val="0"/>
          <w:sz w:val="32"/>
          <w:szCs w:val="32"/>
        </w:rPr>
        <w:t xml:space="preserve"> </w:t>
      </w:r>
      <w:r w:rsidR="00E80D24" w:rsidRPr="00285C90">
        <w:rPr>
          <w:rFonts w:ascii="Times New Roman" w:hAnsi="Times New Roman" w:cs="Times New Roman"/>
          <w:spacing w:val="0"/>
          <w:sz w:val="32"/>
          <w:szCs w:val="32"/>
        </w:rPr>
        <w:t>ЧОД</w:t>
      </w:r>
      <w:r w:rsidR="00E80D24" w:rsidRPr="00285C90">
        <w:rPr>
          <w:rFonts w:ascii="Times New Roman" w:hAnsi="Times New Roman" w:cs="Times New Roman"/>
          <w:spacing w:val="0"/>
          <w:sz w:val="32"/>
          <w:szCs w:val="32"/>
          <w:vertAlign w:val="subscript"/>
        </w:rPr>
        <w:t>общ</w:t>
      </w:r>
      <w:r w:rsidR="00E80D24"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 - общий доход в год от эксплуатации единого объе</w:t>
      </w:r>
      <w:r w:rsidR="00E80D24" w:rsidRPr="00285C90">
        <w:rPr>
          <w:rFonts w:ascii="Times New Roman" w:hAnsi="Times New Roman" w:cs="Times New Roman"/>
          <w:spacing w:val="0"/>
          <w:sz w:val="32"/>
          <w:szCs w:val="32"/>
        </w:rPr>
        <w:t>к</w:t>
      </w:r>
      <w:r w:rsidR="00E80D24" w:rsidRPr="00285C90">
        <w:rPr>
          <w:rFonts w:ascii="Times New Roman" w:hAnsi="Times New Roman" w:cs="Times New Roman"/>
          <w:spacing w:val="0"/>
          <w:sz w:val="32"/>
          <w:szCs w:val="32"/>
        </w:rPr>
        <w:t>та н</w:t>
      </w:r>
      <w:r w:rsidR="00E80D24" w:rsidRPr="00285C90">
        <w:rPr>
          <w:rFonts w:ascii="Times New Roman" w:hAnsi="Times New Roman" w:cs="Times New Roman"/>
          <w:spacing w:val="0"/>
          <w:sz w:val="32"/>
          <w:szCs w:val="32"/>
        </w:rPr>
        <w:t>е</w:t>
      </w:r>
      <w:r w:rsidR="00E80D24" w:rsidRPr="00285C90">
        <w:rPr>
          <w:rFonts w:ascii="Times New Roman" w:hAnsi="Times New Roman" w:cs="Times New Roman"/>
          <w:spacing w:val="0"/>
          <w:sz w:val="32"/>
          <w:szCs w:val="32"/>
        </w:rPr>
        <w:t>движимости;</w:t>
      </w:r>
    </w:p>
    <w:p w:rsidR="00E80D24" w:rsidRPr="00285C90" w:rsidRDefault="00E80D24" w:rsidP="00285C90">
      <w:pPr>
        <w:pStyle w:val="a0"/>
        <w:ind w:firstLine="567"/>
        <w:rPr>
          <w:rFonts w:ascii="Times New Roman" w:hAnsi="Times New Roman" w:cs="Times New Roman"/>
          <w:spacing w:val="0"/>
          <w:sz w:val="32"/>
          <w:szCs w:val="32"/>
        </w:rPr>
      </w:pPr>
      <w:r w:rsidRPr="00285C90">
        <w:rPr>
          <w:rFonts w:ascii="Times New Roman" w:hAnsi="Times New Roman" w:cs="Times New Roman"/>
          <w:spacing w:val="0"/>
          <w:sz w:val="32"/>
          <w:szCs w:val="32"/>
        </w:rPr>
        <w:t>ЧОД зем = 2 850 000 – 2 437 500 = 412 500 руб.</w:t>
      </w:r>
    </w:p>
    <w:p w:rsidR="00E80D24" w:rsidRPr="00285C90" w:rsidRDefault="00E80D24" w:rsidP="00285C90">
      <w:pPr>
        <w:pStyle w:val="a0"/>
        <w:ind w:firstLine="567"/>
        <w:rPr>
          <w:rFonts w:ascii="Times New Roman" w:hAnsi="Times New Roman" w:cs="Times New Roman"/>
          <w:spacing w:val="0"/>
          <w:sz w:val="32"/>
          <w:szCs w:val="32"/>
        </w:rPr>
      </w:pPr>
      <w:r w:rsidRPr="00285C90">
        <w:rPr>
          <w:rFonts w:ascii="Times New Roman" w:hAnsi="Times New Roman" w:cs="Times New Roman"/>
          <w:spacing w:val="0"/>
          <w:sz w:val="32"/>
          <w:szCs w:val="32"/>
        </w:rPr>
        <w:t> 4) Определим стоимость земли путем капитализации части дохода, отнесенного к земле:</w:t>
      </w:r>
    </w:p>
    <w:p w:rsidR="00E80D24" w:rsidRPr="00285C90" w:rsidRDefault="00E80D24" w:rsidP="00285C90">
      <w:pPr>
        <w:pStyle w:val="a0"/>
        <w:ind w:firstLine="567"/>
        <w:rPr>
          <w:rFonts w:ascii="Times New Roman" w:hAnsi="Times New Roman" w:cs="Times New Roman"/>
          <w:spacing w:val="0"/>
          <w:sz w:val="32"/>
          <w:szCs w:val="32"/>
        </w:rPr>
      </w:pPr>
      <w:r w:rsidRPr="00285C90">
        <w:rPr>
          <w:rFonts w:ascii="Times New Roman" w:hAnsi="Times New Roman" w:cs="Times New Roman"/>
          <w:spacing w:val="0"/>
          <w:sz w:val="32"/>
          <w:szCs w:val="32"/>
        </w:rPr>
        <w:t>С</w:t>
      </w:r>
      <w:r w:rsidRPr="00285C90">
        <w:rPr>
          <w:rFonts w:ascii="Times New Roman" w:hAnsi="Times New Roman" w:cs="Times New Roman"/>
          <w:spacing w:val="0"/>
          <w:sz w:val="32"/>
          <w:szCs w:val="32"/>
          <w:vertAlign w:val="subscript"/>
        </w:rPr>
        <w:t>зем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 = ЧОД</w:t>
      </w:r>
      <w:r w:rsidRPr="00285C90">
        <w:rPr>
          <w:rFonts w:ascii="Times New Roman" w:hAnsi="Times New Roman" w:cs="Times New Roman"/>
          <w:spacing w:val="0"/>
          <w:sz w:val="32"/>
          <w:szCs w:val="32"/>
          <w:vertAlign w:val="subscript"/>
        </w:rPr>
        <w:t>зем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>/</w:t>
      </w:r>
      <w:proofErr w:type="gramStart"/>
      <w:r w:rsidRPr="00285C90">
        <w:rPr>
          <w:rFonts w:ascii="Times New Roman" w:hAnsi="Times New Roman" w:cs="Times New Roman"/>
          <w:spacing w:val="0"/>
          <w:sz w:val="32"/>
          <w:szCs w:val="32"/>
          <w:lang w:val="en-US"/>
        </w:rPr>
        <w:t>R</w:t>
      </w:r>
      <w:proofErr w:type="gramEnd"/>
      <w:r w:rsidRPr="00285C90">
        <w:rPr>
          <w:rFonts w:ascii="Times New Roman" w:hAnsi="Times New Roman" w:cs="Times New Roman"/>
          <w:spacing w:val="0"/>
          <w:sz w:val="32"/>
          <w:szCs w:val="32"/>
          <w:vertAlign w:val="subscript"/>
        </w:rPr>
        <w:t>зем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, </w:t>
      </w:r>
    </w:p>
    <w:p w:rsidR="00E80D24" w:rsidRPr="00285C90" w:rsidRDefault="00E80D24" w:rsidP="007C2C08">
      <w:pPr>
        <w:pStyle w:val="a0"/>
        <w:ind w:firstLine="0"/>
        <w:rPr>
          <w:rFonts w:ascii="Times New Roman" w:hAnsi="Times New Roman" w:cs="Times New Roman"/>
          <w:spacing w:val="0"/>
          <w:sz w:val="32"/>
          <w:szCs w:val="32"/>
        </w:rPr>
      </w:pPr>
      <w:r w:rsidRPr="00285C90">
        <w:rPr>
          <w:rFonts w:ascii="Times New Roman" w:hAnsi="Times New Roman" w:cs="Times New Roman"/>
          <w:spacing w:val="0"/>
          <w:sz w:val="32"/>
          <w:szCs w:val="32"/>
        </w:rPr>
        <w:t>где: С</w:t>
      </w:r>
      <w:r w:rsidRPr="00285C90">
        <w:rPr>
          <w:rFonts w:ascii="Times New Roman" w:hAnsi="Times New Roman" w:cs="Times New Roman"/>
          <w:spacing w:val="0"/>
          <w:sz w:val="32"/>
          <w:szCs w:val="32"/>
          <w:vertAlign w:val="subscript"/>
        </w:rPr>
        <w:t xml:space="preserve">зем 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>– стоимость земли;</w:t>
      </w:r>
    </w:p>
    <w:p w:rsidR="00E80D24" w:rsidRPr="00285C90" w:rsidRDefault="00E80D24" w:rsidP="00285C90">
      <w:pPr>
        <w:pStyle w:val="a0"/>
        <w:ind w:firstLine="567"/>
        <w:rPr>
          <w:rFonts w:ascii="Times New Roman" w:hAnsi="Times New Roman" w:cs="Times New Roman"/>
          <w:spacing w:val="0"/>
          <w:sz w:val="32"/>
          <w:szCs w:val="32"/>
        </w:rPr>
      </w:pPr>
      <w:proofErr w:type="gramStart"/>
      <w:r w:rsidRPr="00285C90">
        <w:rPr>
          <w:rFonts w:ascii="Times New Roman" w:hAnsi="Times New Roman" w:cs="Times New Roman"/>
          <w:spacing w:val="0"/>
          <w:sz w:val="32"/>
          <w:szCs w:val="32"/>
          <w:lang w:val="en-US"/>
        </w:rPr>
        <w:t>R</w:t>
      </w:r>
      <w:r w:rsidRPr="00285C90">
        <w:rPr>
          <w:rFonts w:ascii="Times New Roman" w:hAnsi="Times New Roman" w:cs="Times New Roman"/>
          <w:spacing w:val="0"/>
          <w:sz w:val="32"/>
          <w:szCs w:val="32"/>
          <w:vertAlign w:val="subscript"/>
        </w:rPr>
        <w:t>зем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 xml:space="preserve"> – коэффициент капитализации для земли.</w:t>
      </w:r>
      <w:proofErr w:type="gramEnd"/>
    </w:p>
    <w:p w:rsidR="00E80D24" w:rsidRPr="00285C90" w:rsidRDefault="00E80D24" w:rsidP="00285C90">
      <w:pPr>
        <w:pStyle w:val="a0"/>
        <w:ind w:firstLine="567"/>
        <w:rPr>
          <w:rFonts w:ascii="Times New Roman" w:hAnsi="Times New Roman" w:cs="Times New Roman"/>
          <w:spacing w:val="0"/>
          <w:sz w:val="32"/>
          <w:szCs w:val="32"/>
        </w:rPr>
      </w:pPr>
      <w:r w:rsidRPr="00285C90">
        <w:rPr>
          <w:rFonts w:ascii="Times New Roman" w:hAnsi="Times New Roman" w:cs="Times New Roman"/>
          <w:spacing w:val="0"/>
          <w:sz w:val="32"/>
          <w:szCs w:val="32"/>
        </w:rPr>
        <w:t>Сзем = 412 500/0,10 = 4 125 000 руб.</w:t>
      </w:r>
    </w:p>
    <w:p w:rsidR="00E80D24" w:rsidRPr="00285C90" w:rsidRDefault="00E80D24" w:rsidP="00285C90">
      <w:pPr>
        <w:pStyle w:val="a0"/>
        <w:ind w:firstLine="567"/>
        <w:rPr>
          <w:rFonts w:ascii="Times New Roman" w:hAnsi="Times New Roman" w:cs="Times New Roman"/>
          <w:spacing w:val="0"/>
          <w:sz w:val="32"/>
          <w:szCs w:val="32"/>
        </w:rPr>
      </w:pPr>
      <w:r w:rsidRPr="00285C90">
        <w:rPr>
          <w:rFonts w:ascii="Times New Roman" w:hAnsi="Times New Roman" w:cs="Times New Roman"/>
          <w:spacing w:val="0"/>
          <w:sz w:val="32"/>
          <w:szCs w:val="32"/>
        </w:rPr>
        <w:t>Вывод: таким образом, рыночная стоимость земельного уч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>а</w:t>
      </w:r>
      <w:r w:rsidRPr="00285C90">
        <w:rPr>
          <w:rFonts w:ascii="Times New Roman" w:hAnsi="Times New Roman" w:cs="Times New Roman"/>
          <w:spacing w:val="0"/>
          <w:sz w:val="32"/>
          <w:szCs w:val="32"/>
        </w:rPr>
        <w:t>стка, определенная методом остатка составила 4 125 000 рублей.</w:t>
      </w:r>
    </w:p>
    <w:p w:rsidR="00E80D24" w:rsidRPr="00285C90" w:rsidRDefault="00E80D24" w:rsidP="00285C90">
      <w:pPr>
        <w:ind w:firstLine="567"/>
        <w:jc w:val="both"/>
        <w:rPr>
          <w:sz w:val="32"/>
          <w:szCs w:val="32"/>
        </w:rPr>
      </w:pPr>
    </w:p>
    <w:p w:rsidR="00E80D24" w:rsidRPr="00285C90" w:rsidRDefault="00E80D24" w:rsidP="00285C90">
      <w:pPr>
        <w:ind w:firstLine="567"/>
        <w:jc w:val="both"/>
        <w:rPr>
          <w:sz w:val="32"/>
          <w:szCs w:val="32"/>
          <w:u w:val="single"/>
        </w:rPr>
      </w:pPr>
      <w:r w:rsidRPr="00285C90">
        <w:rPr>
          <w:sz w:val="32"/>
          <w:szCs w:val="32"/>
          <w:u w:val="single"/>
        </w:rPr>
        <w:t>Задача №</w:t>
      </w:r>
      <w:r w:rsidR="00C246FE">
        <w:rPr>
          <w:sz w:val="32"/>
          <w:szCs w:val="32"/>
          <w:u w:val="single"/>
        </w:rPr>
        <w:t xml:space="preserve"> </w:t>
      </w:r>
      <w:r w:rsidR="007C2C08">
        <w:rPr>
          <w:sz w:val="32"/>
          <w:szCs w:val="32"/>
          <w:u w:val="single"/>
        </w:rPr>
        <w:t>4.5.</w:t>
      </w:r>
      <w:r w:rsidRPr="00285C90">
        <w:rPr>
          <w:sz w:val="32"/>
          <w:szCs w:val="32"/>
          <w:u w:val="single"/>
        </w:rPr>
        <w:t>2</w:t>
      </w:r>
    </w:p>
    <w:p w:rsidR="00C246FE" w:rsidRDefault="00E80D24" w:rsidP="007C2C08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>Стоимость здания составляет 500 000 руб., срок эксплуат</w:t>
      </w:r>
      <w:r w:rsidRPr="00285C90">
        <w:rPr>
          <w:sz w:val="32"/>
          <w:szCs w:val="32"/>
        </w:rPr>
        <w:t>а</w:t>
      </w:r>
      <w:r w:rsidRPr="00285C90">
        <w:rPr>
          <w:sz w:val="32"/>
          <w:szCs w:val="32"/>
        </w:rPr>
        <w:t>ции здания – 50 лет</w:t>
      </w:r>
      <w:r w:rsidR="007C2C08">
        <w:rPr>
          <w:sz w:val="32"/>
          <w:szCs w:val="32"/>
        </w:rPr>
        <w:t xml:space="preserve">. Ожидаемая </w:t>
      </w:r>
      <w:r w:rsidRPr="00285C90">
        <w:rPr>
          <w:sz w:val="32"/>
          <w:szCs w:val="32"/>
        </w:rPr>
        <w:t>ставк</w:t>
      </w:r>
      <w:r w:rsidR="007C2C08">
        <w:rPr>
          <w:sz w:val="32"/>
          <w:szCs w:val="32"/>
        </w:rPr>
        <w:t>а</w:t>
      </w:r>
      <w:r w:rsidRPr="00285C90">
        <w:rPr>
          <w:sz w:val="32"/>
          <w:szCs w:val="32"/>
        </w:rPr>
        <w:t xml:space="preserve"> дохода</w:t>
      </w:r>
      <w:r w:rsidR="007C2C08">
        <w:rPr>
          <w:sz w:val="32"/>
          <w:szCs w:val="32"/>
        </w:rPr>
        <w:t>, относимая на зд</w:t>
      </w:r>
      <w:r w:rsidR="007C2C08">
        <w:rPr>
          <w:sz w:val="32"/>
          <w:szCs w:val="32"/>
        </w:rPr>
        <w:t>а</w:t>
      </w:r>
      <w:r w:rsidR="007C2C08">
        <w:rPr>
          <w:sz w:val="32"/>
          <w:szCs w:val="32"/>
        </w:rPr>
        <w:t>ние</w:t>
      </w:r>
      <w:r w:rsidRPr="00285C90">
        <w:rPr>
          <w:sz w:val="32"/>
          <w:szCs w:val="32"/>
        </w:rPr>
        <w:t xml:space="preserve"> </w:t>
      </w:r>
      <w:r w:rsidR="007C2C08">
        <w:rPr>
          <w:sz w:val="32"/>
          <w:szCs w:val="32"/>
        </w:rPr>
        <w:t xml:space="preserve">- </w:t>
      </w:r>
      <w:r w:rsidRPr="00285C90">
        <w:rPr>
          <w:sz w:val="32"/>
          <w:szCs w:val="32"/>
        </w:rPr>
        <w:t xml:space="preserve">12% </w:t>
      </w:r>
      <w:proofErr w:type="gramStart"/>
      <w:r w:rsidRPr="00285C90">
        <w:rPr>
          <w:sz w:val="32"/>
          <w:szCs w:val="32"/>
        </w:rPr>
        <w:t>годовых</w:t>
      </w:r>
      <w:proofErr w:type="gramEnd"/>
      <w:r w:rsidRPr="00285C90">
        <w:rPr>
          <w:sz w:val="32"/>
          <w:szCs w:val="32"/>
        </w:rPr>
        <w:t>. Коэффициент капитализации для зем</w:t>
      </w:r>
      <w:r w:rsidR="007C2C08">
        <w:rPr>
          <w:sz w:val="32"/>
          <w:szCs w:val="32"/>
        </w:rPr>
        <w:t>ельного участка</w:t>
      </w:r>
      <w:r w:rsidRPr="00285C90">
        <w:rPr>
          <w:sz w:val="32"/>
          <w:szCs w:val="32"/>
        </w:rPr>
        <w:t xml:space="preserve"> </w:t>
      </w:r>
      <w:r w:rsidR="007C2C08">
        <w:rPr>
          <w:sz w:val="32"/>
          <w:szCs w:val="32"/>
        </w:rPr>
        <w:t>равен</w:t>
      </w:r>
      <w:r w:rsidRPr="00285C90">
        <w:rPr>
          <w:sz w:val="32"/>
          <w:szCs w:val="32"/>
        </w:rPr>
        <w:t xml:space="preserve"> 0,102. Чистый операционный доход</w:t>
      </w:r>
      <w:r w:rsidR="007C2C08">
        <w:rPr>
          <w:sz w:val="32"/>
          <w:szCs w:val="32"/>
        </w:rPr>
        <w:t>, генерируемый единым объектом недвижимости</w:t>
      </w:r>
      <w:r w:rsidRPr="00285C90">
        <w:rPr>
          <w:sz w:val="32"/>
          <w:szCs w:val="32"/>
        </w:rPr>
        <w:t xml:space="preserve"> в год</w:t>
      </w:r>
      <w:r w:rsidR="00C246FE">
        <w:rPr>
          <w:sz w:val="32"/>
          <w:szCs w:val="32"/>
        </w:rPr>
        <w:t>,</w:t>
      </w:r>
      <w:r w:rsidRPr="00285C90">
        <w:rPr>
          <w:sz w:val="32"/>
          <w:szCs w:val="32"/>
        </w:rPr>
        <w:t xml:space="preserve"> равен 83</w:t>
      </w:r>
      <w:r w:rsidR="00C246FE">
        <w:rPr>
          <w:sz w:val="32"/>
          <w:szCs w:val="32"/>
        </w:rPr>
        <w:t xml:space="preserve"> </w:t>
      </w:r>
      <w:r w:rsidRPr="00285C90">
        <w:rPr>
          <w:sz w:val="32"/>
          <w:szCs w:val="32"/>
        </w:rPr>
        <w:t>тыс. рублей. </w:t>
      </w:r>
    </w:p>
    <w:p w:rsidR="00E80D24" w:rsidRPr="00285C90" w:rsidRDefault="00E80D24" w:rsidP="007C2C08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>Определить стоимость земельного участка методом о</w:t>
      </w:r>
      <w:r w:rsidRPr="00285C90">
        <w:rPr>
          <w:sz w:val="32"/>
          <w:szCs w:val="32"/>
        </w:rPr>
        <w:t>с</w:t>
      </w:r>
      <w:r w:rsidRPr="00285C90">
        <w:rPr>
          <w:sz w:val="32"/>
          <w:szCs w:val="32"/>
        </w:rPr>
        <w:t>татка.</w:t>
      </w:r>
    </w:p>
    <w:p w:rsidR="00E80D24" w:rsidRPr="00285C90" w:rsidRDefault="00E80D24" w:rsidP="00285C90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>Ответ: стоимость земельного участка составила 127,45 тыс. рублей.</w:t>
      </w:r>
    </w:p>
    <w:p w:rsidR="00E80D24" w:rsidRPr="00285C90" w:rsidRDefault="00E80D24" w:rsidP="00285C90">
      <w:pPr>
        <w:ind w:firstLine="567"/>
        <w:jc w:val="both"/>
        <w:rPr>
          <w:sz w:val="32"/>
          <w:szCs w:val="32"/>
          <w:u w:val="single"/>
        </w:rPr>
      </w:pPr>
    </w:p>
    <w:p w:rsidR="00E80D24" w:rsidRPr="00285C90" w:rsidRDefault="00E80D24" w:rsidP="00285C90">
      <w:pPr>
        <w:ind w:firstLine="567"/>
        <w:jc w:val="both"/>
        <w:rPr>
          <w:sz w:val="32"/>
          <w:szCs w:val="32"/>
          <w:u w:val="single"/>
        </w:rPr>
      </w:pPr>
      <w:r w:rsidRPr="00285C90">
        <w:rPr>
          <w:sz w:val="32"/>
          <w:szCs w:val="32"/>
          <w:u w:val="single"/>
        </w:rPr>
        <w:t>Задача №</w:t>
      </w:r>
      <w:r w:rsidR="00C246FE">
        <w:rPr>
          <w:sz w:val="32"/>
          <w:szCs w:val="32"/>
          <w:u w:val="single"/>
        </w:rPr>
        <w:t xml:space="preserve"> 4.5.</w:t>
      </w:r>
      <w:r w:rsidRPr="00285C90">
        <w:rPr>
          <w:sz w:val="32"/>
          <w:szCs w:val="32"/>
          <w:u w:val="single"/>
        </w:rPr>
        <w:t>3</w:t>
      </w:r>
      <w:r w:rsidR="00C246FE">
        <w:rPr>
          <w:sz w:val="32"/>
          <w:szCs w:val="32"/>
          <w:u w:val="single"/>
        </w:rPr>
        <w:t>.</w:t>
      </w:r>
    </w:p>
    <w:p w:rsidR="00E80D24" w:rsidRPr="00285C90" w:rsidRDefault="00E80D24" w:rsidP="00285C90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>Нужно определить стоимость земельного участка, предоста</w:t>
      </w:r>
      <w:r w:rsidRPr="00285C90">
        <w:rPr>
          <w:sz w:val="32"/>
          <w:szCs w:val="32"/>
        </w:rPr>
        <w:t>в</w:t>
      </w:r>
      <w:r w:rsidRPr="00285C90">
        <w:rPr>
          <w:sz w:val="32"/>
          <w:szCs w:val="32"/>
        </w:rPr>
        <w:t>ляемого под строительство автозапр</w:t>
      </w:r>
      <w:r w:rsidRPr="00285C90">
        <w:rPr>
          <w:sz w:val="32"/>
          <w:szCs w:val="32"/>
        </w:rPr>
        <w:t>а</w:t>
      </w:r>
      <w:r w:rsidRPr="00285C90">
        <w:rPr>
          <w:sz w:val="32"/>
          <w:szCs w:val="32"/>
        </w:rPr>
        <w:t>вочной станции (АЗС) на 5 колонок. Капитальные вложения на одну колонку составляют 35400</w:t>
      </w:r>
      <w:r w:rsidR="00C246FE">
        <w:rPr>
          <w:sz w:val="32"/>
          <w:szCs w:val="32"/>
        </w:rPr>
        <w:t xml:space="preserve"> д</w:t>
      </w:r>
      <w:r w:rsidRPr="00285C90">
        <w:rPr>
          <w:sz w:val="32"/>
          <w:szCs w:val="32"/>
        </w:rPr>
        <w:t>.е., возмещение инвестиций осуществляется по прямол</w:t>
      </w:r>
      <w:r w:rsidRPr="00285C90">
        <w:rPr>
          <w:sz w:val="32"/>
          <w:szCs w:val="32"/>
        </w:rPr>
        <w:t>и</w:t>
      </w:r>
      <w:r w:rsidRPr="00285C90">
        <w:rPr>
          <w:sz w:val="32"/>
          <w:szCs w:val="32"/>
        </w:rPr>
        <w:t>нейному методу, планируемый доход на инв</w:t>
      </w:r>
      <w:r w:rsidRPr="00285C90">
        <w:rPr>
          <w:sz w:val="32"/>
          <w:szCs w:val="32"/>
        </w:rPr>
        <w:t>е</w:t>
      </w:r>
      <w:r w:rsidRPr="00285C90">
        <w:rPr>
          <w:sz w:val="32"/>
          <w:szCs w:val="32"/>
        </w:rPr>
        <w:t xml:space="preserve">стиции – 16%, срок экономической жизни </w:t>
      </w:r>
      <w:r w:rsidR="00C246FE">
        <w:rPr>
          <w:sz w:val="32"/>
          <w:szCs w:val="32"/>
        </w:rPr>
        <w:t xml:space="preserve">объекта </w:t>
      </w:r>
      <w:r w:rsidRPr="00285C90">
        <w:rPr>
          <w:sz w:val="32"/>
          <w:szCs w:val="32"/>
        </w:rPr>
        <w:t xml:space="preserve">– 9 лет. </w:t>
      </w:r>
    </w:p>
    <w:p w:rsidR="00E80D24" w:rsidRPr="00285C90" w:rsidRDefault="00E80D24" w:rsidP="00285C90">
      <w:pPr>
        <w:ind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>При анализе эксплуатации действующих автозаправочных станций с аналогичным местоположен</w:t>
      </w:r>
      <w:r w:rsidRPr="00285C90">
        <w:rPr>
          <w:sz w:val="32"/>
          <w:szCs w:val="32"/>
        </w:rPr>
        <w:t>и</w:t>
      </w:r>
      <w:r w:rsidRPr="00285C90">
        <w:rPr>
          <w:sz w:val="32"/>
          <w:szCs w:val="32"/>
        </w:rPr>
        <w:t>ем получены следующие данные:</w:t>
      </w:r>
    </w:p>
    <w:p w:rsidR="00E80D24" w:rsidRPr="00285C90" w:rsidRDefault="00E80D24" w:rsidP="00285C90">
      <w:pPr>
        <w:numPr>
          <w:ilvl w:val="0"/>
          <w:numId w:val="31"/>
        </w:numPr>
        <w:ind w:left="0"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>в течение 1 часа с 1 колонки в среднем в сутки продают 28л бензина;</w:t>
      </w:r>
    </w:p>
    <w:p w:rsidR="00E80D24" w:rsidRPr="00285C90" w:rsidRDefault="00E80D24" w:rsidP="00285C90">
      <w:pPr>
        <w:numPr>
          <w:ilvl w:val="0"/>
          <w:numId w:val="31"/>
        </w:numPr>
        <w:ind w:left="0"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>средний доход от продажи 1л бензина составляет 0,06</w:t>
      </w:r>
      <w:r w:rsidR="00C246FE">
        <w:rPr>
          <w:sz w:val="32"/>
          <w:szCs w:val="32"/>
        </w:rPr>
        <w:t xml:space="preserve"> д</w:t>
      </w:r>
      <w:proofErr w:type="gramStart"/>
      <w:r w:rsidRPr="00285C90">
        <w:rPr>
          <w:sz w:val="32"/>
          <w:szCs w:val="32"/>
        </w:rPr>
        <w:t>.е</w:t>
      </w:r>
      <w:proofErr w:type="gramEnd"/>
      <w:r w:rsidRPr="00285C90">
        <w:rPr>
          <w:sz w:val="32"/>
          <w:szCs w:val="32"/>
        </w:rPr>
        <w:t>;</w:t>
      </w:r>
    </w:p>
    <w:p w:rsidR="00E80D24" w:rsidRPr="00285C90" w:rsidRDefault="00E80D24" w:rsidP="00285C90">
      <w:pPr>
        <w:numPr>
          <w:ilvl w:val="0"/>
          <w:numId w:val="31"/>
        </w:numPr>
        <w:ind w:left="0" w:firstLine="567"/>
        <w:jc w:val="both"/>
        <w:rPr>
          <w:sz w:val="32"/>
          <w:szCs w:val="32"/>
        </w:rPr>
      </w:pPr>
      <w:r w:rsidRPr="00285C90">
        <w:rPr>
          <w:sz w:val="32"/>
          <w:szCs w:val="32"/>
        </w:rPr>
        <w:t>с учетом пересменок, времени на текущий ремонт и других потерь АЗС работает 300 дней в году.</w:t>
      </w:r>
    </w:p>
    <w:p w:rsidR="00E80D24" w:rsidRDefault="00E80D24" w:rsidP="00FE6FA1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FE6FA1" w:rsidRPr="00AA646E" w:rsidRDefault="00AA646E" w:rsidP="00C246FE">
      <w:pPr>
        <w:ind w:firstLine="567"/>
        <w:jc w:val="both"/>
        <w:rPr>
          <w:b/>
          <w:sz w:val="32"/>
          <w:szCs w:val="32"/>
        </w:rPr>
      </w:pPr>
      <w:r w:rsidRPr="00AA646E">
        <w:rPr>
          <w:b/>
          <w:bCs/>
          <w:sz w:val="32"/>
          <w:szCs w:val="32"/>
        </w:rPr>
        <w:t>4.</w:t>
      </w:r>
      <w:r w:rsidR="00FE6FA1" w:rsidRPr="00AA646E">
        <w:rPr>
          <w:b/>
          <w:bCs/>
          <w:sz w:val="32"/>
          <w:szCs w:val="32"/>
        </w:rPr>
        <w:t>6. Метод предполагаемого использования</w:t>
      </w:r>
    </w:p>
    <w:p w:rsidR="00FE6FA1" w:rsidRPr="00C246FE" w:rsidRDefault="00FE6FA1" w:rsidP="00C246FE">
      <w:pPr>
        <w:ind w:firstLine="567"/>
        <w:jc w:val="both"/>
        <w:rPr>
          <w:sz w:val="32"/>
          <w:szCs w:val="32"/>
        </w:rPr>
      </w:pPr>
      <w:r w:rsidRPr="00C246FE">
        <w:rPr>
          <w:sz w:val="32"/>
          <w:szCs w:val="32"/>
        </w:rPr>
        <w:t>Метод применяется для оценки застроенных и незастроенных з</w:t>
      </w:r>
      <w:r w:rsidRPr="00C246FE">
        <w:rPr>
          <w:sz w:val="32"/>
          <w:szCs w:val="32"/>
        </w:rPr>
        <w:t>е</w:t>
      </w:r>
      <w:r w:rsidRPr="00C246FE">
        <w:rPr>
          <w:sz w:val="32"/>
          <w:szCs w:val="32"/>
        </w:rPr>
        <w:t>мельных участков.</w:t>
      </w:r>
    </w:p>
    <w:p w:rsidR="00FE6FA1" w:rsidRPr="00C246FE" w:rsidRDefault="00FE6FA1" w:rsidP="00C246FE">
      <w:pPr>
        <w:ind w:firstLine="567"/>
        <w:jc w:val="both"/>
        <w:rPr>
          <w:sz w:val="32"/>
          <w:szCs w:val="32"/>
        </w:rPr>
      </w:pPr>
      <w:r w:rsidRPr="00C246FE">
        <w:rPr>
          <w:sz w:val="32"/>
          <w:szCs w:val="32"/>
        </w:rPr>
        <w:t>Условие применения метода - возможность использования земельного участка спос</w:t>
      </w:r>
      <w:r w:rsidRPr="00C246FE">
        <w:rPr>
          <w:sz w:val="32"/>
          <w:szCs w:val="32"/>
        </w:rPr>
        <w:t>о</w:t>
      </w:r>
      <w:r w:rsidRPr="00C246FE">
        <w:rPr>
          <w:sz w:val="32"/>
          <w:szCs w:val="32"/>
        </w:rPr>
        <w:t>бом, приносящим доход.</w:t>
      </w:r>
    </w:p>
    <w:p w:rsidR="00C246FE" w:rsidRDefault="00FE6FA1" w:rsidP="00C246FE">
      <w:pPr>
        <w:ind w:firstLine="567"/>
        <w:jc w:val="both"/>
        <w:rPr>
          <w:sz w:val="32"/>
          <w:szCs w:val="32"/>
        </w:rPr>
      </w:pPr>
      <w:r w:rsidRPr="00C246FE">
        <w:rPr>
          <w:sz w:val="32"/>
          <w:szCs w:val="32"/>
        </w:rPr>
        <w:t>Метод предполагает следующую последовательность дейс</w:t>
      </w:r>
      <w:r w:rsidRPr="00C246FE">
        <w:rPr>
          <w:sz w:val="32"/>
          <w:szCs w:val="32"/>
        </w:rPr>
        <w:t>т</w:t>
      </w:r>
      <w:r w:rsidRPr="00C246FE">
        <w:rPr>
          <w:sz w:val="32"/>
          <w:szCs w:val="32"/>
        </w:rPr>
        <w:t>вий:</w:t>
      </w:r>
    </w:p>
    <w:p w:rsidR="00C246FE" w:rsidRDefault="00C246FE" w:rsidP="00C246F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C246FE">
        <w:rPr>
          <w:sz w:val="32"/>
          <w:szCs w:val="32"/>
        </w:rPr>
        <w:t>определение суммы и временной структуры расходов, нео</w:t>
      </w:r>
      <w:r w:rsidR="00FE6FA1" w:rsidRPr="00C246FE">
        <w:rPr>
          <w:sz w:val="32"/>
          <w:szCs w:val="32"/>
        </w:rPr>
        <w:t>б</w:t>
      </w:r>
      <w:r w:rsidR="00FE6FA1" w:rsidRPr="00C246FE">
        <w:rPr>
          <w:sz w:val="32"/>
          <w:szCs w:val="32"/>
        </w:rPr>
        <w:t>ход</w:t>
      </w:r>
      <w:r w:rsidR="00FE6FA1" w:rsidRPr="00C246FE">
        <w:rPr>
          <w:sz w:val="32"/>
          <w:szCs w:val="32"/>
        </w:rPr>
        <w:t>и</w:t>
      </w:r>
      <w:r w:rsidR="00FE6FA1" w:rsidRPr="00C246FE">
        <w:rPr>
          <w:sz w:val="32"/>
          <w:szCs w:val="32"/>
        </w:rPr>
        <w:t>мых для использования земельного участка в соответствии с вариантом его наиболее эффективного использ</w:t>
      </w:r>
      <w:r w:rsidR="00FE6FA1" w:rsidRPr="00C246FE">
        <w:rPr>
          <w:sz w:val="32"/>
          <w:szCs w:val="32"/>
        </w:rPr>
        <w:t>о</w:t>
      </w:r>
      <w:r w:rsidR="00FE6FA1" w:rsidRPr="00C246FE">
        <w:rPr>
          <w:sz w:val="32"/>
          <w:szCs w:val="32"/>
        </w:rPr>
        <w:t>вания (например, затрат на создание улучшений земельного участка или затрат на разделение земельного участка на отдельные части, отличающи</w:t>
      </w:r>
      <w:r w:rsidR="00FE6FA1" w:rsidRPr="00C246FE">
        <w:rPr>
          <w:sz w:val="32"/>
          <w:szCs w:val="32"/>
        </w:rPr>
        <w:t>е</w:t>
      </w:r>
      <w:r w:rsidR="00FE6FA1" w:rsidRPr="00C246FE">
        <w:rPr>
          <w:sz w:val="32"/>
          <w:szCs w:val="32"/>
        </w:rPr>
        <w:t>ся формами, видом и х</w:t>
      </w:r>
      <w:r w:rsidR="00FE6FA1" w:rsidRPr="00C246FE">
        <w:rPr>
          <w:sz w:val="32"/>
          <w:szCs w:val="32"/>
        </w:rPr>
        <w:t>а</w:t>
      </w:r>
      <w:r w:rsidR="00FE6FA1" w:rsidRPr="00C246FE">
        <w:rPr>
          <w:sz w:val="32"/>
          <w:szCs w:val="32"/>
        </w:rPr>
        <w:t>рактером использования);</w:t>
      </w:r>
    </w:p>
    <w:p w:rsidR="00C246FE" w:rsidRDefault="00C246FE" w:rsidP="00C246F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C246FE">
        <w:rPr>
          <w:sz w:val="32"/>
          <w:szCs w:val="32"/>
        </w:rPr>
        <w:t>определение величины и временной структуры доходов от наиболее эффективного и</w:t>
      </w:r>
      <w:r w:rsidR="00FE6FA1" w:rsidRPr="00C246FE">
        <w:rPr>
          <w:sz w:val="32"/>
          <w:szCs w:val="32"/>
        </w:rPr>
        <w:t>с</w:t>
      </w:r>
      <w:r w:rsidR="00FE6FA1" w:rsidRPr="00C246FE">
        <w:rPr>
          <w:sz w:val="32"/>
          <w:szCs w:val="32"/>
        </w:rPr>
        <w:t xml:space="preserve">пользования земельного участка; </w:t>
      </w:r>
      <w:r w:rsidR="00FE6FA1" w:rsidRPr="00C246FE">
        <w:rPr>
          <w:sz w:val="32"/>
          <w:szCs w:val="32"/>
        </w:rPr>
        <w:br/>
        <w:t>определение величины и временной структуры операционных расходов, необходимых для получения доходов от наиболее э</w:t>
      </w:r>
      <w:r w:rsidR="00FE6FA1" w:rsidRPr="00C246FE">
        <w:rPr>
          <w:sz w:val="32"/>
          <w:szCs w:val="32"/>
        </w:rPr>
        <w:t>ф</w:t>
      </w:r>
      <w:r w:rsidR="00FE6FA1" w:rsidRPr="00C246FE">
        <w:rPr>
          <w:sz w:val="32"/>
          <w:szCs w:val="32"/>
        </w:rPr>
        <w:t>фективного использования земельного участка;</w:t>
      </w:r>
    </w:p>
    <w:p w:rsidR="00C246FE" w:rsidRDefault="00C246FE" w:rsidP="00C246F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C246FE">
        <w:rPr>
          <w:sz w:val="32"/>
          <w:szCs w:val="32"/>
        </w:rPr>
        <w:t>определение величины ставки дисконтирования, соответс</w:t>
      </w:r>
      <w:r w:rsidR="00FE6FA1" w:rsidRPr="00C246FE">
        <w:rPr>
          <w:sz w:val="32"/>
          <w:szCs w:val="32"/>
        </w:rPr>
        <w:t>т</w:t>
      </w:r>
      <w:r w:rsidR="00FE6FA1" w:rsidRPr="00C246FE">
        <w:rPr>
          <w:sz w:val="32"/>
          <w:szCs w:val="32"/>
        </w:rPr>
        <w:t>вующей уровню риска инвестирования капитала в оцениваемый з</w:t>
      </w:r>
      <w:r w:rsidR="00FE6FA1" w:rsidRPr="00C246FE">
        <w:rPr>
          <w:sz w:val="32"/>
          <w:szCs w:val="32"/>
        </w:rPr>
        <w:t>е</w:t>
      </w:r>
      <w:r w:rsidR="00FE6FA1" w:rsidRPr="00C246FE">
        <w:rPr>
          <w:sz w:val="32"/>
          <w:szCs w:val="32"/>
        </w:rPr>
        <w:t>мельный участок;</w:t>
      </w:r>
    </w:p>
    <w:p w:rsidR="00C246FE" w:rsidRDefault="00C246FE" w:rsidP="00C246F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E6FA1" w:rsidRPr="00C246FE">
        <w:rPr>
          <w:sz w:val="32"/>
          <w:szCs w:val="32"/>
        </w:rPr>
        <w:t>расчет стоимости земельного участка путем дисконтиров</w:t>
      </w:r>
      <w:r w:rsidR="00FE6FA1" w:rsidRPr="00C246FE">
        <w:rPr>
          <w:sz w:val="32"/>
          <w:szCs w:val="32"/>
        </w:rPr>
        <w:t>а</w:t>
      </w:r>
      <w:r w:rsidR="00FE6FA1" w:rsidRPr="00C246FE">
        <w:rPr>
          <w:sz w:val="32"/>
          <w:szCs w:val="32"/>
        </w:rPr>
        <w:t>ния всех доходов и расходов, связанных с использованием з</w:t>
      </w:r>
      <w:r w:rsidR="00FE6FA1" w:rsidRPr="00C246FE">
        <w:rPr>
          <w:sz w:val="32"/>
          <w:szCs w:val="32"/>
        </w:rPr>
        <w:t>е</w:t>
      </w:r>
      <w:r w:rsidR="00FE6FA1" w:rsidRPr="00C246FE">
        <w:rPr>
          <w:sz w:val="32"/>
          <w:szCs w:val="32"/>
        </w:rPr>
        <w:t>мельн</w:t>
      </w:r>
      <w:r w:rsidR="00FE6FA1" w:rsidRPr="00C246FE">
        <w:rPr>
          <w:sz w:val="32"/>
          <w:szCs w:val="32"/>
        </w:rPr>
        <w:t>о</w:t>
      </w:r>
      <w:r w:rsidR="00FE6FA1" w:rsidRPr="00C246FE">
        <w:rPr>
          <w:sz w:val="32"/>
          <w:szCs w:val="32"/>
        </w:rPr>
        <w:t>го участка.</w:t>
      </w:r>
    </w:p>
    <w:p w:rsidR="00FE6FA1" w:rsidRPr="00C246FE" w:rsidRDefault="00FE6FA1" w:rsidP="00C246FE">
      <w:pPr>
        <w:ind w:firstLine="567"/>
        <w:jc w:val="both"/>
        <w:rPr>
          <w:sz w:val="32"/>
          <w:szCs w:val="32"/>
        </w:rPr>
      </w:pPr>
      <w:r w:rsidRPr="00C246FE">
        <w:rPr>
          <w:sz w:val="32"/>
          <w:szCs w:val="32"/>
        </w:rPr>
        <w:t>При этом под дисконтированием понимается процесс прив</w:t>
      </w:r>
      <w:r w:rsidRPr="00C246FE">
        <w:rPr>
          <w:sz w:val="32"/>
          <w:szCs w:val="32"/>
        </w:rPr>
        <w:t>е</w:t>
      </w:r>
      <w:r w:rsidRPr="00C246FE">
        <w:rPr>
          <w:sz w:val="32"/>
          <w:szCs w:val="32"/>
        </w:rPr>
        <w:t>дения всех будущих доходов и расходов к дате проведения оце</w:t>
      </w:r>
      <w:r w:rsidRPr="00C246FE">
        <w:rPr>
          <w:sz w:val="32"/>
          <w:szCs w:val="32"/>
        </w:rPr>
        <w:t>н</w:t>
      </w:r>
      <w:r w:rsidRPr="00C246FE">
        <w:rPr>
          <w:sz w:val="32"/>
          <w:szCs w:val="32"/>
        </w:rPr>
        <w:t>ки по определенной оценщиком ставке диско</w:t>
      </w:r>
      <w:r w:rsidRPr="00C246FE">
        <w:rPr>
          <w:sz w:val="32"/>
          <w:szCs w:val="32"/>
        </w:rPr>
        <w:t>н</w:t>
      </w:r>
      <w:r w:rsidRPr="00C246FE">
        <w:rPr>
          <w:sz w:val="32"/>
          <w:szCs w:val="32"/>
        </w:rPr>
        <w:t>тирования.</w:t>
      </w:r>
    </w:p>
    <w:p w:rsidR="00FE6FA1" w:rsidRPr="00C246FE" w:rsidRDefault="00FE6FA1" w:rsidP="00C246FE">
      <w:pPr>
        <w:ind w:firstLine="567"/>
        <w:jc w:val="both"/>
        <w:rPr>
          <w:sz w:val="32"/>
          <w:szCs w:val="32"/>
        </w:rPr>
      </w:pPr>
      <w:r w:rsidRPr="00C246FE">
        <w:rPr>
          <w:sz w:val="32"/>
          <w:szCs w:val="32"/>
        </w:rPr>
        <w:t>Для приведения всех будущих доходов и расходов к дате проведения оценки используются ставки дисконтирования, пол</w:t>
      </w:r>
      <w:r w:rsidRPr="00C246FE">
        <w:rPr>
          <w:sz w:val="32"/>
          <w:szCs w:val="32"/>
        </w:rPr>
        <w:t>у</w:t>
      </w:r>
      <w:r w:rsidRPr="00C246FE">
        <w:rPr>
          <w:sz w:val="32"/>
          <w:szCs w:val="32"/>
        </w:rPr>
        <w:t>чаемые на основе анализа ставок отдачи на кап</w:t>
      </w:r>
      <w:r w:rsidRPr="00C246FE">
        <w:rPr>
          <w:sz w:val="32"/>
          <w:szCs w:val="32"/>
        </w:rPr>
        <w:t>и</w:t>
      </w:r>
      <w:r w:rsidRPr="00C246FE">
        <w:rPr>
          <w:sz w:val="32"/>
          <w:szCs w:val="32"/>
        </w:rPr>
        <w:t>тал аналогичных по уровню рисков инвестиций.</w:t>
      </w:r>
    </w:p>
    <w:p w:rsidR="00FE6FA1" w:rsidRPr="00C246FE" w:rsidRDefault="00FE6FA1" w:rsidP="00C246FE">
      <w:pPr>
        <w:ind w:firstLine="567"/>
        <w:jc w:val="both"/>
        <w:rPr>
          <w:sz w:val="32"/>
          <w:szCs w:val="32"/>
        </w:rPr>
      </w:pPr>
      <w:r w:rsidRPr="00C246FE">
        <w:rPr>
          <w:sz w:val="32"/>
          <w:szCs w:val="32"/>
        </w:rPr>
        <w:t>Источником доходов может быть сдача в аренду, хозяйстве</w:t>
      </w:r>
      <w:r w:rsidRPr="00C246FE">
        <w:rPr>
          <w:sz w:val="32"/>
          <w:szCs w:val="32"/>
        </w:rPr>
        <w:t>н</w:t>
      </w:r>
      <w:r w:rsidRPr="00C246FE">
        <w:rPr>
          <w:sz w:val="32"/>
          <w:szCs w:val="32"/>
        </w:rPr>
        <w:t>ное использование земельного участка или единого объекта н</w:t>
      </w:r>
      <w:r w:rsidRPr="00C246FE">
        <w:rPr>
          <w:sz w:val="32"/>
          <w:szCs w:val="32"/>
        </w:rPr>
        <w:t>е</w:t>
      </w:r>
      <w:r w:rsidRPr="00C246FE">
        <w:rPr>
          <w:sz w:val="32"/>
          <w:szCs w:val="32"/>
        </w:rPr>
        <w:t>движимости либо продажа земельного участка или единого об</w:t>
      </w:r>
      <w:r w:rsidRPr="00C246FE">
        <w:rPr>
          <w:sz w:val="32"/>
          <w:szCs w:val="32"/>
        </w:rPr>
        <w:t>ъ</w:t>
      </w:r>
      <w:r w:rsidRPr="00C246FE">
        <w:rPr>
          <w:sz w:val="32"/>
          <w:szCs w:val="32"/>
        </w:rPr>
        <w:t>екта недвижимости в наиболее вероятные сроки по рыночной стоим</w:t>
      </w:r>
      <w:r w:rsidRPr="00C246FE">
        <w:rPr>
          <w:sz w:val="32"/>
          <w:szCs w:val="32"/>
        </w:rPr>
        <w:t>о</w:t>
      </w:r>
      <w:r w:rsidRPr="00C246FE">
        <w:rPr>
          <w:sz w:val="32"/>
          <w:szCs w:val="32"/>
        </w:rPr>
        <w:t>сти.</w:t>
      </w:r>
    </w:p>
    <w:p w:rsidR="00FE6FA1" w:rsidRPr="00C246FE" w:rsidRDefault="00FE6FA1" w:rsidP="00C246FE">
      <w:pPr>
        <w:ind w:firstLine="567"/>
        <w:jc w:val="both"/>
        <w:rPr>
          <w:sz w:val="32"/>
          <w:szCs w:val="32"/>
        </w:rPr>
      </w:pPr>
      <w:r w:rsidRPr="00C246FE">
        <w:rPr>
          <w:sz w:val="32"/>
          <w:szCs w:val="32"/>
        </w:rPr>
        <w:t>Расчет доходов в варианте сдачи недвижимости в аренду должен предусматривать учет дохода от продажи единого объе</w:t>
      </w:r>
      <w:r w:rsidRPr="00C246FE">
        <w:rPr>
          <w:sz w:val="32"/>
          <w:szCs w:val="32"/>
        </w:rPr>
        <w:t>к</w:t>
      </w:r>
      <w:r w:rsidRPr="00C246FE">
        <w:rPr>
          <w:sz w:val="32"/>
          <w:szCs w:val="32"/>
        </w:rPr>
        <w:t>та н</w:t>
      </w:r>
      <w:r w:rsidRPr="00C246FE">
        <w:rPr>
          <w:sz w:val="32"/>
          <w:szCs w:val="32"/>
        </w:rPr>
        <w:t>е</w:t>
      </w:r>
      <w:r w:rsidRPr="00C246FE">
        <w:rPr>
          <w:sz w:val="32"/>
          <w:szCs w:val="32"/>
        </w:rPr>
        <w:t>движимости в конце прогнозного периода.</w:t>
      </w:r>
    </w:p>
    <w:p w:rsidR="00C246FE" w:rsidRDefault="00C246FE" w:rsidP="009060F0">
      <w:pPr>
        <w:pStyle w:val="afff0"/>
        <w:shd w:val="clear" w:color="auto" w:fill="FFFFFF"/>
        <w:spacing w:after="0"/>
        <w:ind w:firstLine="567"/>
        <w:jc w:val="both"/>
        <w:rPr>
          <w:sz w:val="32"/>
        </w:rPr>
      </w:pPr>
    </w:p>
    <w:p w:rsidR="00AA646E" w:rsidRPr="00494294" w:rsidRDefault="00AA646E" w:rsidP="00AA646E">
      <w:pPr>
        <w:ind w:firstLine="567"/>
        <w:jc w:val="both"/>
        <w:rPr>
          <w:caps/>
          <w:sz w:val="32"/>
          <w:szCs w:val="21"/>
          <w:u w:val="single"/>
        </w:rPr>
      </w:pPr>
      <w:r w:rsidRPr="00494294">
        <w:rPr>
          <w:caps/>
          <w:sz w:val="32"/>
          <w:szCs w:val="21"/>
          <w:u w:val="single"/>
        </w:rPr>
        <w:t>Задачи для решения</w:t>
      </w:r>
    </w:p>
    <w:p w:rsidR="009060F0" w:rsidRPr="00494294" w:rsidRDefault="009060F0" w:rsidP="009060F0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 xml:space="preserve">Задача № </w:t>
      </w:r>
      <w:r w:rsidR="00EA29AD">
        <w:rPr>
          <w:sz w:val="32"/>
          <w:szCs w:val="21"/>
          <w:u w:val="single"/>
        </w:rPr>
        <w:t>4.6.1.</w:t>
      </w:r>
    </w:p>
    <w:p w:rsidR="009060F0" w:rsidRPr="00494294" w:rsidRDefault="009060F0" w:rsidP="009060F0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Определите стоимость земельного массива площадью 40 с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ток.</w:t>
      </w:r>
    </w:p>
    <w:p w:rsidR="009060F0" w:rsidRPr="00494294" w:rsidRDefault="009060F0" w:rsidP="009060F0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Данный земельный массив планируется разбить на 4 участка по 10 соток каждый. Предполагаемая цена продажи всех </w:t>
      </w:r>
      <w:r w:rsidR="00EA29AD">
        <w:rPr>
          <w:sz w:val="32"/>
          <w:szCs w:val="21"/>
        </w:rPr>
        <w:t>освое</w:t>
      </w:r>
      <w:r w:rsidR="00EA29AD">
        <w:rPr>
          <w:sz w:val="32"/>
          <w:szCs w:val="21"/>
        </w:rPr>
        <w:t>н</w:t>
      </w:r>
      <w:r w:rsidR="00EA29AD">
        <w:rPr>
          <w:sz w:val="32"/>
          <w:szCs w:val="21"/>
        </w:rPr>
        <w:t xml:space="preserve">ных </w:t>
      </w:r>
      <w:r w:rsidRPr="00494294">
        <w:rPr>
          <w:sz w:val="32"/>
          <w:szCs w:val="21"/>
        </w:rPr>
        <w:t xml:space="preserve">участков определена в 120 000 </w:t>
      </w:r>
      <w:r w:rsidR="00C246FE">
        <w:rPr>
          <w:sz w:val="32"/>
          <w:szCs w:val="21"/>
        </w:rPr>
        <w:t>д</w:t>
      </w:r>
      <w:r w:rsidRPr="00494294">
        <w:rPr>
          <w:sz w:val="32"/>
          <w:szCs w:val="21"/>
        </w:rPr>
        <w:t xml:space="preserve">.е. (30 000 </w:t>
      </w:r>
      <w:r w:rsidR="00C246FE">
        <w:rPr>
          <w:sz w:val="32"/>
          <w:szCs w:val="21"/>
        </w:rPr>
        <w:t>д</w:t>
      </w:r>
      <w:r w:rsidRPr="00494294">
        <w:rPr>
          <w:sz w:val="32"/>
          <w:szCs w:val="21"/>
        </w:rPr>
        <w:t>.е. за один уч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сток.)</w:t>
      </w:r>
    </w:p>
    <w:p w:rsidR="009060F0" w:rsidRPr="00494294" w:rsidRDefault="009060F0" w:rsidP="009060F0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Издержки на освоение и продажу относятся к настоящему времени и составляют:</w:t>
      </w:r>
    </w:p>
    <w:p w:rsidR="009060F0" w:rsidRPr="00494294" w:rsidRDefault="009060F0" w:rsidP="009060F0">
      <w:pPr>
        <w:pStyle w:val="afff0"/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sz w:val="32"/>
        </w:rPr>
      </w:pPr>
      <w:r w:rsidRPr="00494294">
        <w:rPr>
          <w:sz w:val="32"/>
          <w:szCs w:val="21"/>
        </w:rPr>
        <w:t>прямы</w:t>
      </w:r>
      <w:r w:rsidR="00C246FE">
        <w:rPr>
          <w:sz w:val="32"/>
          <w:szCs w:val="21"/>
        </w:rPr>
        <w:t>е затраты на освоение – 35 000 д</w:t>
      </w:r>
      <w:r w:rsidRPr="00494294">
        <w:rPr>
          <w:sz w:val="32"/>
          <w:szCs w:val="21"/>
        </w:rPr>
        <w:t>.е.;</w:t>
      </w:r>
    </w:p>
    <w:p w:rsidR="009060F0" w:rsidRPr="00494294" w:rsidRDefault="009060F0" w:rsidP="009060F0">
      <w:pPr>
        <w:pStyle w:val="afff0"/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sz w:val="32"/>
        </w:rPr>
      </w:pPr>
      <w:r w:rsidRPr="00494294">
        <w:rPr>
          <w:sz w:val="32"/>
          <w:szCs w:val="21"/>
        </w:rPr>
        <w:t xml:space="preserve">управление, охрана, контроль – 5 000 </w:t>
      </w:r>
      <w:r w:rsidR="00C246FE">
        <w:rPr>
          <w:sz w:val="32"/>
          <w:szCs w:val="21"/>
        </w:rPr>
        <w:t>д</w:t>
      </w:r>
      <w:r w:rsidRPr="00494294">
        <w:rPr>
          <w:sz w:val="32"/>
          <w:szCs w:val="21"/>
        </w:rPr>
        <w:t>.е.;</w:t>
      </w:r>
    </w:p>
    <w:p w:rsidR="009060F0" w:rsidRPr="00494294" w:rsidRDefault="009060F0" w:rsidP="009060F0">
      <w:pPr>
        <w:pStyle w:val="afff0"/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sz w:val="32"/>
        </w:rPr>
      </w:pPr>
      <w:r w:rsidRPr="00494294">
        <w:rPr>
          <w:sz w:val="32"/>
          <w:szCs w:val="21"/>
        </w:rPr>
        <w:t xml:space="preserve">накладные расходы – 10 000 </w:t>
      </w:r>
      <w:r w:rsidR="00C246FE">
        <w:rPr>
          <w:sz w:val="32"/>
          <w:szCs w:val="21"/>
        </w:rPr>
        <w:t>д</w:t>
      </w:r>
      <w:r w:rsidRPr="00494294">
        <w:rPr>
          <w:sz w:val="32"/>
          <w:szCs w:val="21"/>
        </w:rPr>
        <w:t>.е.;</w:t>
      </w:r>
    </w:p>
    <w:p w:rsidR="009060F0" w:rsidRPr="00494294" w:rsidRDefault="009060F0" w:rsidP="009060F0">
      <w:pPr>
        <w:pStyle w:val="afff0"/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sz w:val="32"/>
        </w:rPr>
      </w:pPr>
      <w:r w:rsidRPr="00494294">
        <w:rPr>
          <w:sz w:val="32"/>
          <w:szCs w:val="21"/>
        </w:rPr>
        <w:t xml:space="preserve">прибыль подрядчика   - 13 000 </w:t>
      </w:r>
      <w:r w:rsidR="00C246FE">
        <w:rPr>
          <w:sz w:val="32"/>
          <w:szCs w:val="21"/>
        </w:rPr>
        <w:t>д</w:t>
      </w:r>
      <w:r w:rsidRPr="00494294">
        <w:rPr>
          <w:sz w:val="32"/>
          <w:szCs w:val="21"/>
        </w:rPr>
        <w:t>.е.;</w:t>
      </w:r>
    </w:p>
    <w:p w:rsidR="009060F0" w:rsidRPr="00494294" w:rsidRDefault="009060F0" w:rsidP="009060F0">
      <w:pPr>
        <w:pStyle w:val="afff0"/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sz w:val="32"/>
        </w:rPr>
      </w:pPr>
      <w:r w:rsidRPr="00494294">
        <w:rPr>
          <w:sz w:val="32"/>
          <w:szCs w:val="21"/>
        </w:rPr>
        <w:t xml:space="preserve">издержки по продаже – 4 000 </w:t>
      </w:r>
      <w:r w:rsidR="00C246FE">
        <w:rPr>
          <w:sz w:val="32"/>
          <w:szCs w:val="21"/>
        </w:rPr>
        <w:t>д</w:t>
      </w:r>
      <w:r w:rsidRPr="00494294">
        <w:rPr>
          <w:sz w:val="32"/>
          <w:szCs w:val="21"/>
        </w:rPr>
        <w:t>.е.;</w:t>
      </w:r>
    </w:p>
    <w:p w:rsidR="009060F0" w:rsidRPr="00494294" w:rsidRDefault="009060F0" w:rsidP="009060F0">
      <w:pPr>
        <w:pStyle w:val="afff0"/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sz w:val="32"/>
        </w:rPr>
      </w:pPr>
      <w:r w:rsidRPr="00494294">
        <w:rPr>
          <w:sz w:val="32"/>
          <w:szCs w:val="21"/>
        </w:rPr>
        <w:t xml:space="preserve">налоги, страхование – 5 000 </w:t>
      </w:r>
      <w:r w:rsidR="00C246FE">
        <w:rPr>
          <w:sz w:val="32"/>
          <w:szCs w:val="21"/>
        </w:rPr>
        <w:t>д</w:t>
      </w:r>
      <w:r w:rsidRPr="00494294">
        <w:rPr>
          <w:sz w:val="32"/>
          <w:szCs w:val="21"/>
        </w:rPr>
        <w:t>.е.;</w:t>
      </w:r>
    </w:p>
    <w:p w:rsidR="009060F0" w:rsidRPr="00494294" w:rsidRDefault="009060F0" w:rsidP="009060F0">
      <w:pPr>
        <w:pStyle w:val="afff0"/>
        <w:numPr>
          <w:ilvl w:val="0"/>
          <w:numId w:val="32"/>
        </w:numPr>
        <w:shd w:val="clear" w:color="auto" w:fill="FFFFFF"/>
        <w:spacing w:after="0"/>
        <w:ind w:left="0" w:firstLine="567"/>
        <w:jc w:val="both"/>
        <w:rPr>
          <w:sz w:val="32"/>
        </w:rPr>
      </w:pPr>
      <w:r w:rsidRPr="00494294">
        <w:rPr>
          <w:sz w:val="32"/>
          <w:szCs w:val="21"/>
        </w:rPr>
        <w:t xml:space="preserve">прибыль застройщика – 18 000 </w:t>
      </w:r>
      <w:r w:rsidR="00C246FE">
        <w:rPr>
          <w:sz w:val="32"/>
          <w:szCs w:val="21"/>
        </w:rPr>
        <w:t>д</w:t>
      </w:r>
      <w:proofErr w:type="gramStart"/>
      <w:r w:rsidRPr="00494294">
        <w:rPr>
          <w:sz w:val="32"/>
          <w:szCs w:val="21"/>
        </w:rPr>
        <w:t>.е</w:t>
      </w:r>
      <w:proofErr w:type="gramEnd"/>
    </w:p>
    <w:p w:rsidR="009060F0" w:rsidRPr="00494294" w:rsidRDefault="009060F0" w:rsidP="009060F0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Запланировано, что застройщик будет продавать один уч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сток в ко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це каждого месяца. Месячная ставка дисконтирования для данного типа инвестиций определена в размере 2 %.</w:t>
      </w:r>
    </w:p>
    <w:p w:rsidR="009060F0" w:rsidRPr="00494294" w:rsidRDefault="009060F0" w:rsidP="009060F0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Решение:</w:t>
      </w:r>
    </w:p>
    <w:p w:rsidR="009060F0" w:rsidRPr="00494294" w:rsidRDefault="009060F0" w:rsidP="00EA29AD">
      <w:pPr>
        <w:pStyle w:val="afff0"/>
        <w:numPr>
          <w:ilvl w:val="0"/>
          <w:numId w:val="3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Определим общую сумму затрат на освоение земельного массива:</w:t>
      </w:r>
    </w:p>
    <w:p w:rsidR="009060F0" w:rsidRPr="00494294" w:rsidRDefault="009060F0" w:rsidP="00EA29AD">
      <w:pPr>
        <w:pStyle w:val="afff0"/>
        <w:shd w:val="clear" w:color="auto" w:fill="FFFFFF"/>
        <w:tabs>
          <w:tab w:val="left" w:pos="851"/>
        </w:tabs>
        <w:spacing w:after="0"/>
        <w:ind w:firstLine="567"/>
        <w:jc w:val="both"/>
        <w:rPr>
          <w:sz w:val="32"/>
          <w:szCs w:val="21"/>
        </w:rPr>
      </w:pPr>
      <w:proofErr w:type="gramStart"/>
      <w:r w:rsidRPr="00494294">
        <w:rPr>
          <w:sz w:val="32"/>
          <w:szCs w:val="21"/>
        </w:rPr>
        <w:t>З</w:t>
      </w:r>
      <w:proofErr w:type="gramEnd"/>
      <w:r w:rsidRPr="00494294">
        <w:rPr>
          <w:sz w:val="32"/>
          <w:szCs w:val="21"/>
        </w:rPr>
        <w:t xml:space="preserve"> = 35 000 + 5 000 + 10 000 + 13 000 + 4</w:t>
      </w:r>
      <w:r w:rsidR="00EA29AD">
        <w:rPr>
          <w:sz w:val="32"/>
          <w:szCs w:val="21"/>
        </w:rPr>
        <w:t> 000 + 5 000 + 18 000 = 90 000 д</w:t>
      </w:r>
      <w:r w:rsidRPr="00494294">
        <w:rPr>
          <w:sz w:val="32"/>
          <w:szCs w:val="21"/>
        </w:rPr>
        <w:t>.е.</w:t>
      </w:r>
    </w:p>
    <w:p w:rsidR="009060F0" w:rsidRPr="00494294" w:rsidRDefault="009060F0" w:rsidP="00EA29AD">
      <w:pPr>
        <w:pStyle w:val="afff0"/>
        <w:numPr>
          <w:ilvl w:val="0"/>
          <w:numId w:val="3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Определим с помощью дисконтирования текущую сто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мость продажи четырех земельных участков, т.е. суммарный д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ход на дату оценки:</w:t>
      </w:r>
    </w:p>
    <w:p w:rsidR="009060F0" w:rsidRPr="00494294" w:rsidRDefault="009060F0" w:rsidP="00EA29AD">
      <w:pPr>
        <w:pStyle w:val="afff0"/>
        <w:shd w:val="clear" w:color="auto" w:fill="FFFFFF"/>
        <w:tabs>
          <w:tab w:val="left" w:pos="851"/>
        </w:tabs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object w:dxaOrig="6600" w:dyaOrig="680">
          <v:shape id="_x0000_i1028" type="#_x0000_t75" style="width:330pt;height:33.75pt" o:ole="">
            <v:imagedata r:id="rId12" o:title=""/>
          </v:shape>
          <o:OLEObject Type="Embed" ProgID="Equation.3" ShapeID="_x0000_i1028" DrawAspect="Content" ObjectID="_1459248659" r:id="rId13"/>
        </w:object>
      </w:r>
      <w:r w:rsidRPr="00494294">
        <w:rPr>
          <w:sz w:val="32"/>
          <w:szCs w:val="21"/>
        </w:rPr>
        <w:t xml:space="preserve"> </w:t>
      </w:r>
      <w:r w:rsidR="00EA29AD">
        <w:rPr>
          <w:sz w:val="32"/>
          <w:szCs w:val="21"/>
        </w:rPr>
        <w:t>д</w:t>
      </w:r>
      <w:r w:rsidRPr="00494294">
        <w:rPr>
          <w:sz w:val="32"/>
          <w:szCs w:val="21"/>
        </w:rPr>
        <w:t>.е.</w:t>
      </w:r>
    </w:p>
    <w:p w:rsidR="009060F0" w:rsidRPr="00494294" w:rsidRDefault="009060F0" w:rsidP="00EA29AD">
      <w:pPr>
        <w:pStyle w:val="afff0"/>
        <w:numPr>
          <w:ilvl w:val="0"/>
          <w:numId w:val="3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Найдя разницу между приведенными доходами и насто</w:t>
      </w:r>
      <w:r w:rsidRPr="00494294">
        <w:rPr>
          <w:sz w:val="32"/>
          <w:szCs w:val="21"/>
        </w:rPr>
        <w:t>я</w:t>
      </w:r>
      <w:r w:rsidRPr="00494294">
        <w:rPr>
          <w:sz w:val="32"/>
          <w:szCs w:val="21"/>
        </w:rPr>
        <w:t>щими расходами, получим сто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мость земельного массива:</w:t>
      </w:r>
    </w:p>
    <w:p w:rsidR="009060F0" w:rsidRPr="00494294" w:rsidRDefault="009060F0" w:rsidP="009060F0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smartTag w:uri="urn:schemas-microsoft-com:office:smarttags" w:element="City">
        <w:smartTag w:uri="urn:schemas-microsoft-com:office:smarttags" w:element="place">
          <w:r w:rsidRPr="00494294">
            <w:rPr>
              <w:sz w:val="32"/>
              <w:szCs w:val="21"/>
              <w:lang w:val="en-US"/>
            </w:rPr>
            <w:t>LV</w:t>
          </w:r>
        </w:smartTag>
      </w:smartTag>
      <w:r w:rsidRPr="00494294">
        <w:rPr>
          <w:sz w:val="32"/>
          <w:szCs w:val="21"/>
        </w:rPr>
        <w:t xml:space="preserve"> = 114</w:t>
      </w:r>
      <w:r w:rsidRPr="00494294">
        <w:rPr>
          <w:sz w:val="32"/>
          <w:szCs w:val="21"/>
          <w:lang w:val="en-US"/>
        </w:rPr>
        <w:t> </w:t>
      </w:r>
      <w:r w:rsidRPr="00494294">
        <w:rPr>
          <w:sz w:val="32"/>
          <w:szCs w:val="21"/>
        </w:rPr>
        <w:t xml:space="preserve">800 – 90 000 = 24 800 </w:t>
      </w:r>
      <w:r w:rsidR="00EA29AD">
        <w:rPr>
          <w:sz w:val="32"/>
          <w:szCs w:val="21"/>
        </w:rPr>
        <w:t>д</w:t>
      </w:r>
      <w:r w:rsidRPr="00494294">
        <w:rPr>
          <w:sz w:val="32"/>
          <w:szCs w:val="21"/>
        </w:rPr>
        <w:t xml:space="preserve">.е. </w:t>
      </w:r>
    </w:p>
    <w:p w:rsidR="009060F0" w:rsidRDefault="009060F0" w:rsidP="00EA29AD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Ответ: стоимость земельного массива состав</w:t>
      </w:r>
      <w:r w:rsidR="00EA29AD">
        <w:rPr>
          <w:sz w:val="32"/>
          <w:szCs w:val="21"/>
        </w:rPr>
        <w:t>ляет</w:t>
      </w:r>
      <w:r w:rsidRPr="00494294">
        <w:rPr>
          <w:sz w:val="32"/>
          <w:szCs w:val="21"/>
        </w:rPr>
        <w:t xml:space="preserve">  24 800 </w:t>
      </w:r>
      <w:r w:rsidR="00EA29AD">
        <w:rPr>
          <w:sz w:val="32"/>
          <w:szCs w:val="21"/>
        </w:rPr>
        <w:t>д</w:t>
      </w:r>
      <w:r w:rsidRPr="00494294">
        <w:rPr>
          <w:sz w:val="32"/>
          <w:szCs w:val="21"/>
        </w:rPr>
        <w:t>.е</w:t>
      </w:r>
      <w:r w:rsidR="00EA29AD">
        <w:rPr>
          <w:sz w:val="32"/>
          <w:szCs w:val="21"/>
        </w:rPr>
        <w:t>.</w:t>
      </w:r>
    </w:p>
    <w:p w:rsidR="00EA29AD" w:rsidRPr="00494294" w:rsidRDefault="00EA29AD" w:rsidP="00EA29AD">
      <w:pPr>
        <w:pStyle w:val="afff0"/>
        <w:shd w:val="clear" w:color="auto" w:fill="FFFFFF"/>
        <w:spacing w:after="0"/>
        <w:jc w:val="both"/>
        <w:rPr>
          <w:sz w:val="32"/>
          <w:szCs w:val="21"/>
        </w:rPr>
      </w:pPr>
    </w:p>
    <w:p w:rsidR="009060F0" w:rsidRPr="00494294" w:rsidRDefault="009060F0" w:rsidP="009060F0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</w:rPr>
        <w:t xml:space="preserve"> </w:t>
      </w:r>
      <w:r w:rsidRPr="00494294">
        <w:rPr>
          <w:sz w:val="32"/>
          <w:szCs w:val="21"/>
          <w:u w:val="single"/>
        </w:rPr>
        <w:t xml:space="preserve">Задача № </w:t>
      </w:r>
      <w:r w:rsidR="00EA29AD">
        <w:rPr>
          <w:sz w:val="32"/>
          <w:szCs w:val="21"/>
          <w:u w:val="single"/>
        </w:rPr>
        <w:t>4.6.2.</w:t>
      </w:r>
    </w:p>
    <w:p w:rsidR="009060F0" w:rsidRPr="00494294" w:rsidRDefault="009060F0" w:rsidP="009060F0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Определить стоимость земельного массива площадью </w:t>
      </w:r>
      <w:smartTag w:uri="urn:schemas-microsoft-com:office:smarttags" w:element="metricconverter">
        <w:smartTagPr>
          <w:attr w:name="ProductID" w:val="30 га"/>
        </w:smartTagPr>
        <w:r w:rsidRPr="00494294">
          <w:rPr>
            <w:sz w:val="32"/>
            <w:szCs w:val="21"/>
          </w:rPr>
          <w:t>30 га</w:t>
        </w:r>
      </w:smartTag>
      <w:r w:rsidRPr="00494294">
        <w:rPr>
          <w:sz w:val="32"/>
          <w:szCs w:val="21"/>
        </w:rPr>
        <w:t xml:space="preserve">. Предполагается, что на </w:t>
      </w:r>
      <w:smartTag w:uri="urn:schemas-microsoft-com:office:smarttags" w:element="metricconverter">
        <w:smartTagPr>
          <w:attr w:name="ProductID" w:val="1 га"/>
        </w:smartTagPr>
        <w:r w:rsidRPr="00494294">
          <w:rPr>
            <w:sz w:val="32"/>
            <w:szCs w:val="21"/>
          </w:rPr>
          <w:t>1 га</w:t>
        </w:r>
      </w:smartTag>
      <w:r w:rsidRPr="00494294">
        <w:rPr>
          <w:sz w:val="32"/>
          <w:szCs w:val="21"/>
        </w:rPr>
        <w:t xml:space="preserve"> будет п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строено 3 коттеджа.</w:t>
      </w:r>
    </w:p>
    <w:p w:rsidR="009060F0" w:rsidRPr="00494294" w:rsidRDefault="009060F0" w:rsidP="009060F0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Предполагаемая цена продажи благоустроенного участка 10 000 </w:t>
      </w:r>
      <w:r w:rsidR="00EA29AD">
        <w:rPr>
          <w:sz w:val="32"/>
          <w:szCs w:val="21"/>
        </w:rPr>
        <w:t>д</w:t>
      </w:r>
      <w:r w:rsidRPr="00494294">
        <w:rPr>
          <w:sz w:val="32"/>
          <w:szCs w:val="21"/>
        </w:rPr>
        <w:t>.е.</w:t>
      </w:r>
    </w:p>
    <w:p w:rsidR="009060F0" w:rsidRPr="00494294" w:rsidRDefault="009060F0" w:rsidP="009060F0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Издержки на планировку, подготовку и благоустройство о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носятся к настоящему времени и соста</w:t>
      </w:r>
      <w:r w:rsidRPr="00494294">
        <w:rPr>
          <w:sz w:val="32"/>
          <w:szCs w:val="21"/>
        </w:rPr>
        <w:t>в</w:t>
      </w:r>
      <w:r w:rsidRPr="00494294">
        <w:rPr>
          <w:sz w:val="32"/>
          <w:szCs w:val="21"/>
        </w:rPr>
        <w:t xml:space="preserve">ляют 150 000 </w:t>
      </w:r>
      <w:r w:rsidR="00EA29AD">
        <w:rPr>
          <w:sz w:val="32"/>
          <w:szCs w:val="21"/>
        </w:rPr>
        <w:t>д</w:t>
      </w:r>
      <w:r w:rsidRPr="00494294">
        <w:rPr>
          <w:sz w:val="32"/>
          <w:szCs w:val="21"/>
        </w:rPr>
        <w:t>.е. за весь массив.</w:t>
      </w:r>
    </w:p>
    <w:p w:rsidR="009060F0" w:rsidRPr="00494294" w:rsidRDefault="009060F0" w:rsidP="009060F0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 Все остальные затраты и поступления от продажи отнесены к концу каждого соответствующего года. Административные расходы и накладные расходы равны 25% от общей цены прод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жи. Плата за кредит, расходы на содержание и прибыль составят 40% от цены прод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 xml:space="preserve">жи. </w:t>
      </w:r>
    </w:p>
    <w:p w:rsidR="009060F0" w:rsidRPr="00494294" w:rsidRDefault="009060F0" w:rsidP="009060F0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Ежегодно планируется продавать 30 участков по 1/3 га ка</w:t>
      </w:r>
      <w:r w:rsidRPr="00494294">
        <w:rPr>
          <w:sz w:val="32"/>
          <w:szCs w:val="21"/>
        </w:rPr>
        <w:t>ж</w:t>
      </w:r>
      <w:r w:rsidRPr="00494294">
        <w:rPr>
          <w:sz w:val="32"/>
          <w:szCs w:val="21"/>
        </w:rPr>
        <w:t>дый.</w:t>
      </w:r>
    </w:p>
    <w:p w:rsidR="009060F0" w:rsidRPr="00494294" w:rsidRDefault="009060F0" w:rsidP="009060F0">
      <w:pPr>
        <w:pStyle w:val="afff0"/>
        <w:shd w:val="clear" w:color="auto" w:fill="FFFFFF"/>
        <w:spacing w:after="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 учетом стоимости капитала и ожидаемого риска ставка дисконт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рования определена в 10%.</w:t>
      </w:r>
    </w:p>
    <w:p w:rsidR="00AF5BE7" w:rsidRDefault="00AF5BE7" w:rsidP="009060F0">
      <w:pPr>
        <w:ind w:firstLine="567"/>
        <w:jc w:val="both"/>
        <w:rPr>
          <w:sz w:val="32"/>
          <w:szCs w:val="21"/>
          <w:u w:val="single"/>
        </w:rPr>
      </w:pPr>
    </w:p>
    <w:p w:rsidR="00AF5BE7" w:rsidRDefault="009060F0" w:rsidP="009060F0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 xml:space="preserve">Задача № </w:t>
      </w:r>
      <w:r w:rsidR="00AF5BE7">
        <w:rPr>
          <w:sz w:val="32"/>
          <w:szCs w:val="21"/>
          <w:u w:val="single"/>
        </w:rPr>
        <w:t>4.6.3.</w:t>
      </w:r>
    </w:p>
    <w:p w:rsidR="009060F0" w:rsidRPr="00494294" w:rsidRDefault="009060F0" w:rsidP="009060F0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Оцените массив земли общей площадью 50 соток, который застройщик планирует разделить на пять участков по 10 соток каждый.</w:t>
      </w:r>
    </w:p>
    <w:p w:rsidR="009060F0" w:rsidRPr="00494294" w:rsidRDefault="009060F0" w:rsidP="009060F0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Цена продажи </w:t>
      </w:r>
      <w:r w:rsidR="00AF5BE7">
        <w:rPr>
          <w:sz w:val="32"/>
          <w:szCs w:val="21"/>
        </w:rPr>
        <w:t xml:space="preserve">освоенного </w:t>
      </w:r>
      <w:r w:rsidRPr="00494294">
        <w:rPr>
          <w:sz w:val="32"/>
          <w:szCs w:val="21"/>
        </w:rPr>
        <w:t xml:space="preserve">участка 3000 </w:t>
      </w:r>
      <w:r w:rsidR="00AF5BE7">
        <w:rPr>
          <w:sz w:val="32"/>
          <w:szCs w:val="21"/>
        </w:rPr>
        <w:t>д</w:t>
      </w:r>
      <w:r w:rsidRPr="00494294">
        <w:rPr>
          <w:sz w:val="32"/>
          <w:szCs w:val="21"/>
        </w:rPr>
        <w:t>.е.</w:t>
      </w:r>
    </w:p>
    <w:p w:rsidR="009060F0" w:rsidRPr="00494294" w:rsidRDefault="009060F0" w:rsidP="009060F0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Застройщик будет продавать один участок в конце каждого года.</w:t>
      </w:r>
    </w:p>
    <w:p w:rsidR="009060F0" w:rsidRPr="00494294" w:rsidRDefault="009060F0" w:rsidP="009060F0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Ставка дисконтирования для данного типа инвестиций опр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делена в 10%.</w:t>
      </w:r>
    </w:p>
    <w:p w:rsidR="009060F0" w:rsidRPr="00494294" w:rsidRDefault="009060F0" w:rsidP="009060F0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Издержки относятся пропорционально к концу каждого года и с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ставляют:</w:t>
      </w:r>
    </w:p>
    <w:p w:rsidR="009060F0" w:rsidRPr="00494294" w:rsidRDefault="009060F0" w:rsidP="009060F0">
      <w:pPr>
        <w:numPr>
          <w:ilvl w:val="0"/>
          <w:numId w:val="34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проектирование, расчистка, инженерная подготовка – 4900 </w:t>
      </w:r>
      <w:r w:rsidR="00AF5BE7">
        <w:rPr>
          <w:sz w:val="32"/>
          <w:szCs w:val="21"/>
        </w:rPr>
        <w:t>д</w:t>
      </w:r>
      <w:r w:rsidRPr="00494294">
        <w:rPr>
          <w:sz w:val="32"/>
          <w:szCs w:val="21"/>
        </w:rPr>
        <w:t>.е.;</w:t>
      </w:r>
    </w:p>
    <w:p w:rsidR="009060F0" w:rsidRPr="00494294" w:rsidRDefault="009060F0" w:rsidP="009060F0">
      <w:pPr>
        <w:numPr>
          <w:ilvl w:val="0"/>
          <w:numId w:val="34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управление и охрана – 500 </w:t>
      </w:r>
      <w:r w:rsidR="00AF5BE7">
        <w:rPr>
          <w:sz w:val="32"/>
          <w:szCs w:val="21"/>
        </w:rPr>
        <w:t>д</w:t>
      </w:r>
      <w:r w:rsidRPr="00494294">
        <w:rPr>
          <w:sz w:val="32"/>
          <w:szCs w:val="21"/>
        </w:rPr>
        <w:t>.е.;</w:t>
      </w:r>
    </w:p>
    <w:p w:rsidR="009060F0" w:rsidRPr="00494294" w:rsidRDefault="009060F0" w:rsidP="009060F0">
      <w:pPr>
        <w:numPr>
          <w:ilvl w:val="0"/>
          <w:numId w:val="34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накладные расходы и прибыль подрядчика – 800 </w:t>
      </w:r>
      <w:r w:rsidR="00AF5BE7">
        <w:rPr>
          <w:sz w:val="32"/>
          <w:szCs w:val="21"/>
        </w:rPr>
        <w:t>д</w:t>
      </w:r>
      <w:r w:rsidRPr="00494294">
        <w:rPr>
          <w:sz w:val="32"/>
          <w:szCs w:val="21"/>
        </w:rPr>
        <w:t>.е.;</w:t>
      </w:r>
    </w:p>
    <w:p w:rsidR="009060F0" w:rsidRPr="00494294" w:rsidRDefault="009060F0" w:rsidP="009060F0">
      <w:pPr>
        <w:numPr>
          <w:ilvl w:val="0"/>
          <w:numId w:val="34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маркетинг – 300 </w:t>
      </w:r>
      <w:r w:rsidR="00AF5BE7">
        <w:rPr>
          <w:sz w:val="32"/>
          <w:szCs w:val="21"/>
        </w:rPr>
        <w:t>д</w:t>
      </w:r>
      <w:r w:rsidRPr="00494294">
        <w:rPr>
          <w:sz w:val="32"/>
          <w:szCs w:val="21"/>
        </w:rPr>
        <w:t>.е.;</w:t>
      </w:r>
    </w:p>
    <w:p w:rsidR="009060F0" w:rsidRPr="00494294" w:rsidRDefault="009060F0" w:rsidP="009060F0">
      <w:pPr>
        <w:numPr>
          <w:ilvl w:val="0"/>
          <w:numId w:val="34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текущие расходы (налоги, страхование) – 500 </w:t>
      </w:r>
      <w:r w:rsidR="00AF5BE7">
        <w:rPr>
          <w:sz w:val="32"/>
          <w:szCs w:val="21"/>
        </w:rPr>
        <w:t>д</w:t>
      </w:r>
      <w:r w:rsidRPr="00494294">
        <w:rPr>
          <w:sz w:val="32"/>
          <w:szCs w:val="21"/>
        </w:rPr>
        <w:t>.е.;</w:t>
      </w:r>
    </w:p>
    <w:p w:rsidR="009060F0" w:rsidRPr="00494294" w:rsidRDefault="009060F0" w:rsidP="009060F0">
      <w:pPr>
        <w:numPr>
          <w:ilvl w:val="0"/>
          <w:numId w:val="34"/>
        </w:numPr>
        <w:ind w:left="0"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прибыль предпринимателя  - 1000 </w:t>
      </w:r>
      <w:r w:rsidR="00AF5BE7">
        <w:rPr>
          <w:sz w:val="32"/>
          <w:szCs w:val="21"/>
        </w:rPr>
        <w:t>д</w:t>
      </w:r>
      <w:r w:rsidRPr="00494294">
        <w:rPr>
          <w:sz w:val="32"/>
          <w:szCs w:val="21"/>
        </w:rPr>
        <w:t>.е.</w:t>
      </w:r>
    </w:p>
    <w:p w:rsidR="00764C60" w:rsidRPr="00494294" w:rsidRDefault="00764C60" w:rsidP="00494294">
      <w:pPr>
        <w:ind w:firstLine="567"/>
        <w:jc w:val="both"/>
        <w:rPr>
          <w:sz w:val="32"/>
          <w:szCs w:val="21"/>
        </w:rPr>
      </w:pPr>
    </w:p>
    <w:p w:rsidR="002D3EBC" w:rsidRPr="00494294" w:rsidRDefault="00E80D24" w:rsidP="00494294">
      <w:pPr>
        <w:ind w:firstLine="567"/>
        <w:jc w:val="both"/>
        <w:rPr>
          <w:caps/>
          <w:sz w:val="32"/>
          <w:szCs w:val="21"/>
        </w:rPr>
      </w:pPr>
      <w:r>
        <w:rPr>
          <w:caps/>
          <w:sz w:val="32"/>
          <w:szCs w:val="21"/>
        </w:rPr>
        <w:t>5</w:t>
      </w:r>
      <w:r w:rsidR="002D3EBC" w:rsidRPr="00494294">
        <w:rPr>
          <w:caps/>
          <w:sz w:val="32"/>
          <w:szCs w:val="21"/>
        </w:rPr>
        <w:t>. анализ лучшего и наиболее эффективного использования объекта недвижимости</w:t>
      </w:r>
    </w:p>
    <w:p w:rsidR="002D3EBC" w:rsidRPr="00494294" w:rsidRDefault="002D3EBC" w:rsidP="00494294">
      <w:pPr>
        <w:ind w:firstLine="567"/>
        <w:jc w:val="both"/>
        <w:rPr>
          <w:caps/>
          <w:sz w:val="32"/>
          <w:szCs w:val="21"/>
        </w:rPr>
      </w:pPr>
    </w:p>
    <w:p w:rsidR="002D3EBC" w:rsidRPr="00494294" w:rsidRDefault="002D3EBC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Наиболее эффективное использование – разумный и возмо</w:t>
      </w:r>
      <w:r w:rsidRPr="00494294">
        <w:rPr>
          <w:sz w:val="32"/>
          <w:szCs w:val="21"/>
        </w:rPr>
        <w:t>ж</w:t>
      </w:r>
      <w:r w:rsidRPr="00494294">
        <w:rPr>
          <w:sz w:val="32"/>
          <w:szCs w:val="21"/>
        </w:rPr>
        <w:t>ный вариант использования, который обеспечит объекту на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высшую т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кущую стоимость, определенную на конкретную дату оценки, является юридически законным, физически возможным, достаточно обоснованным и финансово осуществимым и прив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дит к наивысшей стоим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сти земельного участка.</w:t>
      </w:r>
    </w:p>
    <w:p w:rsidR="00B96A4B" w:rsidRDefault="002D3EBC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Наиболее эффективное использование конкретного участка земли определяется взаимодейс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вием ряда факторов.</w:t>
      </w:r>
    </w:p>
    <w:p w:rsidR="00AF5BE7" w:rsidRPr="00494294" w:rsidRDefault="00AF5BE7" w:rsidP="00AF5BE7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Перед принятием решения о приобретении и осво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нии/застройке земли или о покупке уже с</w:t>
      </w:r>
      <w:r w:rsidRPr="00494294">
        <w:rPr>
          <w:sz w:val="32"/>
          <w:szCs w:val="21"/>
        </w:rPr>
        <w:t>у</w:t>
      </w:r>
      <w:r w:rsidRPr="00494294">
        <w:rPr>
          <w:sz w:val="32"/>
          <w:szCs w:val="21"/>
        </w:rPr>
        <w:t>ществующего здания для немедленного использования или перестройки покупателю необходимо определить, каким потенциалом повышения стоим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сти обладает данная собстве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ность. Застройщик заинтересован в ответах на два главных вопроса. Первый из них — насколько р</w:t>
      </w:r>
      <w:r w:rsidRPr="00494294">
        <w:rPr>
          <w:sz w:val="32"/>
          <w:szCs w:val="21"/>
        </w:rPr>
        <w:t>ы</w:t>
      </w:r>
      <w:r w:rsidRPr="00494294">
        <w:rPr>
          <w:sz w:val="32"/>
          <w:szCs w:val="21"/>
        </w:rPr>
        <w:t>нок готов принять (поддержать) планируемый вариант использ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вания или, говоря по-другому, какие варианты использования б</w:t>
      </w:r>
      <w:r w:rsidRPr="00494294">
        <w:rPr>
          <w:sz w:val="32"/>
          <w:szCs w:val="21"/>
        </w:rPr>
        <w:t>у</w:t>
      </w:r>
      <w:r w:rsidRPr="00494294">
        <w:rPr>
          <w:sz w:val="32"/>
          <w:szCs w:val="21"/>
        </w:rPr>
        <w:t>дут приняты рынком. Ответ на данный в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прос требует изучения рыночных возможностей и анализа конкуренции. Второй вопрос — каковы затраты и обоснованность осво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ния/застройки земли или перестройки объекта. Факторы, которые следует принять во внимание при ответе на данный вопрос, включают: потенциал местоположения, рыночный спрос, правовую обоснованность данного варианта застройки, ресурсное качество участка, техн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логическую и финансовую обосн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ванность проекта.</w:t>
      </w:r>
    </w:p>
    <w:p w:rsidR="00AF5BE7" w:rsidRPr="00494294" w:rsidRDefault="00AF5BE7" w:rsidP="00494294">
      <w:pPr>
        <w:ind w:firstLine="567"/>
        <w:jc w:val="both"/>
        <w:rPr>
          <w:sz w:val="32"/>
          <w:szCs w:val="21"/>
        </w:rPr>
      </w:pPr>
    </w:p>
    <w:p w:rsidR="002D3EBC" w:rsidRPr="00494294" w:rsidRDefault="00B96A4B" w:rsidP="00AF5BE7">
      <w:pPr>
        <w:ind w:firstLine="567"/>
        <w:jc w:val="center"/>
        <w:rPr>
          <w:sz w:val="32"/>
          <w:szCs w:val="21"/>
        </w:rPr>
      </w:pPr>
      <w:r w:rsidRPr="00494294">
        <w:rPr>
          <w:sz w:val="32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3" o:spid="_x0000_s1046" type="#_x0000_t202" style="position:absolute;left:0;text-align:left;margin-left:-9pt;margin-top:5.5pt;width:396pt;height:297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" o:allowincell="f" strokecolor="white" strokeweight=".25pt">
            <v:textbox>
              <w:txbxContent>
                <w:p w:rsidR="006D7574" w:rsidRDefault="006D7574" w:rsidP="00AF5BE7">
                  <w:pPr>
                    <w:ind w:firstLine="56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90F64">
                    <w:rPr>
                      <w:b/>
                      <w:sz w:val="24"/>
                      <w:szCs w:val="24"/>
                    </w:rPr>
                    <w:t xml:space="preserve">Факторы, определяющие </w:t>
                  </w:r>
                  <w:r>
                    <w:rPr>
                      <w:b/>
                      <w:sz w:val="24"/>
                      <w:szCs w:val="24"/>
                    </w:rPr>
                    <w:t xml:space="preserve">лучшее и </w:t>
                  </w:r>
                  <w:r w:rsidRPr="00B90F64">
                    <w:rPr>
                      <w:b/>
                      <w:sz w:val="24"/>
                      <w:szCs w:val="24"/>
                    </w:rPr>
                    <w:t>наиболее эффективно</w:t>
                  </w:r>
                  <w:r>
                    <w:rPr>
                      <w:b/>
                      <w:sz w:val="24"/>
                      <w:szCs w:val="24"/>
                    </w:rPr>
                    <w:t>е</w:t>
                  </w:r>
                  <w:r w:rsidRPr="00B90F64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6D7574" w:rsidRPr="00B90F64" w:rsidRDefault="006D7574" w:rsidP="00AF5BE7">
                  <w:pPr>
                    <w:ind w:firstLine="56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90F64">
                    <w:rPr>
                      <w:b/>
                      <w:sz w:val="24"/>
                      <w:szCs w:val="24"/>
                    </w:rPr>
                    <w:t>и</w:t>
                  </w:r>
                  <w:r w:rsidRPr="00B90F64">
                    <w:rPr>
                      <w:b/>
                      <w:sz w:val="24"/>
                      <w:szCs w:val="24"/>
                    </w:rPr>
                    <w:t>с</w:t>
                  </w:r>
                  <w:r w:rsidRPr="00B90F64">
                    <w:rPr>
                      <w:b/>
                      <w:sz w:val="24"/>
                      <w:szCs w:val="24"/>
                    </w:rPr>
                    <w:t>пользовани</w:t>
                  </w:r>
                  <w:r>
                    <w:rPr>
                      <w:b/>
                      <w:sz w:val="24"/>
                      <w:szCs w:val="24"/>
                    </w:rPr>
                    <w:t>е</w:t>
                  </w:r>
                </w:p>
                <w:p w:rsidR="006D7574" w:rsidRDefault="006D7574" w:rsidP="00AF5BE7">
                  <w:pPr>
                    <w:ind w:firstLine="567"/>
                  </w:pPr>
                </w:p>
                <w:p w:rsidR="006D7574" w:rsidRDefault="006D7574" w:rsidP="00AF5BE7">
                  <w:pPr>
                    <w:pStyle w:val="afff3"/>
                    <w:ind w:firstLine="567"/>
                  </w:pPr>
                </w:p>
                <w:p w:rsidR="006D7574" w:rsidRDefault="006D7574" w:rsidP="00AF5BE7">
                  <w:pPr>
                    <w:ind w:firstLine="567"/>
                    <w:jc w:val="center"/>
                  </w:pPr>
                </w:p>
              </w:txbxContent>
            </v:textbox>
          </v:shape>
        </w:pict>
      </w:r>
      <w:r w:rsidR="002D3EBC" w:rsidRPr="00494294">
        <w:rPr>
          <w:sz w:val="32"/>
          <w:szCs w:val="21"/>
        </w:rPr>
        <w:pict>
          <v:line id="Прямая соединительная линия 34" o:spid="_x0000_s1044" style="position:absolute;left:0;text-align:left;flip:y;z-index:251644928;visibility:visible" from="243.1pt,164.85pt" to="243.1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" o:allowincell="f">
            <v:stroke endarrow="block"/>
          </v:line>
        </w:pict>
      </w:r>
    </w:p>
    <w:p w:rsidR="002D3EBC" w:rsidRPr="00494294" w:rsidRDefault="002D3EBC" w:rsidP="00AF5BE7">
      <w:pPr>
        <w:ind w:firstLine="567"/>
        <w:jc w:val="center"/>
        <w:rPr>
          <w:sz w:val="32"/>
          <w:szCs w:val="21"/>
        </w:rPr>
      </w:pPr>
    </w:p>
    <w:p w:rsidR="002D3EBC" w:rsidRPr="00494294" w:rsidRDefault="00961929" w:rsidP="00AF5BE7">
      <w:pPr>
        <w:ind w:firstLine="567"/>
        <w:jc w:val="center"/>
        <w:rPr>
          <w:sz w:val="32"/>
          <w:szCs w:val="21"/>
        </w:rPr>
      </w:pPr>
      <w:r w:rsidRPr="00494294">
        <w:rPr>
          <w:sz w:val="32"/>
          <w:szCs w:val="21"/>
        </w:rPr>
        <w:pict>
          <v:rect id="Прямоугольник 32" o:spid="_x0000_s1049" style="position:absolute;left:0;text-align:left;margin-left:108.55pt;margin-top:2.55pt;width:100.8pt;height:36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" o:allowincell="f">
            <v:textbox>
              <w:txbxContent>
                <w:p w:rsidR="006D7574" w:rsidRPr="00A51260" w:rsidRDefault="006D7574" w:rsidP="002D3EBC">
                  <w:pPr>
                    <w:pStyle w:val="31"/>
                    <w:jc w:val="center"/>
                    <w:rPr>
                      <w:sz w:val="20"/>
                      <w:szCs w:val="20"/>
                    </w:rPr>
                  </w:pPr>
                  <w:r w:rsidRPr="00A51260">
                    <w:rPr>
                      <w:sz w:val="20"/>
                      <w:szCs w:val="20"/>
                    </w:rPr>
                    <w:t>Потенциал мест</w:t>
                  </w:r>
                  <w:r w:rsidRPr="00A51260">
                    <w:rPr>
                      <w:sz w:val="20"/>
                      <w:szCs w:val="20"/>
                    </w:rPr>
                    <w:t>о</w:t>
                  </w:r>
                  <w:r w:rsidRPr="00A51260">
                    <w:rPr>
                      <w:sz w:val="20"/>
                      <w:szCs w:val="20"/>
                    </w:rPr>
                    <w:t>положения</w:t>
                  </w:r>
                </w:p>
              </w:txbxContent>
            </v:textbox>
          </v:rect>
        </w:pict>
      </w:r>
    </w:p>
    <w:p w:rsidR="002D3EBC" w:rsidRPr="00494294" w:rsidRDefault="00961929" w:rsidP="00AF5BE7">
      <w:pPr>
        <w:ind w:firstLine="567"/>
        <w:jc w:val="center"/>
        <w:rPr>
          <w:sz w:val="32"/>
          <w:szCs w:val="21"/>
        </w:rPr>
      </w:pPr>
      <w:r w:rsidRPr="00494294">
        <w:rPr>
          <w:noProof/>
          <w:sz w:val="32"/>
          <w:szCs w:val="21"/>
        </w:rPr>
        <w:pict>
          <v:shape id="_x0000_s1069" type="#_x0000_t32" style="position:absolute;left:0;text-align:left;margin-left:50.6pt;margin-top:8.15pt;width:57.95pt;height:15.85pt;flip:x;z-index:251659264" o:connectortype="straight">
            <v:stroke startarrow="block" endarrow="block"/>
          </v:shape>
        </w:pict>
      </w:r>
      <w:r w:rsidRPr="00494294">
        <w:rPr>
          <w:noProof/>
          <w:sz w:val="32"/>
          <w:szCs w:val="21"/>
        </w:rPr>
        <w:pict>
          <v:shape id="_x0000_s1068" type="#_x0000_t32" style="position:absolute;left:0;text-align:left;margin-left:209.35pt;margin-top:8.15pt;width:65.7pt;height:15.85pt;z-index:251658240" o:connectortype="straight">
            <v:stroke startarrow="block" endarrow="block"/>
          </v:shape>
        </w:pict>
      </w:r>
    </w:p>
    <w:p w:rsidR="002D3EBC" w:rsidRPr="00494294" w:rsidRDefault="00961929" w:rsidP="00AF5BE7">
      <w:pPr>
        <w:ind w:firstLine="567"/>
        <w:jc w:val="center"/>
        <w:rPr>
          <w:sz w:val="32"/>
          <w:szCs w:val="21"/>
        </w:rPr>
      </w:pPr>
      <w:r w:rsidRPr="00494294">
        <w:rPr>
          <w:sz w:val="32"/>
          <w:szCs w:val="21"/>
        </w:rPr>
        <w:pict>
          <v:rect id="Прямоугольник 29" o:spid="_x0000_s1050" style="position:absolute;left:0;text-align:left;margin-left:223.45pt;margin-top:12.95pt;width:100.55pt;height:34.9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" o:allowincell="f">
            <v:textbox>
              <w:txbxContent>
                <w:p w:rsidR="006D7574" w:rsidRPr="00A51260" w:rsidRDefault="006D7574" w:rsidP="00B90F64">
                  <w:pPr>
                    <w:jc w:val="center"/>
                  </w:pPr>
                  <w:r w:rsidRPr="00A51260">
                    <w:t xml:space="preserve">Рыночный </w:t>
                  </w:r>
                </w:p>
                <w:p w:rsidR="006D7574" w:rsidRPr="00A51260" w:rsidRDefault="006D7574" w:rsidP="00B90F64">
                  <w:pPr>
                    <w:jc w:val="center"/>
                  </w:pPr>
                  <w:r w:rsidRPr="00A51260">
                    <w:t>спрос</w:t>
                  </w:r>
                </w:p>
              </w:txbxContent>
            </v:textbox>
          </v:rect>
        </w:pict>
      </w:r>
      <w:r w:rsidRPr="00494294">
        <w:rPr>
          <w:sz w:val="32"/>
          <w:szCs w:val="21"/>
        </w:rPr>
        <w:pict>
          <v:rect id="Прямоугольник 30" o:spid="_x0000_s1055" style="position:absolute;left:0;text-align:left;margin-left:-2.6pt;margin-top:11.9pt;width:100.8pt;height:36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" o:allowincell="f">
            <v:textbox>
              <w:txbxContent>
                <w:p w:rsidR="006D7574" w:rsidRPr="00A51260" w:rsidRDefault="006D7574" w:rsidP="002D3EBC">
                  <w:pPr>
                    <w:pStyle w:val="31"/>
                    <w:jc w:val="center"/>
                    <w:rPr>
                      <w:sz w:val="20"/>
                      <w:szCs w:val="20"/>
                    </w:rPr>
                  </w:pPr>
                  <w:r w:rsidRPr="00A51260">
                    <w:rPr>
                      <w:sz w:val="20"/>
                      <w:szCs w:val="20"/>
                    </w:rPr>
                    <w:t>Финансовая обо</w:t>
                  </w:r>
                  <w:r w:rsidRPr="00A51260">
                    <w:rPr>
                      <w:sz w:val="20"/>
                      <w:szCs w:val="20"/>
                    </w:rPr>
                    <w:t>с</w:t>
                  </w:r>
                  <w:r w:rsidRPr="00A51260">
                    <w:rPr>
                      <w:sz w:val="20"/>
                      <w:szCs w:val="20"/>
                    </w:rPr>
                    <w:t>нованность</w:t>
                  </w:r>
                </w:p>
              </w:txbxContent>
            </v:textbox>
          </v:rect>
        </w:pict>
      </w:r>
    </w:p>
    <w:p w:rsidR="002D3EBC" w:rsidRPr="00494294" w:rsidRDefault="00961929" w:rsidP="00AF5BE7">
      <w:pPr>
        <w:ind w:firstLine="567"/>
        <w:jc w:val="center"/>
        <w:rPr>
          <w:sz w:val="32"/>
          <w:szCs w:val="21"/>
        </w:rPr>
      </w:pPr>
      <w:r w:rsidRPr="00494294">
        <w:rPr>
          <w:noProof/>
          <w:sz w:val="32"/>
          <w:szCs w:val="21"/>
        </w:rPr>
        <w:pict>
          <v:shape id="_x0000_s1070" type="#_x0000_t32" style="position:absolute;left:0;text-align:left;margin-left:158.6pt;margin-top:2.35pt;width:.7pt;height:15.55pt;z-index:251660288" o:connectortype="straight">
            <v:stroke endarrow="block"/>
          </v:shape>
        </w:pict>
      </w:r>
    </w:p>
    <w:p w:rsidR="002D3EBC" w:rsidRPr="00494294" w:rsidRDefault="00961929" w:rsidP="00AF5BE7">
      <w:pPr>
        <w:ind w:firstLine="567"/>
        <w:jc w:val="center"/>
        <w:rPr>
          <w:sz w:val="32"/>
          <w:szCs w:val="21"/>
        </w:rPr>
      </w:pPr>
      <w:r w:rsidRPr="00494294">
        <w:rPr>
          <w:sz w:val="32"/>
          <w:szCs w:val="21"/>
        </w:rPr>
        <w:pict>
          <v:oval id="Овал 28" o:spid="_x0000_s1047" style="position:absolute;left:0;text-align:left;margin-left:107.8pt;margin-top:5.8pt;width:105.8pt;height:87.3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" o:allowincell="f">
            <v:textbox>
              <w:txbxContent>
                <w:p w:rsidR="006D7574" w:rsidRPr="00961929" w:rsidRDefault="006D7574" w:rsidP="00961929">
                  <w:pPr>
                    <w:pStyle w:val="26"/>
                    <w:spacing w:after="0"/>
                    <w:ind w:left="-142" w:right="-162" w:firstLine="142"/>
                    <w:jc w:val="center"/>
                    <w:rPr>
                      <w:sz w:val="16"/>
                      <w:szCs w:val="16"/>
                    </w:rPr>
                  </w:pPr>
                </w:p>
                <w:p w:rsidR="006D7574" w:rsidRPr="00A51260" w:rsidRDefault="006D7574" w:rsidP="00961929">
                  <w:pPr>
                    <w:pStyle w:val="26"/>
                    <w:spacing w:after="0"/>
                    <w:ind w:left="-142" w:right="-162" w:firstLine="142"/>
                    <w:jc w:val="center"/>
                  </w:pPr>
                  <w:r>
                    <w:t>Лучшее и н</w:t>
                  </w:r>
                  <w:r w:rsidRPr="00A51260">
                    <w:t>а</w:t>
                  </w:r>
                  <w:r w:rsidRPr="00A51260">
                    <w:t>и</w:t>
                  </w:r>
                  <w:r w:rsidRPr="00A51260">
                    <w:t>более эффекти</w:t>
                  </w:r>
                  <w:r w:rsidRPr="00A51260">
                    <w:t>в</w:t>
                  </w:r>
                  <w:r w:rsidRPr="00A51260">
                    <w:t>ное использов</w:t>
                  </w:r>
                  <w:r w:rsidRPr="00A51260">
                    <w:t>а</w:t>
                  </w:r>
                  <w:r w:rsidRPr="00A51260">
                    <w:t>ние</w:t>
                  </w:r>
                </w:p>
              </w:txbxContent>
            </v:textbox>
          </v:oval>
        </w:pict>
      </w:r>
    </w:p>
    <w:p w:rsidR="002D3EBC" w:rsidRPr="00494294" w:rsidRDefault="00B96A4B" w:rsidP="00AF5BE7">
      <w:pPr>
        <w:ind w:firstLine="567"/>
        <w:jc w:val="center"/>
        <w:rPr>
          <w:sz w:val="32"/>
          <w:szCs w:val="21"/>
        </w:rPr>
      </w:pPr>
      <w:r w:rsidRPr="00494294">
        <w:rPr>
          <w:noProof/>
          <w:sz w:val="32"/>
          <w:szCs w:val="21"/>
        </w:rPr>
        <w:pict>
          <v:shape id="_x0000_s1074" type="#_x0000_t32" style="position:absolute;left:0;text-align:left;margin-left:209.35pt;margin-top:11.7pt;width:14.1pt;height:6.75pt;flip:x;z-index:251664384" o:connectortype="straight">
            <v:stroke endarrow="block"/>
          </v:shape>
        </w:pict>
      </w:r>
      <w:r w:rsidR="00961929" w:rsidRPr="00494294">
        <w:rPr>
          <w:noProof/>
          <w:sz w:val="32"/>
          <w:szCs w:val="21"/>
        </w:rPr>
        <w:pict>
          <v:shape id="_x0000_s1071" type="#_x0000_t32" style="position:absolute;left:0;text-align:left;margin-left:98.2pt;margin-top:11.7pt;width:14.6pt;height:6.75pt;z-index:251661312" o:connectortype="straight">
            <v:stroke endarrow="block"/>
          </v:shape>
        </w:pict>
      </w:r>
      <w:r w:rsidR="00961929" w:rsidRPr="00494294">
        <w:rPr>
          <w:noProof/>
          <w:sz w:val="32"/>
          <w:szCs w:val="21"/>
        </w:rPr>
        <w:pict>
          <v:shape id="_x0000_s1064" type="#_x0000_t32" style="position:absolute;left:0;text-align:left;margin-left:49.9pt;margin-top:11.7pt;width:.7pt;height:40.8pt;z-index:251654144" o:connectortype="straight">
            <v:stroke startarrow="block" endarrow="block"/>
          </v:shape>
        </w:pict>
      </w:r>
    </w:p>
    <w:p w:rsidR="002D3EBC" w:rsidRPr="00494294" w:rsidRDefault="00961929" w:rsidP="00AF5BE7">
      <w:pPr>
        <w:ind w:firstLine="567"/>
        <w:jc w:val="center"/>
        <w:rPr>
          <w:sz w:val="32"/>
          <w:szCs w:val="21"/>
        </w:rPr>
      </w:pPr>
      <w:r w:rsidRPr="00494294">
        <w:rPr>
          <w:noProof/>
          <w:sz w:val="32"/>
          <w:szCs w:val="21"/>
        </w:rPr>
        <w:pict>
          <v:shape id="_x0000_s1067" type="#_x0000_t32" style="position:absolute;left:0;text-align:left;margin-left:275.05pt;margin-top:.6pt;width:0;height:39.8pt;z-index:251657216" o:connectortype="straight">
            <v:stroke startarrow="block" endarrow="block"/>
          </v:shape>
        </w:pict>
      </w:r>
    </w:p>
    <w:p w:rsidR="002D3EBC" w:rsidRPr="00494294" w:rsidRDefault="002D3EBC" w:rsidP="00AF5BE7">
      <w:pPr>
        <w:ind w:firstLine="567"/>
        <w:jc w:val="center"/>
        <w:rPr>
          <w:sz w:val="32"/>
          <w:szCs w:val="21"/>
        </w:rPr>
      </w:pPr>
    </w:p>
    <w:p w:rsidR="002D3EBC" w:rsidRPr="00494294" w:rsidRDefault="00B96A4B" w:rsidP="00AF5BE7">
      <w:pPr>
        <w:ind w:firstLine="567"/>
        <w:jc w:val="center"/>
        <w:rPr>
          <w:sz w:val="32"/>
          <w:szCs w:val="21"/>
        </w:rPr>
      </w:pPr>
      <w:r w:rsidRPr="00494294">
        <w:rPr>
          <w:noProof/>
          <w:sz w:val="32"/>
          <w:szCs w:val="21"/>
        </w:rPr>
        <w:pict>
          <v:shape id="_x0000_s1075" type="#_x0000_t32" style="position:absolute;left:0;text-align:left;margin-left:209.35pt;margin-top:7.6pt;width:14.1pt;height:7.65pt;flip:x y;z-index:251665408" o:connectortype="straight">
            <v:stroke endarrow="block"/>
          </v:shape>
        </w:pict>
      </w:r>
      <w:r w:rsidR="00961929" w:rsidRPr="00494294">
        <w:rPr>
          <w:noProof/>
          <w:sz w:val="32"/>
          <w:szCs w:val="21"/>
        </w:rPr>
        <w:pict>
          <v:shape id="_x0000_s1073" type="#_x0000_t32" style="position:absolute;left:0;text-align:left;margin-left:98.2pt;margin-top:7.6pt;width:14.6pt;height:8.65pt;flip:y;z-index:251663360" o:connectortype="straight">
            <v:stroke endarrow="block"/>
          </v:shape>
        </w:pict>
      </w:r>
    </w:p>
    <w:p w:rsidR="002D3EBC" w:rsidRPr="00494294" w:rsidRDefault="00961929" w:rsidP="00AF5BE7">
      <w:pPr>
        <w:ind w:firstLine="567"/>
        <w:jc w:val="center"/>
        <w:rPr>
          <w:sz w:val="32"/>
          <w:szCs w:val="21"/>
        </w:rPr>
      </w:pPr>
      <w:r w:rsidRPr="00494294">
        <w:rPr>
          <w:sz w:val="32"/>
          <w:szCs w:val="21"/>
        </w:rPr>
        <w:pict>
          <v:rect id="Прямоугольник 24" o:spid="_x0000_s1052" style="position:absolute;left:0;text-align:left;margin-left:223.45pt;margin-top:3.2pt;width:100.8pt;height:3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" o:allowincell="f">
            <v:textbox>
              <w:txbxContent>
                <w:p w:rsidR="006D7574" w:rsidRPr="00A51260" w:rsidRDefault="006D7574" w:rsidP="002D3EBC">
                  <w:pPr>
                    <w:pStyle w:val="31"/>
                    <w:jc w:val="center"/>
                    <w:rPr>
                      <w:sz w:val="20"/>
                      <w:szCs w:val="20"/>
                    </w:rPr>
                  </w:pPr>
                  <w:r w:rsidRPr="00A51260">
                    <w:rPr>
                      <w:sz w:val="20"/>
                      <w:szCs w:val="20"/>
                    </w:rPr>
                    <w:t>Правовая обосн</w:t>
                  </w:r>
                  <w:r w:rsidRPr="00A51260">
                    <w:rPr>
                      <w:sz w:val="20"/>
                      <w:szCs w:val="20"/>
                    </w:rPr>
                    <w:t>о</w:t>
                  </w:r>
                  <w:r w:rsidRPr="00A51260">
                    <w:rPr>
                      <w:sz w:val="20"/>
                      <w:szCs w:val="20"/>
                    </w:rPr>
                    <w:t>ванность</w:t>
                  </w:r>
                </w:p>
              </w:txbxContent>
            </v:textbox>
          </v:rect>
        </w:pict>
      </w:r>
      <w:r w:rsidRPr="00494294">
        <w:rPr>
          <w:sz w:val="32"/>
          <w:szCs w:val="21"/>
        </w:rPr>
        <w:pict>
          <v:rect id="Прямоугольник 25" o:spid="_x0000_s1057" style="position:absolute;left:0;text-align:left;margin-left:-2.6pt;margin-top:4.2pt;width:100.8pt;height:36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" o:allowincell="f">
            <v:textbox>
              <w:txbxContent>
                <w:p w:rsidR="006D7574" w:rsidRPr="00A51260" w:rsidRDefault="006D7574" w:rsidP="002D3EBC">
                  <w:pPr>
                    <w:pStyle w:val="31"/>
                    <w:jc w:val="center"/>
                    <w:rPr>
                      <w:sz w:val="20"/>
                      <w:szCs w:val="20"/>
                    </w:rPr>
                  </w:pPr>
                  <w:r w:rsidRPr="00A51260">
                    <w:rPr>
                      <w:sz w:val="20"/>
                      <w:szCs w:val="20"/>
                    </w:rPr>
                    <w:t>Технологическая обоснованность</w:t>
                  </w:r>
                </w:p>
              </w:txbxContent>
            </v:textbox>
          </v:rect>
        </w:pict>
      </w:r>
    </w:p>
    <w:p w:rsidR="002D3EBC" w:rsidRPr="00494294" w:rsidRDefault="002D3EBC" w:rsidP="00AF5BE7">
      <w:pPr>
        <w:ind w:firstLine="567"/>
        <w:jc w:val="center"/>
        <w:rPr>
          <w:sz w:val="32"/>
          <w:szCs w:val="21"/>
        </w:rPr>
      </w:pPr>
    </w:p>
    <w:p w:rsidR="00961929" w:rsidRPr="00494294" w:rsidRDefault="00961929" w:rsidP="00AF5BE7">
      <w:pPr>
        <w:ind w:firstLine="567"/>
        <w:jc w:val="center"/>
        <w:rPr>
          <w:sz w:val="32"/>
          <w:szCs w:val="21"/>
        </w:rPr>
      </w:pPr>
      <w:r w:rsidRPr="00494294">
        <w:rPr>
          <w:noProof/>
          <w:sz w:val="32"/>
          <w:szCs w:val="21"/>
        </w:rPr>
        <w:pict>
          <v:shape id="_x0000_s1072" type="#_x0000_t32" style="position:absolute;left:0;text-align:left;margin-left:162.85pt;margin-top:1.05pt;width:0;height:15pt;flip:y;z-index:251662336" o:connectortype="straight">
            <v:stroke endarrow="block"/>
          </v:shape>
        </w:pict>
      </w:r>
    </w:p>
    <w:p w:rsidR="00961929" w:rsidRPr="00494294" w:rsidRDefault="00961929" w:rsidP="00AF5BE7">
      <w:pPr>
        <w:ind w:firstLine="567"/>
        <w:jc w:val="center"/>
        <w:rPr>
          <w:sz w:val="32"/>
          <w:szCs w:val="21"/>
        </w:rPr>
      </w:pPr>
      <w:r w:rsidRPr="00494294">
        <w:rPr>
          <w:noProof/>
          <w:sz w:val="32"/>
          <w:szCs w:val="21"/>
        </w:rPr>
        <w:pict>
          <v:shape id="_x0000_s1066" type="#_x0000_t32" style="position:absolute;left:0;text-align:left;margin-left:213.6pt;margin-top:2.95pt;width:61.45pt;height:16.3pt;flip:y;z-index:251656192" o:connectortype="straight">
            <v:stroke startarrow="block" endarrow="block"/>
          </v:shape>
        </w:pict>
      </w:r>
      <w:r w:rsidRPr="00494294">
        <w:rPr>
          <w:noProof/>
          <w:sz w:val="32"/>
          <w:szCs w:val="21"/>
        </w:rPr>
        <w:pict>
          <v:shape id="_x0000_s1065" type="#_x0000_t32" style="position:absolute;left:0;text-align:left;margin-left:50.6pt;margin-top:3.95pt;width:62.2pt;height:15.3pt;z-index:251655168" o:connectortype="straight">
            <v:stroke startarrow="block" endarrow="block"/>
          </v:shape>
        </w:pict>
      </w:r>
      <w:r w:rsidRPr="00494294">
        <w:rPr>
          <w:sz w:val="32"/>
          <w:szCs w:val="21"/>
        </w:rPr>
        <w:pict>
          <v:rect id="Прямоугольник 22" o:spid="_x0000_s1053" style="position:absolute;left:0;text-align:left;margin-left:112.8pt;margin-top:3.95pt;width:100.8pt;height:35.8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" o:allowincell="f">
            <v:textbox>
              <w:txbxContent>
                <w:p w:rsidR="006D7574" w:rsidRPr="00A51260" w:rsidRDefault="006D7574" w:rsidP="002D3EBC">
                  <w:pPr>
                    <w:pStyle w:val="31"/>
                    <w:jc w:val="center"/>
                    <w:rPr>
                      <w:sz w:val="20"/>
                      <w:szCs w:val="20"/>
                    </w:rPr>
                  </w:pPr>
                  <w:r w:rsidRPr="00A51260">
                    <w:rPr>
                      <w:sz w:val="20"/>
                      <w:szCs w:val="20"/>
                    </w:rPr>
                    <w:t>Ресурсное качество участка</w:t>
                  </w:r>
                </w:p>
              </w:txbxContent>
            </v:textbox>
          </v:rect>
        </w:pict>
      </w:r>
    </w:p>
    <w:p w:rsidR="00F83D2B" w:rsidRDefault="00F83D2B" w:rsidP="00AF5BE7">
      <w:pPr>
        <w:ind w:firstLine="567"/>
        <w:jc w:val="center"/>
        <w:rPr>
          <w:sz w:val="32"/>
          <w:szCs w:val="21"/>
        </w:rPr>
      </w:pPr>
    </w:p>
    <w:p w:rsidR="00F83D2B" w:rsidRDefault="00F83D2B" w:rsidP="00AF5BE7">
      <w:pPr>
        <w:ind w:firstLine="567"/>
        <w:jc w:val="center"/>
        <w:rPr>
          <w:sz w:val="32"/>
          <w:szCs w:val="21"/>
        </w:rPr>
      </w:pPr>
    </w:p>
    <w:p w:rsidR="002D3EBC" w:rsidRPr="00494294" w:rsidRDefault="002D3EBC" w:rsidP="00494294">
      <w:pPr>
        <w:ind w:firstLine="567"/>
        <w:jc w:val="both"/>
        <w:rPr>
          <w:sz w:val="32"/>
          <w:szCs w:val="21"/>
        </w:rPr>
      </w:pPr>
      <w:r w:rsidRPr="00494294">
        <w:rPr>
          <w:bCs/>
          <w:sz w:val="32"/>
          <w:szCs w:val="21"/>
        </w:rPr>
        <w:t>1. Правовая обоснованность. В процессе анализа данного фактора</w:t>
      </w:r>
      <w:r w:rsidRPr="00494294">
        <w:rPr>
          <w:sz w:val="32"/>
          <w:szCs w:val="21"/>
        </w:rPr>
        <w:t xml:space="preserve"> рассматриваются права и правовые ограничения, связа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ные с данным земельным участком: правила зонирования, законы об охране окружающей среды, строительные нормы и правила, налоговая пол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тика и др.</w:t>
      </w:r>
    </w:p>
    <w:p w:rsidR="002D3EBC" w:rsidRPr="00494294" w:rsidRDefault="002D3EBC" w:rsidP="00494294">
      <w:pPr>
        <w:ind w:firstLine="567"/>
        <w:jc w:val="both"/>
        <w:rPr>
          <w:sz w:val="32"/>
          <w:szCs w:val="21"/>
        </w:rPr>
      </w:pPr>
      <w:r w:rsidRPr="00494294">
        <w:rPr>
          <w:bCs/>
          <w:sz w:val="32"/>
          <w:szCs w:val="21"/>
        </w:rPr>
        <w:t>2. Потенциал местоположения</w:t>
      </w:r>
      <w:r w:rsidRPr="00494294">
        <w:rPr>
          <w:sz w:val="32"/>
          <w:szCs w:val="21"/>
        </w:rPr>
        <w:t xml:space="preserve"> – один из основных факторов, определяющих ценность земельного участка. Чтобы его опред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лить, необходимо ответить на ряд вопросов:</w:t>
      </w:r>
    </w:p>
    <w:p w:rsidR="002D3EBC" w:rsidRPr="00494294" w:rsidRDefault="002D3EBC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каким образом участок соотносится с преобладающим в данном районе типом землепольз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вания;</w:t>
      </w:r>
    </w:p>
    <w:p w:rsidR="002D3EBC" w:rsidRPr="00494294" w:rsidRDefault="002D3EBC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какова доступность (транспортная и пешеходная) участка (наличие транспортных коммун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каций, время, затрачиваемое на п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ездку до центра)</w:t>
      </w:r>
    </w:p>
    <w:p w:rsidR="002D3EBC" w:rsidRPr="00494294" w:rsidRDefault="002D3EBC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- какова визуальная открытость участка </w:t>
      </w:r>
      <w:proofErr w:type="gramStart"/>
      <w:r w:rsidRPr="00494294">
        <w:rPr>
          <w:sz w:val="32"/>
          <w:szCs w:val="21"/>
        </w:rPr>
        <w:t>исходя из предпол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гаемых целей его использования (кафе, магазин, ресторан дол</w:t>
      </w:r>
      <w:r w:rsidRPr="00494294">
        <w:rPr>
          <w:sz w:val="32"/>
          <w:szCs w:val="21"/>
        </w:rPr>
        <w:t>ж</w:t>
      </w:r>
      <w:r w:rsidRPr="00494294">
        <w:rPr>
          <w:sz w:val="32"/>
          <w:szCs w:val="21"/>
        </w:rPr>
        <w:t>ны</w:t>
      </w:r>
      <w:proofErr w:type="gramEnd"/>
      <w:r w:rsidRPr="00494294">
        <w:rPr>
          <w:sz w:val="32"/>
          <w:szCs w:val="21"/>
        </w:rPr>
        <w:t xml:space="preserve"> быть на виду, мебельный магазин или магазин автомобильн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го дилера – не обязательно, для склада желательно наличие рядом скоростного шоссе или станции ж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лезной дороги);</w:t>
      </w:r>
    </w:p>
    <w:p w:rsidR="002D3EBC" w:rsidRPr="00494294" w:rsidRDefault="002D3EBC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есть ли различные неудобства и опасности, в том числе скрытые, которые могут повлиять на использование и, следов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тельно, ц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ну участка.</w:t>
      </w:r>
    </w:p>
    <w:p w:rsidR="002D3EBC" w:rsidRPr="00494294" w:rsidRDefault="002D3EBC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3. Рыночный спрос – следует анализировать для того, чтобы определить, насколько планируемый вариант использования зе</w:t>
      </w:r>
      <w:r w:rsidRPr="00494294">
        <w:rPr>
          <w:sz w:val="32"/>
          <w:szCs w:val="21"/>
        </w:rPr>
        <w:t>м</w:t>
      </w:r>
      <w:r w:rsidRPr="00494294">
        <w:rPr>
          <w:sz w:val="32"/>
          <w:szCs w:val="21"/>
        </w:rPr>
        <w:t>ли представляет интерес для инвестора с учётом характера спр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са и предл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 xml:space="preserve">жения на данном рынке. Для этого следует: </w:t>
      </w:r>
    </w:p>
    <w:p w:rsidR="002D3EBC" w:rsidRPr="00494294" w:rsidRDefault="002D3EBC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а) определить факторы со стороны спроса и предложения, влияющие на цену земли; б) опред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лить «целевой» рынок, то есть тех пользователей, которые смогут арендовать или купить да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ную н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 xml:space="preserve">движимость; </w:t>
      </w:r>
    </w:p>
    <w:p w:rsidR="002D3EBC" w:rsidRPr="00494294" w:rsidRDefault="002D3EBC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в) определить достоинства данного объекта, обеспечивающие его конкурентоспособность и преимущества. </w:t>
      </w:r>
    </w:p>
    <w:p w:rsidR="002D3EBC" w:rsidRPr="00494294" w:rsidRDefault="002D3EBC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4. Р</w:t>
      </w:r>
      <w:r w:rsidRPr="00494294">
        <w:rPr>
          <w:bCs/>
          <w:sz w:val="32"/>
          <w:szCs w:val="21"/>
        </w:rPr>
        <w:t>есурсное качество участка</w:t>
      </w:r>
      <w:r w:rsidRPr="00494294">
        <w:rPr>
          <w:sz w:val="32"/>
          <w:szCs w:val="21"/>
        </w:rPr>
        <w:t xml:space="preserve"> – рассматривается физическая пригодность участка для ра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личных вариантов застройки: размер, форма, топография, несущая способность грунтов, другие естес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венные особенности, возможная этажность, наличие коммуник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ций и уровень предоставляемых коммунальных услуг.</w:t>
      </w:r>
    </w:p>
    <w:p w:rsidR="002D3EBC" w:rsidRPr="00494294" w:rsidRDefault="002D3EBC" w:rsidP="00494294">
      <w:pPr>
        <w:ind w:firstLine="567"/>
        <w:jc w:val="both"/>
        <w:rPr>
          <w:sz w:val="32"/>
          <w:szCs w:val="21"/>
        </w:rPr>
      </w:pPr>
      <w:r w:rsidRPr="00494294">
        <w:rPr>
          <w:bCs/>
          <w:sz w:val="32"/>
          <w:szCs w:val="21"/>
        </w:rPr>
        <w:t>5. Технологическая обоснованность – устанавливается во</w:t>
      </w:r>
      <w:r w:rsidRPr="00494294">
        <w:rPr>
          <w:bCs/>
          <w:sz w:val="32"/>
          <w:szCs w:val="21"/>
        </w:rPr>
        <w:t>з</w:t>
      </w:r>
      <w:r w:rsidRPr="00494294">
        <w:rPr>
          <w:bCs/>
          <w:sz w:val="32"/>
          <w:szCs w:val="21"/>
        </w:rPr>
        <w:t>можность</w:t>
      </w:r>
      <w:r w:rsidRPr="00494294">
        <w:rPr>
          <w:sz w:val="32"/>
          <w:szCs w:val="21"/>
        </w:rPr>
        <w:t xml:space="preserve"> постройки планируемого на данном участке объекта в установленные сроки и при достижении соответствия стоимости и качества строительно-монтажных работ (возможность испол</w:t>
      </w:r>
      <w:r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>зования определенных видов матери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лов).</w:t>
      </w:r>
    </w:p>
    <w:p w:rsidR="002D3EBC" w:rsidRPr="00494294" w:rsidRDefault="002D3EBC" w:rsidP="00494294">
      <w:pPr>
        <w:ind w:firstLine="567"/>
        <w:jc w:val="both"/>
        <w:rPr>
          <w:sz w:val="32"/>
          <w:szCs w:val="21"/>
        </w:rPr>
      </w:pPr>
      <w:r w:rsidRPr="00494294">
        <w:rPr>
          <w:bCs/>
          <w:sz w:val="32"/>
          <w:szCs w:val="21"/>
        </w:rPr>
        <w:t>6. Финансовая обоснованность – позволяет оценить</w:t>
      </w:r>
      <w:r w:rsidRPr="00494294">
        <w:rPr>
          <w:sz w:val="32"/>
          <w:szCs w:val="21"/>
        </w:rPr>
        <w:t xml:space="preserve"> спосо</w:t>
      </w:r>
      <w:r w:rsidRPr="00494294">
        <w:rPr>
          <w:sz w:val="32"/>
          <w:szCs w:val="21"/>
        </w:rPr>
        <w:t>б</w:t>
      </w:r>
      <w:r w:rsidRPr="00494294">
        <w:rPr>
          <w:sz w:val="32"/>
          <w:szCs w:val="21"/>
        </w:rPr>
        <w:t>ность возводимого на участке объекта обеспечить поток дене</w:t>
      </w:r>
      <w:r w:rsidRPr="00494294">
        <w:rPr>
          <w:sz w:val="32"/>
          <w:szCs w:val="21"/>
        </w:rPr>
        <w:t>ж</w:t>
      </w:r>
      <w:r w:rsidRPr="00494294">
        <w:rPr>
          <w:sz w:val="32"/>
          <w:szCs w:val="21"/>
        </w:rPr>
        <w:t>ных средств достаточного количества и продолжительности, чт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бы возместить капитал и получить ожидаемую ставку дохода (во внимание принимаются: время пост</w:t>
      </w:r>
      <w:r w:rsidRPr="00494294">
        <w:rPr>
          <w:sz w:val="32"/>
          <w:szCs w:val="21"/>
        </w:rPr>
        <w:t>у</w:t>
      </w:r>
      <w:r w:rsidRPr="00494294">
        <w:rPr>
          <w:sz w:val="32"/>
          <w:szCs w:val="21"/>
        </w:rPr>
        <w:t>пления и оттока денежных средств, плат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жи по обслуживанию долга, выручка от продажи).</w:t>
      </w:r>
    </w:p>
    <w:p w:rsidR="002D3EBC" w:rsidRPr="00494294" w:rsidRDefault="002D3EBC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Последовательность рассмотрения данных критериев в ходе анализа различных вариантов и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пользования недвижимости для выбора наиболее эффективного обычно соответствует приведе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ной выше. В первую очередь рассматриваются юридическая д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пустимость и физическая осуществимость, затем оцениваются финансовая обеспеченность и максимальная продуктивность. Данная п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следовательность процедуры анализа обусловлена тем, что наиболее эффективный вариант использования, даже при н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личии необходимого финансирования, неосуществим, если он юридически запрещен или невозможна его физическая реализ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ция.</w:t>
      </w:r>
    </w:p>
    <w:p w:rsidR="002D3EBC" w:rsidRPr="00494294" w:rsidRDefault="002D3EBC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Анализ наиболее эффективного использования объекта н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движимости предполагает провед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ние подробного исследования рыночной ситуации, характеристик оцениваемого объекта, иде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тификации востребованных рынком вариантов, совместимых с параметрами оц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ниваемого объекта, расчет доходности каждого варианта и оценку стоимости недвижимости при каждом вариа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те использования. Таким образом, окончательный вывод о наиб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лее эффективном использов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нии может быть сделан только после расчета стоимости.</w:t>
      </w:r>
    </w:p>
    <w:p w:rsidR="002D3EBC" w:rsidRPr="00494294" w:rsidRDefault="002D3EBC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Рыночные факторы, используемые для формулирования в</w:t>
      </w:r>
      <w:r w:rsidRPr="00494294">
        <w:rPr>
          <w:sz w:val="32"/>
          <w:szCs w:val="21"/>
        </w:rPr>
        <w:t>ы</w:t>
      </w:r>
      <w:r w:rsidRPr="00494294">
        <w:rPr>
          <w:sz w:val="32"/>
          <w:szCs w:val="21"/>
        </w:rPr>
        <w:t>вода о наиболее эффективном и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пользовании недвижимости на дату оценки, рассматриваются в общем массиве данных, соб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раемых и анализируемых для определения стоимости объекта. Следовательно, на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более эффективный вид использования можно квалифицировать как основу, на которую опирается рыночная стоимость.</w:t>
      </w:r>
    </w:p>
    <w:p w:rsidR="00B96A4B" w:rsidRPr="00494294" w:rsidRDefault="00B96A4B" w:rsidP="00494294">
      <w:pPr>
        <w:ind w:firstLine="567"/>
        <w:jc w:val="both"/>
        <w:rPr>
          <w:caps/>
          <w:sz w:val="32"/>
          <w:szCs w:val="21"/>
          <w:u w:val="single"/>
        </w:rPr>
      </w:pPr>
    </w:p>
    <w:p w:rsidR="005C4D72" w:rsidRPr="00494294" w:rsidRDefault="00B96A4B" w:rsidP="00494294">
      <w:pPr>
        <w:ind w:firstLine="567"/>
        <w:jc w:val="both"/>
        <w:rPr>
          <w:caps/>
          <w:sz w:val="32"/>
          <w:szCs w:val="21"/>
          <w:u w:val="single"/>
        </w:rPr>
      </w:pPr>
      <w:r w:rsidRPr="00494294">
        <w:rPr>
          <w:caps/>
          <w:sz w:val="32"/>
          <w:szCs w:val="21"/>
          <w:u w:val="single"/>
        </w:rPr>
        <w:t>Задачи для решения</w:t>
      </w:r>
    </w:p>
    <w:p w:rsidR="005C4D72" w:rsidRPr="00494294" w:rsidRDefault="005C4D72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 xml:space="preserve">Задача </w:t>
      </w:r>
      <w:r w:rsidR="006C43BF">
        <w:rPr>
          <w:sz w:val="32"/>
          <w:szCs w:val="21"/>
          <w:u w:val="single"/>
        </w:rPr>
        <w:t>5</w:t>
      </w:r>
      <w:r w:rsidRPr="00494294">
        <w:rPr>
          <w:sz w:val="32"/>
          <w:szCs w:val="21"/>
          <w:u w:val="single"/>
        </w:rPr>
        <w:t>.1</w:t>
      </w:r>
    </w:p>
    <w:p w:rsidR="005C4D72" w:rsidRPr="00494294" w:rsidRDefault="005C4D72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Сделать вывод о наиболее эффективном использовании н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жилого помещения общей площадью 120 кв.м. на основе прив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денных да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ных: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7"/>
        <w:gridCol w:w="2197"/>
        <w:gridCol w:w="2197"/>
        <w:gridCol w:w="2198"/>
      </w:tblGrid>
      <w:tr w:rsidR="005C4D72" w:rsidRPr="00494294" w:rsidTr="00B90F64">
        <w:tc>
          <w:tcPr>
            <w:tcW w:w="2197" w:type="dxa"/>
            <w:shd w:val="clear" w:color="auto" w:fill="auto"/>
            <w:vAlign w:val="center"/>
          </w:tcPr>
          <w:p w:rsidR="005C4D72" w:rsidRPr="00B90F64" w:rsidRDefault="006C43BF" w:rsidP="00B9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5C4D72" w:rsidRPr="00B90F64" w:rsidRDefault="005C4D72" w:rsidP="00B9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64">
              <w:rPr>
                <w:rFonts w:ascii="Arial" w:hAnsi="Arial" w:cs="Arial"/>
                <w:sz w:val="22"/>
                <w:szCs w:val="22"/>
              </w:rPr>
              <w:t>Текущее испол</w:t>
            </w:r>
            <w:r w:rsidRPr="00B90F64">
              <w:rPr>
                <w:rFonts w:ascii="Arial" w:hAnsi="Arial" w:cs="Arial"/>
                <w:sz w:val="22"/>
                <w:szCs w:val="22"/>
              </w:rPr>
              <w:t>ь</w:t>
            </w:r>
            <w:r w:rsidRPr="00B90F64">
              <w:rPr>
                <w:rFonts w:ascii="Arial" w:hAnsi="Arial" w:cs="Arial"/>
                <w:sz w:val="22"/>
                <w:szCs w:val="22"/>
              </w:rPr>
              <w:t>зование (склад)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5C4D72" w:rsidRPr="00B90F64" w:rsidRDefault="005C4D72" w:rsidP="00B9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64">
              <w:rPr>
                <w:rFonts w:ascii="Arial" w:hAnsi="Arial" w:cs="Arial"/>
                <w:sz w:val="22"/>
                <w:szCs w:val="22"/>
              </w:rPr>
              <w:t>Офисное помещ</w:t>
            </w:r>
            <w:r w:rsidRPr="00B90F64">
              <w:rPr>
                <w:rFonts w:ascii="Arial" w:hAnsi="Arial" w:cs="Arial"/>
                <w:sz w:val="22"/>
                <w:szCs w:val="22"/>
              </w:rPr>
              <w:t>е</w:t>
            </w:r>
            <w:r w:rsidRPr="00B90F64">
              <w:rPr>
                <w:rFonts w:ascii="Arial" w:hAnsi="Arial" w:cs="Arial"/>
                <w:sz w:val="22"/>
                <w:szCs w:val="22"/>
              </w:rPr>
              <w:t>ние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5C4D72" w:rsidRPr="00B90F64" w:rsidRDefault="005C4D72" w:rsidP="00B9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64">
              <w:rPr>
                <w:rFonts w:ascii="Arial" w:hAnsi="Arial" w:cs="Arial"/>
                <w:sz w:val="22"/>
                <w:szCs w:val="22"/>
              </w:rPr>
              <w:t>Кафе</w:t>
            </w:r>
          </w:p>
        </w:tc>
      </w:tr>
      <w:tr w:rsidR="005C4D72" w:rsidRPr="00494294" w:rsidTr="00B90F64">
        <w:tc>
          <w:tcPr>
            <w:tcW w:w="2197" w:type="dxa"/>
            <w:shd w:val="clear" w:color="auto" w:fill="auto"/>
            <w:vAlign w:val="center"/>
          </w:tcPr>
          <w:p w:rsidR="005C4D72" w:rsidRPr="00B90F64" w:rsidRDefault="00A07F60" w:rsidP="00B90F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0F64">
              <w:rPr>
                <w:rFonts w:ascii="Arial" w:hAnsi="Arial" w:cs="Arial"/>
                <w:sz w:val="22"/>
                <w:szCs w:val="22"/>
              </w:rPr>
              <w:t xml:space="preserve">Законодательная </w:t>
            </w:r>
            <w:r w:rsidR="00B90F64">
              <w:rPr>
                <w:rFonts w:ascii="Arial" w:hAnsi="Arial" w:cs="Arial"/>
                <w:sz w:val="22"/>
                <w:szCs w:val="22"/>
              </w:rPr>
              <w:t>обоснованность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5C4D72" w:rsidRPr="00B90F64" w:rsidRDefault="00A07F60" w:rsidP="00B9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64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5C4D72" w:rsidRPr="00B90F64" w:rsidRDefault="00A07F60" w:rsidP="00B9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64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5C4D72" w:rsidRPr="00B90F64" w:rsidRDefault="00A07F60" w:rsidP="00B9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64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4D72" w:rsidRPr="00494294" w:rsidTr="00B90F64">
        <w:tc>
          <w:tcPr>
            <w:tcW w:w="2197" w:type="dxa"/>
            <w:shd w:val="clear" w:color="auto" w:fill="auto"/>
            <w:vAlign w:val="center"/>
          </w:tcPr>
          <w:p w:rsidR="005C4D72" w:rsidRPr="00B90F64" w:rsidRDefault="00A07F60" w:rsidP="00B90F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0F64">
              <w:rPr>
                <w:rFonts w:ascii="Arial" w:hAnsi="Arial" w:cs="Arial"/>
                <w:sz w:val="22"/>
                <w:szCs w:val="22"/>
              </w:rPr>
              <w:t>Физическая во</w:t>
            </w:r>
            <w:r w:rsidRPr="00B90F64">
              <w:rPr>
                <w:rFonts w:ascii="Arial" w:hAnsi="Arial" w:cs="Arial"/>
                <w:sz w:val="22"/>
                <w:szCs w:val="22"/>
              </w:rPr>
              <w:t>з</w:t>
            </w:r>
            <w:r w:rsidRPr="00B90F64">
              <w:rPr>
                <w:rFonts w:ascii="Arial" w:hAnsi="Arial" w:cs="Arial"/>
                <w:sz w:val="22"/>
                <w:szCs w:val="22"/>
              </w:rPr>
              <w:t>можность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5C4D72" w:rsidRPr="00B90F64" w:rsidRDefault="00A07F60" w:rsidP="00B9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64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5C4D72" w:rsidRPr="00B90F64" w:rsidRDefault="00A07F60" w:rsidP="00B9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64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5C4D72" w:rsidRPr="00B90F64" w:rsidRDefault="00A07F60" w:rsidP="00B9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64"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5C4D72" w:rsidRPr="00494294" w:rsidTr="00B90F64">
        <w:tc>
          <w:tcPr>
            <w:tcW w:w="2197" w:type="dxa"/>
            <w:shd w:val="clear" w:color="auto" w:fill="auto"/>
            <w:vAlign w:val="center"/>
          </w:tcPr>
          <w:p w:rsidR="005C4D72" w:rsidRPr="00B90F64" w:rsidRDefault="00A07F60" w:rsidP="00B90F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0F64">
              <w:rPr>
                <w:rFonts w:ascii="Arial" w:hAnsi="Arial" w:cs="Arial"/>
                <w:sz w:val="22"/>
                <w:szCs w:val="22"/>
              </w:rPr>
              <w:t>Финансовая ре</w:t>
            </w:r>
            <w:r w:rsidRPr="00B90F64">
              <w:rPr>
                <w:rFonts w:ascii="Arial" w:hAnsi="Arial" w:cs="Arial"/>
                <w:sz w:val="22"/>
                <w:szCs w:val="22"/>
              </w:rPr>
              <w:t>а</w:t>
            </w:r>
            <w:r w:rsidRPr="00B90F64">
              <w:rPr>
                <w:rFonts w:ascii="Arial" w:hAnsi="Arial" w:cs="Arial"/>
                <w:sz w:val="22"/>
                <w:szCs w:val="22"/>
              </w:rPr>
              <w:t>лизуемость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5C4D72" w:rsidRPr="00B90F64" w:rsidRDefault="00A07F60" w:rsidP="00B9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64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5C4D72" w:rsidRPr="00B90F64" w:rsidRDefault="00A07F60" w:rsidP="00B9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6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5C4D72" w:rsidRPr="00B90F64" w:rsidRDefault="00A07F60" w:rsidP="00B9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64"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A07F60" w:rsidRPr="00494294" w:rsidTr="00B90F64">
        <w:tc>
          <w:tcPr>
            <w:tcW w:w="2197" w:type="dxa"/>
            <w:shd w:val="clear" w:color="auto" w:fill="auto"/>
            <w:vAlign w:val="center"/>
          </w:tcPr>
          <w:p w:rsidR="00A07F60" w:rsidRPr="00B90F64" w:rsidRDefault="00A07F60" w:rsidP="00B90F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0F64">
              <w:rPr>
                <w:rFonts w:ascii="Arial" w:hAnsi="Arial" w:cs="Arial"/>
                <w:sz w:val="22"/>
                <w:szCs w:val="22"/>
              </w:rPr>
              <w:t>Стоимость объе</w:t>
            </w:r>
            <w:r w:rsidRPr="00B90F64">
              <w:rPr>
                <w:rFonts w:ascii="Arial" w:hAnsi="Arial" w:cs="Arial"/>
                <w:sz w:val="22"/>
                <w:szCs w:val="22"/>
              </w:rPr>
              <w:t>к</w:t>
            </w:r>
            <w:r w:rsidRPr="00B90F64">
              <w:rPr>
                <w:rFonts w:ascii="Arial" w:hAnsi="Arial" w:cs="Arial"/>
                <w:sz w:val="22"/>
                <w:szCs w:val="22"/>
              </w:rPr>
              <w:t>та, млн. руб.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A07F60" w:rsidRPr="00B90F64" w:rsidRDefault="00A07F60" w:rsidP="00B9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6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A07F60" w:rsidRPr="00B90F64" w:rsidRDefault="00A07F60" w:rsidP="00B9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6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07F60" w:rsidRPr="00B90F64" w:rsidRDefault="00A07F60" w:rsidP="00B90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64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</w:tbl>
    <w:p w:rsidR="005C4D72" w:rsidRPr="00494294" w:rsidRDefault="005C4D72" w:rsidP="00494294">
      <w:pPr>
        <w:ind w:firstLine="567"/>
        <w:jc w:val="both"/>
        <w:rPr>
          <w:sz w:val="32"/>
          <w:szCs w:val="21"/>
        </w:rPr>
      </w:pPr>
    </w:p>
    <w:p w:rsidR="005C4D72" w:rsidRPr="00494294" w:rsidRDefault="00D3039F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 xml:space="preserve">Задача </w:t>
      </w:r>
      <w:r w:rsidR="006C43BF">
        <w:rPr>
          <w:sz w:val="32"/>
          <w:szCs w:val="21"/>
          <w:u w:val="single"/>
        </w:rPr>
        <w:t>5</w:t>
      </w:r>
      <w:r w:rsidRPr="00494294">
        <w:rPr>
          <w:sz w:val="32"/>
          <w:szCs w:val="21"/>
          <w:u w:val="single"/>
        </w:rPr>
        <w:t>.2</w:t>
      </w:r>
    </w:p>
    <w:p w:rsidR="009733A8" w:rsidRPr="00494294" w:rsidRDefault="009733A8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Сделать вывод о наиболее эффективном использовании н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 xml:space="preserve">жилого помещения </w:t>
      </w:r>
      <w:r w:rsidR="00332C2E" w:rsidRPr="00494294">
        <w:rPr>
          <w:sz w:val="32"/>
          <w:szCs w:val="21"/>
        </w:rPr>
        <w:t xml:space="preserve">общей площадью </w:t>
      </w:r>
      <w:smartTag w:uri="urn:schemas-microsoft-com:office:smarttags" w:element="metricconverter">
        <w:smartTagPr>
          <w:attr w:name="ProductID" w:val="80 м2"/>
        </w:smartTagPr>
        <w:r w:rsidR="00332C2E" w:rsidRPr="00494294">
          <w:rPr>
            <w:sz w:val="32"/>
            <w:szCs w:val="21"/>
          </w:rPr>
          <w:t xml:space="preserve">80 </w:t>
        </w:r>
        <w:r w:rsidRPr="00494294">
          <w:rPr>
            <w:sz w:val="32"/>
            <w:szCs w:val="21"/>
          </w:rPr>
          <w:t>м</w:t>
        </w:r>
        <w:proofErr w:type="gramStart"/>
        <w:r w:rsidR="00332C2E" w:rsidRPr="00494294">
          <w:rPr>
            <w:sz w:val="32"/>
            <w:szCs w:val="21"/>
            <w:vertAlign w:val="superscript"/>
          </w:rPr>
          <w:t>2</w:t>
        </w:r>
      </w:smartTag>
      <w:proofErr w:type="gramEnd"/>
      <w:r w:rsidRPr="00494294">
        <w:rPr>
          <w:sz w:val="32"/>
          <w:szCs w:val="21"/>
        </w:rPr>
        <w:t xml:space="preserve"> на основе приведе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ных данных. При исследовании возможностей альтернативного использов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ния были получены следующие данные: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7"/>
        <w:gridCol w:w="2198"/>
        <w:gridCol w:w="2197"/>
        <w:gridCol w:w="2198"/>
      </w:tblGrid>
      <w:tr w:rsidR="009733A8" w:rsidRPr="00494294" w:rsidTr="006C43BF">
        <w:tc>
          <w:tcPr>
            <w:tcW w:w="2197" w:type="dxa"/>
            <w:shd w:val="clear" w:color="auto" w:fill="auto"/>
            <w:vAlign w:val="center"/>
          </w:tcPr>
          <w:p w:rsidR="009733A8" w:rsidRPr="006C43BF" w:rsidRDefault="006C43BF" w:rsidP="006C43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733A8" w:rsidRPr="006C43BF" w:rsidRDefault="009733A8" w:rsidP="006C43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3BF">
              <w:rPr>
                <w:rFonts w:ascii="Arial" w:hAnsi="Arial" w:cs="Arial"/>
                <w:sz w:val="22"/>
                <w:szCs w:val="22"/>
              </w:rPr>
              <w:t>Торговое помещ</w:t>
            </w:r>
            <w:r w:rsidRPr="006C43BF">
              <w:rPr>
                <w:rFonts w:ascii="Arial" w:hAnsi="Arial" w:cs="Arial"/>
                <w:sz w:val="22"/>
                <w:szCs w:val="22"/>
              </w:rPr>
              <w:t>е</w:t>
            </w:r>
            <w:r w:rsidRPr="006C43BF">
              <w:rPr>
                <w:rFonts w:ascii="Arial" w:hAnsi="Arial" w:cs="Arial"/>
                <w:sz w:val="22"/>
                <w:szCs w:val="22"/>
              </w:rPr>
              <w:t>ние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733A8" w:rsidRPr="006C43BF" w:rsidRDefault="009733A8" w:rsidP="006C43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3BF">
              <w:rPr>
                <w:rFonts w:ascii="Arial" w:hAnsi="Arial" w:cs="Arial"/>
                <w:sz w:val="22"/>
                <w:szCs w:val="22"/>
              </w:rPr>
              <w:t>Офис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733A8" w:rsidRPr="006C43BF" w:rsidRDefault="009733A8" w:rsidP="006C43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3BF">
              <w:rPr>
                <w:rFonts w:ascii="Arial" w:hAnsi="Arial" w:cs="Arial"/>
                <w:sz w:val="22"/>
                <w:szCs w:val="22"/>
              </w:rPr>
              <w:t>Склад</w:t>
            </w:r>
          </w:p>
        </w:tc>
      </w:tr>
      <w:tr w:rsidR="009733A8" w:rsidRPr="00494294" w:rsidTr="006C43BF">
        <w:tc>
          <w:tcPr>
            <w:tcW w:w="2197" w:type="dxa"/>
            <w:shd w:val="clear" w:color="auto" w:fill="auto"/>
            <w:vAlign w:val="center"/>
          </w:tcPr>
          <w:p w:rsidR="009733A8" w:rsidRPr="006C43BF" w:rsidRDefault="009733A8" w:rsidP="006C43BF">
            <w:pPr>
              <w:rPr>
                <w:rFonts w:ascii="Arial" w:hAnsi="Arial" w:cs="Arial"/>
                <w:sz w:val="22"/>
                <w:szCs w:val="22"/>
              </w:rPr>
            </w:pPr>
            <w:r w:rsidRPr="006C43BF">
              <w:rPr>
                <w:rFonts w:ascii="Arial" w:hAnsi="Arial" w:cs="Arial"/>
                <w:sz w:val="22"/>
                <w:szCs w:val="22"/>
              </w:rPr>
              <w:t>Законодательная допустимость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733A8" w:rsidRPr="006C43BF" w:rsidRDefault="009733A8" w:rsidP="006C43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3BF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733A8" w:rsidRPr="006C43BF" w:rsidRDefault="009733A8" w:rsidP="006C43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3BF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733A8" w:rsidRPr="006C43BF" w:rsidRDefault="009733A8" w:rsidP="006C43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3BF"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9733A8" w:rsidRPr="00494294" w:rsidTr="006C43BF">
        <w:tc>
          <w:tcPr>
            <w:tcW w:w="2197" w:type="dxa"/>
            <w:shd w:val="clear" w:color="auto" w:fill="auto"/>
            <w:vAlign w:val="center"/>
          </w:tcPr>
          <w:p w:rsidR="009733A8" w:rsidRPr="006C43BF" w:rsidRDefault="009733A8" w:rsidP="006C43BF">
            <w:pPr>
              <w:rPr>
                <w:rFonts w:ascii="Arial" w:hAnsi="Arial" w:cs="Arial"/>
                <w:sz w:val="22"/>
                <w:szCs w:val="22"/>
              </w:rPr>
            </w:pPr>
            <w:r w:rsidRPr="006C43BF">
              <w:rPr>
                <w:rFonts w:ascii="Arial" w:hAnsi="Arial" w:cs="Arial"/>
                <w:sz w:val="22"/>
                <w:szCs w:val="22"/>
              </w:rPr>
              <w:t>Физическая во</w:t>
            </w:r>
            <w:r w:rsidRPr="006C43BF">
              <w:rPr>
                <w:rFonts w:ascii="Arial" w:hAnsi="Arial" w:cs="Arial"/>
                <w:sz w:val="22"/>
                <w:szCs w:val="22"/>
              </w:rPr>
              <w:t>з</w:t>
            </w:r>
            <w:r w:rsidRPr="006C43BF">
              <w:rPr>
                <w:rFonts w:ascii="Arial" w:hAnsi="Arial" w:cs="Arial"/>
                <w:sz w:val="22"/>
                <w:szCs w:val="22"/>
              </w:rPr>
              <w:t>можность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733A8" w:rsidRPr="006C43BF" w:rsidRDefault="009733A8" w:rsidP="006C43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3BF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733A8" w:rsidRPr="006C43BF" w:rsidRDefault="009733A8" w:rsidP="006C43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3BF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733A8" w:rsidRPr="006C43BF" w:rsidRDefault="009733A8" w:rsidP="006C43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3BF"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9733A8" w:rsidRPr="00494294" w:rsidTr="006C43BF">
        <w:tc>
          <w:tcPr>
            <w:tcW w:w="2197" w:type="dxa"/>
            <w:shd w:val="clear" w:color="auto" w:fill="auto"/>
            <w:vAlign w:val="center"/>
          </w:tcPr>
          <w:p w:rsidR="009733A8" w:rsidRPr="006C43BF" w:rsidRDefault="009733A8" w:rsidP="006C43BF">
            <w:pPr>
              <w:rPr>
                <w:rFonts w:ascii="Arial" w:hAnsi="Arial" w:cs="Arial"/>
                <w:sz w:val="22"/>
                <w:szCs w:val="22"/>
              </w:rPr>
            </w:pPr>
            <w:r w:rsidRPr="006C43BF">
              <w:rPr>
                <w:rFonts w:ascii="Arial" w:hAnsi="Arial" w:cs="Arial"/>
                <w:sz w:val="22"/>
                <w:szCs w:val="22"/>
              </w:rPr>
              <w:t>Финансовая ре</w:t>
            </w:r>
            <w:r w:rsidRPr="006C43BF">
              <w:rPr>
                <w:rFonts w:ascii="Arial" w:hAnsi="Arial" w:cs="Arial"/>
                <w:sz w:val="22"/>
                <w:szCs w:val="22"/>
              </w:rPr>
              <w:t>а</w:t>
            </w:r>
            <w:r w:rsidRPr="006C43BF">
              <w:rPr>
                <w:rFonts w:ascii="Arial" w:hAnsi="Arial" w:cs="Arial"/>
                <w:sz w:val="22"/>
                <w:szCs w:val="22"/>
              </w:rPr>
              <w:t>лизуемость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733A8" w:rsidRPr="006C43BF" w:rsidRDefault="009733A8" w:rsidP="006C43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3BF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733A8" w:rsidRPr="006C43BF" w:rsidRDefault="009733A8" w:rsidP="006C43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3BF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733A8" w:rsidRPr="006C43BF" w:rsidRDefault="009733A8" w:rsidP="006C43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3BF"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9733A8" w:rsidRPr="00494294" w:rsidTr="006C43BF">
        <w:tc>
          <w:tcPr>
            <w:tcW w:w="2197" w:type="dxa"/>
            <w:shd w:val="clear" w:color="auto" w:fill="auto"/>
            <w:vAlign w:val="center"/>
          </w:tcPr>
          <w:p w:rsidR="009733A8" w:rsidRPr="006C43BF" w:rsidRDefault="009733A8" w:rsidP="006C43BF">
            <w:pPr>
              <w:rPr>
                <w:rFonts w:ascii="Arial" w:hAnsi="Arial" w:cs="Arial"/>
                <w:sz w:val="22"/>
                <w:szCs w:val="22"/>
              </w:rPr>
            </w:pPr>
            <w:r w:rsidRPr="006C43BF">
              <w:rPr>
                <w:rFonts w:ascii="Arial" w:hAnsi="Arial" w:cs="Arial"/>
                <w:sz w:val="22"/>
                <w:szCs w:val="22"/>
              </w:rPr>
              <w:t>Стоимость объе</w:t>
            </w:r>
            <w:r w:rsidRPr="006C43BF">
              <w:rPr>
                <w:rFonts w:ascii="Arial" w:hAnsi="Arial" w:cs="Arial"/>
                <w:sz w:val="22"/>
                <w:szCs w:val="22"/>
              </w:rPr>
              <w:t>к</w:t>
            </w:r>
            <w:r w:rsidRPr="006C43BF">
              <w:rPr>
                <w:rFonts w:ascii="Arial" w:hAnsi="Arial" w:cs="Arial"/>
                <w:sz w:val="22"/>
                <w:szCs w:val="22"/>
              </w:rPr>
              <w:t>та, млн. руб.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733A8" w:rsidRPr="006C43BF" w:rsidRDefault="009733A8" w:rsidP="006C43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3B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733A8" w:rsidRPr="006C43BF" w:rsidRDefault="009733A8" w:rsidP="006C43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3B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733A8" w:rsidRPr="006C43BF" w:rsidRDefault="009733A8" w:rsidP="006C43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3BF">
              <w:rPr>
                <w:rFonts w:ascii="Arial" w:hAnsi="Arial" w:cs="Arial"/>
                <w:sz w:val="22"/>
                <w:szCs w:val="22"/>
              </w:rPr>
              <w:t>8,5</w:t>
            </w:r>
          </w:p>
        </w:tc>
      </w:tr>
    </w:tbl>
    <w:p w:rsidR="009733A8" w:rsidRPr="00494294" w:rsidRDefault="009733A8" w:rsidP="00494294">
      <w:pPr>
        <w:ind w:firstLine="567"/>
        <w:jc w:val="both"/>
        <w:rPr>
          <w:sz w:val="32"/>
          <w:szCs w:val="21"/>
        </w:rPr>
      </w:pPr>
    </w:p>
    <w:p w:rsidR="009733A8" w:rsidRPr="00494294" w:rsidRDefault="009733A8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 xml:space="preserve">Задача </w:t>
      </w:r>
      <w:r w:rsidR="006C43BF">
        <w:rPr>
          <w:sz w:val="32"/>
          <w:szCs w:val="21"/>
          <w:u w:val="single"/>
        </w:rPr>
        <w:t>5</w:t>
      </w:r>
      <w:r w:rsidRPr="00494294">
        <w:rPr>
          <w:sz w:val="32"/>
          <w:szCs w:val="21"/>
          <w:u w:val="single"/>
        </w:rPr>
        <w:t>.3</w:t>
      </w:r>
    </w:p>
    <w:p w:rsidR="00D3039F" w:rsidRPr="00494294" w:rsidRDefault="00D3039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Сделать вывод о наиболее эффективном использовании ко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теджа на земельном участ</w:t>
      </w:r>
      <w:r w:rsidR="00CD44A8" w:rsidRPr="00494294">
        <w:rPr>
          <w:sz w:val="32"/>
          <w:szCs w:val="21"/>
        </w:rPr>
        <w:t>ке 10 соток</w:t>
      </w:r>
      <w:r w:rsidRPr="00494294">
        <w:rPr>
          <w:sz w:val="32"/>
          <w:szCs w:val="21"/>
        </w:rPr>
        <w:t>. При исследовании возмо</w:t>
      </w:r>
      <w:r w:rsidRPr="00494294">
        <w:rPr>
          <w:sz w:val="32"/>
          <w:szCs w:val="21"/>
        </w:rPr>
        <w:t>ж</w:t>
      </w:r>
      <w:r w:rsidRPr="00494294">
        <w:rPr>
          <w:sz w:val="32"/>
          <w:szCs w:val="21"/>
        </w:rPr>
        <w:t>ностей альтернативного использования были получены следу</w:t>
      </w:r>
      <w:r w:rsidRPr="00494294">
        <w:rPr>
          <w:sz w:val="32"/>
          <w:szCs w:val="21"/>
        </w:rPr>
        <w:t>ю</w:t>
      </w:r>
      <w:r w:rsidRPr="00494294">
        <w:rPr>
          <w:sz w:val="32"/>
          <w:szCs w:val="21"/>
        </w:rPr>
        <w:t>щие данные (при этом варианты использования являются физ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чески возможными, законодательно допу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тимыми и финансово реализуем</w:t>
      </w:r>
      <w:r w:rsidRPr="00494294">
        <w:rPr>
          <w:sz w:val="32"/>
          <w:szCs w:val="21"/>
        </w:rPr>
        <w:t>ы</w:t>
      </w:r>
      <w:r w:rsidRPr="00494294">
        <w:rPr>
          <w:sz w:val="32"/>
          <w:szCs w:val="21"/>
        </w:rPr>
        <w:t>ми):</w:t>
      </w:r>
    </w:p>
    <w:p w:rsidR="00D3039F" w:rsidRPr="00494294" w:rsidRDefault="00607D43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Вариант</w:t>
      </w:r>
      <w:proofErr w:type="gramStart"/>
      <w:r w:rsidRPr="00494294">
        <w:rPr>
          <w:sz w:val="32"/>
          <w:szCs w:val="21"/>
        </w:rPr>
        <w:t xml:space="preserve"> А</w:t>
      </w:r>
      <w:proofErr w:type="gramEnd"/>
      <w:r w:rsidRPr="00494294">
        <w:rPr>
          <w:sz w:val="32"/>
          <w:szCs w:val="21"/>
        </w:rPr>
        <w:t xml:space="preserve"> - </w:t>
      </w:r>
      <w:r w:rsidR="00332C2E" w:rsidRPr="00494294">
        <w:rPr>
          <w:sz w:val="32"/>
          <w:szCs w:val="21"/>
        </w:rPr>
        <w:t>с</w:t>
      </w:r>
      <w:r w:rsidR="00D3039F" w:rsidRPr="00494294">
        <w:rPr>
          <w:sz w:val="32"/>
          <w:szCs w:val="21"/>
        </w:rPr>
        <w:t>тоимость объекта в текущем использовании с</w:t>
      </w:r>
      <w:r w:rsidR="00D3039F" w:rsidRPr="00494294">
        <w:rPr>
          <w:sz w:val="32"/>
          <w:szCs w:val="21"/>
        </w:rPr>
        <w:t>о</w:t>
      </w:r>
      <w:r w:rsidR="00D3039F" w:rsidRPr="00494294">
        <w:rPr>
          <w:sz w:val="32"/>
          <w:szCs w:val="21"/>
        </w:rPr>
        <w:t>ставляет 15</w:t>
      </w:r>
      <w:r w:rsidR="006C43BF">
        <w:rPr>
          <w:sz w:val="32"/>
          <w:szCs w:val="21"/>
        </w:rPr>
        <w:t xml:space="preserve"> </w:t>
      </w:r>
      <w:r w:rsidR="00D3039F" w:rsidRPr="00494294">
        <w:rPr>
          <w:sz w:val="32"/>
          <w:szCs w:val="21"/>
        </w:rPr>
        <w:t>млн. рублей.</w:t>
      </w:r>
    </w:p>
    <w:p w:rsidR="00D3039F" w:rsidRPr="00494294" w:rsidRDefault="00D3039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Вариант</w:t>
      </w:r>
      <w:proofErr w:type="gramStart"/>
      <w:r w:rsidRPr="00494294">
        <w:rPr>
          <w:sz w:val="32"/>
          <w:szCs w:val="21"/>
        </w:rPr>
        <w:t xml:space="preserve"> Б</w:t>
      </w:r>
      <w:proofErr w:type="gramEnd"/>
      <w:r w:rsidR="00607D43" w:rsidRPr="00494294">
        <w:rPr>
          <w:sz w:val="32"/>
          <w:szCs w:val="21"/>
        </w:rPr>
        <w:t xml:space="preserve"> - </w:t>
      </w:r>
      <w:r w:rsidRPr="00494294">
        <w:rPr>
          <w:sz w:val="32"/>
          <w:szCs w:val="21"/>
        </w:rPr>
        <w:t>при альтернативном использовании с учетом р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монта:</w:t>
      </w:r>
    </w:p>
    <w:p w:rsidR="00D3039F" w:rsidRPr="00494294" w:rsidRDefault="00D3039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стоимость объекта после ремонта составит 20 млн. руб</w:t>
      </w:r>
      <w:r w:rsidR="00332C2E" w:rsidRPr="00494294">
        <w:rPr>
          <w:sz w:val="32"/>
          <w:szCs w:val="21"/>
        </w:rPr>
        <w:t>.</w:t>
      </w:r>
      <w:r w:rsidRPr="00494294">
        <w:rPr>
          <w:sz w:val="32"/>
          <w:szCs w:val="21"/>
        </w:rPr>
        <w:t xml:space="preserve">, </w:t>
      </w:r>
    </w:p>
    <w:p w:rsidR="00D3039F" w:rsidRPr="00494294" w:rsidRDefault="00D3039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- затр</w:t>
      </w:r>
      <w:r w:rsidRPr="00494294">
        <w:rPr>
          <w:sz w:val="32"/>
          <w:szCs w:val="21"/>
        </w:rPr>
        <w:t>а</w:t>
      </w:r>
      <w:r w:rsidR="00332C2E" w:rsidRPr="00494294">
        <w:rPr>
          <w:sz w:val="32"/>
          <w:szCs w:val="21"/>
        </w:rPr>
        <w:t>ты на ремонт составят 3,5 млн. руб</w:t>
      </w:r>
      <w:r w:rsidRPr="00494294">
        <w:rPr>
          <w:sz w:val="32"/>
          <w:szCs w:val="21"/>
        </w:rPr>
        <w:t>.</w:t>
      </w:r>
    </w:p>
    <w:p w:rsidR="009733A8" w:rsidRPr="00494294" w:rsidRDefault="009733A8" w:rsidP="00494294">
      <w:pPr>
        <w:ind w:firstLine="567"/>
        <w:jc w:val="both"/>
        <w:rPr>
          <w:sz w:val="32"/>
          <w:szCs w:val="21"/>
        </w:rPr>
      </w:pPr>
    </w:p>
    <w:p w:rsidR="009733A8" w:rsidRPr="00494294" w:rsidRDefault="006C43BF" w:rsidP="00494294">
      <w:pPr>
        <w:ind w:firstLine="567"/>
        <w:jc w:val="both"/>
        <w:rPr>
          <w:sz w:val="32"/>
          <w:szCs w:val="21"/>
          <w:u w:val="single"/>
        </w:rPr>
      </w:pPr>
      <w:r>
        <w:rPr>
          <w:sz w:val="32"/>
          <w:szCs w:val="21"/>
          <w:u w:val="single"/>
        </w:rPr>
        <w:t>Задача 5</w:t>
      </w:r>
      <w:r w:rsidR="009733A8" w:rsidRPr="00494294">
        <w:rPr>
          <w:sz w:val="32"/>
          <w:szCs w:val="21"/>
          <w:u w:val="single"/>
        </w:rPr>
        <w:t>.4</w:t>
      </w:r>
    </w:p>
    <w:p w:rsidR="00607D43" w:rsidRPr="00494294" w:rsidRDefault="00607D43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Сделать вывод о наиболее эффективном использовании з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мельного участка. При исследовании возможностей использов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ния были получены следующие данные (при этом застройка з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мельного участка является физически возможной, законодател</w:t>
      </w:r>
      <w:r w:rsidRPr="00494294">
        <w:rPr>
          <w:sz w:val="32"/>
          <w:szCs w:val="21"/>
        </w:rPr>
        <w:t>ь</w:t>
      </w:r>
      <w:r w:rsidRPr="00494294">
        <w:rPr>
          <w:sz w:val="32"/>
          <w:szCs w:val="21"/>
        </w:rPr>
        <w:t>но допустимой и фина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сово реализуемой):</w:t>
      </w:r>
    </w:p>
    <w:p w:rsidR="00607D43" w:rsidRPr="00494294" w:rsidRDefault="00607D43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Вариант</w:t>
      </w:r>
      <w:proofErr w:type="gramStart"/>
      <w:r w:rsidRPr="00494294">
        <w:rPr>
          <w:sz w:val="32"/>
          <w:szCs w:val="21"/>
        </w:rPr>
        <w:t xml:space="preserve"> А</w:t>
      </w:r>
      <w:proofErr w:type="gramEnd"/>
      <w:r w:rsidRPr="00494294">
        <w:rPr>
          <w:sz w:val="32"/>
          <w:szCs w:val="21"/>
        </w:rPr>
        <w:t xml:space="preserve"> - стоимость земельного участка как свободного на ры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ке составляет 10 млн. рублей.</w:t>
      </w:r>
    </w:p>
    <w:p w:rsidR="00607D43" w:rsidRPr="00494294" w:rsidRDefault="00607D43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Вариант</w:t>
      </w:r>
      <w:proofErr w:type="gramStart"/>
      <w:r w:rsidRPr="00494294">
        <w:rPr>
          <w:sz w:val="32"/>
          <w:szCs w:val="21"/>
        </w:rPr>
        <w:t xml:space="preserve"> Б</w:t>
      </w:r>
      <w:proofErr w:type="gramEnd"/>
      <w:r w:rsidRPr="00494294">
        <w:rPr>
          <w:sz w:val="32"/>
          <w:szCs w:val="21"/>
        </w:rPr>
        <w:t xml:space="preserve"> </w:t>
      </w:r>
      <w:r w:rsidR="00332C2E" w:rsidRPr="00494294">
        <w:rPr>
          <w:sz w:val="32"/>
          <w:szCs w:val="21"/>
        </w:rPr>
        <w:t>–</w:t>
      </w:r>
      <w:r w:rsidRPr="00494294">
        <w:rPr>
          <w:sz w:val="32"/>
          <w:szCs w:val="21"/>
        </w:rPr>
        <w:t xml:space="preserve"> </w:t>
      </w:r>
      <w:r w:rsidR="00332C2E" w:rsidRPr="00494294">
        <w:rPr>
          <w:sz w:val="32"/>
          <w:szCs w:val="21"/>
        </w:rPr>
        <w:t>при строительстве на данном участке нового коттеджа</w:t>
      </w:r>
      <w:r w:rsidRPr="00494294">
        <w:rPr>
          <w:sz w:val="32"/>
          <w:szCs w:val="21"/>
        </w:rPr>
        <w:t xml:space="preserve">: </w:t>
      </w:r>
      <w:r w:rsidR="00332C2E" w:rsidRPr="00494294">
        <w:rPr>
          <w:sz w:val="32"/>
          <w:szCs w:val="21"/>
        </w:rPr>
        <w:t>стоимость земельного участка с коттеджем составит 30 млн. руб</w:t>
      </w:r>
      <w:r w:rsidR="00AA646E">
        <w:rPr>
          <w:sz w:val="32"/>
          <w:szCs w:val="21"/>
        </w:rPr>
        <w:t xml:space="preserve">; </w:t>
      </w:r>
      <w:r w:rsidR="00332C2E" w:rsidRPr="00494294">
        <w:rPr>
          <w:sz w:val="32"/>
          <w:szCs w:val="21"/>
        </w:rPr>
        <w:t>затраты на новое строительство составят 22 млн. руб.</w:t>
      </w:r>
    </w:p>
    <w:p w:rsidR="00607D43" w:rsidRPr="00494294" w:rsidRDefault="00607D43" w:rsidP="00494294">
      <w:pPr>
        <w:ind w:firstLine="567"/>
        <w:jc w:val="both"/>
        <w:rPr>
          <w:sz w:val="32"/>
          <w:szCs w:val="21"/>
        </w:rPr>
      </w:pPr>
    </w:p>
    <w:p w:rsidR="00D3039F" w:rsidRPr="00494294" w:rsidRDefault="006D7574" w:rsidP="00494294">
      <w:pPr>
        <w:ind w:firstLine="567"/>
        <w:jc w:val="both"/>
        <w:rPr>
          <w:sz w:val="32"/>
          <w:szCs w:val="21"/>
          <w:u w:val="single"/>
        </w:rPr>
      </w:pPr>
      <w:r>
        <w:rPr>
          <w:sz w:val="32"/>
          <w:szCs w:val="21"/>
          <w:u w:val="single"/>
        </w:rPr>
        <w:t>Задача 5</w:t>
      </w:r>
      <w:r w:rsidR="00D3039F" w:rsidRPr="00494294">
        <w:rPr>
          <w:sz w:val="32"/>
          <w:szCs w:val="21"/>
          <w:u w:val="single"/>
        </w:rPr>
        <w:t>.</w:t>
      </w:r>
      <w:r w:rsidR="009733A8" w:rsidRPr="00494294">
        <w:rPr>
          <w:sz w:val="32"/>
          <w:szCs w:val="21"/>
          <w:u w:val="single"/>
        </w:rPr>
        <w:t>5</w:t>
      </w:r>
    </w:p>
    <w:p w:rsidR="00D3039F" w:rsidRPr="00494294" w:rsidRDefault="00D3039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Определить </w:t>
      </w:r>
      <w:r w:rsidR="003A7536" w:rsidRPr="00494294">
        <w:rPr>
          <w:sz w:val="32"/>
          <w:szCs w:val="21"/>
        </w:rPr>
        <w:t xml:space="preserve">и обосновать расчетами </w:t>
      </w:r>
      <w:r w:rsidRPr="00494294">
        <w:rPr>
          <w:sz w:val="32"/>
          <w:szCs w:val="21"/>
        </w:rPr>
        <w:t>вариант лучшего и на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более эффективного использования нежилого помещения. Во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можные виды использования неж</w:t>
      </w:r>
      <w:r w:rsidR="0036649C" w:rsidRPr="00494294">
        <w:rPr>
          <w:sz w:val="32"/>
          <w:szCs w:val="21"/>
        </w:rPr>
        <w:t xml:space="preserve">илого помещения: офис, </w:t>
      </w:r>
      <w:r w:rsidRPr="00494294">
        <w:rPr>
          <w:sz w:val="32"/>
          <w:szCs w:val="21"/>
        </w:rPr>
        <w:t>кафе, магазин. Все варианты являются физически осуществимыми и финансово реализуем</w:t>
      </w:r>
      <w:r w:rsidRPr="00494294">
        <w:rPr>
          <w:sz w:val="32"/>
          <w:szCs w:val="21"/>
        </w:rPr>
        <w:t>ы</w:t>
      </w:r>
      <w:r w:rsidRPr="00494294">
        <w:rPr>
          <w:sz w:val="32"/>
          <w:szCs w:val="21"/>
        </w:rPr>
        <w:t>ми.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1606"/>
        <w:gridCol w:w="1606"/>
        <w:gridCol w:w="1607"/>
      </w:tblGrid>
      <w:tr w:rsidR="001846D2" w:rsidRPr="00494294" w:rsidTr="006D7574">
        <w:tc>
          <w:tcPr>
            <w:tcW w:w="4253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Параметры сра</w:t>
            </w:r>
            <w:r w:rsidRPr="006D7574">
              <w:rPr>
                <w:rFonts w:ascii="Arial" w:hAnsi="Arial" w:cs="Arial"/>
                <w:sz w:val="22"/>
                <w:szCs w:val="22"/>
              </w:rPr>
              <w:t>в</w:t>
            </w:r>
            <w:r w:rsidRPr="006D7574">
              <w:rPr>
                <w:rFonts w:ascii="Arial" w:hAnsi="Arial" w:cs="Arial"/>
                <w:sz w:val="22"/>
                <w:szCs w:val="22"/>
              </w:rPr>
              <w:t>нения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Офис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846D2" w:rsidRPr="006D7574" w:rsidRDefault="0036649C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Кафе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Магазин</w:t>
            </w:r>
          </w:p>
        </w:tc>
      </w:tr>
      <w:tr w:rsidR="001846D2" w:rsidRPr="00494294" w:rsidTr="006D7574">
        <w:tc>
          <w:tcPr>
            <w:tcW w:w="4253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Площадь помещ</w:t>
            </w:r>
            <w:r w:rsidRPr="006D7574">
              <w:rPr>
                <w:rFonts w:ascii="Arial" w:hAnsi="Arial" w:cs="Arial"/>
                <w:sz w:val="22"/>
                <w:szCs w:val="22"/>
              </w:rPr>
              <w:t>е</w:t>
            </w:r>
            <w:r w:rsidRPr="006D7574">
              <w:rPr>
                <w:rFonts w:ascii="Arial" w:hAnsi="Arial" w:cs="Arial"/>
                <w:sz w:val="22"/>
                <w:szCs w:val="22"/>
              </w:rPr>
              <w:t>ния, м</w:t>
            </w:r>
            <w:proofErr w:type="gramStart"/>
            <w:r w:rsidRPr="006D757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06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</w:tr>
      <w:tr w:rsidR="001846D2" w:rsidRPr="00494294" w:rsidTr="006D7574">
        <w:tc>
          <w:tcPr>
            <w:tcW w:w="4253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Рыночная ставка аре</w:t>
            </w:r>
            <w:r w:rsidRPr="006D7574">
              <w:rPr>
                <w:rFonts w:ascii="Arial" w:hAnsi="Arial" w:cs="Arial"/>
                <w:sz w:val="22"/>
                <w:szCs w:val="22"/>
              </w:rPr>
              <w:t>н</w:t>
            </w:r>
            <w:r w:rsidRPr="006D7574">
              <w:rPr>
                <w:rFonts w:ascii="Arial" w:hAnsi="Arial" w:cs="Arial"/>
                <w:sz w:val="22"/>
                <w:szCs w:val="22"/>
              </w:rPr>
              <w:t>ды, руб/м</w:t>
            </w:r>
            <w:proofErr w:type="gramStart"/>
            <w:r w:rsidRPr="006D757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  <w:r w:rsidRPr="006D7574">
              <w:rPr>
                <w:rFonts w:ascii="Arial" w:hAnsi="Arial" w:cs="Arial"/>
                <w:sz w:val="22"/>
                <w:szCs w:val="22"/>
              </w:rPr>
              <w:t xml:space="preserve"> в год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14 000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13 500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13 000</w:t>
            </w:r>
          </w:p>
        </w:tc>
      </w:tr>
      <w:tr w:rsidR="001846D2" w:rsidRPr="00494294" w:rsidTr="006D7574">
        <w:tc>
          <w:tcPr>
            <w:tcW w:w="4253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Потери от недоиспользов</w:t>
            </w:r>
            <w:r w:rsidRPr="006D7574">
              <w:rPr>
                <w:rFonts w:ascii="Arial" w:hAnsi="Arial" w:cs="Arial"/>
                <w:sz w:val="22"/>
                <w:szCs w:val="22"/>
              </w:rPr>
              <w:t>а</w:t>
            </w:r>
            <w:r w:rsidRPr="006D7574">
              <w:rPr>
                <w:rFonts w:ascii="Arial" w:hAnsi="Arial" w:cs="Arial"/>
                <w:sz w:val="22"/>
                <w:szCs w:val="22"/>
              </w:rPr>
              <w:t>ния, %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1846D2" w:rsidRPr="00494294" w:rsidTr="006D7574">
        <w:tc>
          <w:tcPr>
            <w:tcW w:w="4253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Операцио</w:t>
            </w:r>
            <w:r w:rsidRPr="006D7574">
              <w:rPr>
                <w:rFonts w:ascii="Arial" w:hAnsi="Arial" w:cs="Arial"/>
                <w:sz w:val="22"/>
                <w:szCs w:val="22"/>
              </w:rPr>
              <w:t>н</w:t>
            </w:r>
            <w:r w:rsidRPr="006D7574">
              <w:rPr>
                <w:rFonts w:ascii="Arial" w:hAnsi="Arial" w:cs="Arial"/>
                <w:sz w:val="22"/>
                <w:szCs w:val="22"/>
              </w:rPr>
              <w:t>ные расходы, руб. в год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600 000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400 000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350 000</w:t>
            </w:r>
          </w:p>
        </w:tc>
      </w:tr>
      <w:tr w:rsidR="001846D2" w:rsidRPr="00494294" w:rsidTr="006D7574">
        <w:tc>
          <w:tcPr>
            <w:tcW w:w="4253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Расходы на р</w:t>
            </w:r>
            <w:r w:rsidRPr="006D7574">
              <w:rPr>
                <w:rFonts w:ascii="Arial" w:hAnsi="Arial" w:cs="Arial"/>
                <w:sz w:val="22"/>
                <w:szCs w:val="22"/>
              </w:rPr>
              <w:t>е</w:t>
            </w:r>
            <w:r w:rsidRPr="006D7574">
              <w:rPr>
                <w:rFonts w:ascii="Arial" w:hAnsi="Arial" w:cs="Arial"/>
                <w:sz w:val="22"/>
                <w:szCs w:val="22"/>
              </w:rPr>
              <w:t>монт, руб.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200 000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175 000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846D2" w:rsidRPr="00494294" w:rsidTr="006D7574">
        <w:tc>
          <w:tcPr>
            <w:tcW w:w="4253" w:type="dxa"/>
            <w:shd w:val="clear" w:color="auto" w:fill="auto"/>
            <w:vAlign w:val="center"/>
          </w:tcPr>
          <w:p w:rsidR="001846D2" w:rsidRPr="006D7574" w:rsidRDefault="001846D2" w:rsidP="006D7574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Коэффициент капитализ</w:t>
            </w:r>
            <w:r w:rsidRPr="006D7574">
              <w:rPr>
                <w:rFonts w:ascii="Arial" w:hAnsi="Arial" w:cs="Arial"/>
                <w:sz w:val="22"/>
                <w:szCs w:val="22"/>
              </w:rPr>
              <w:t>а</w:t>
            </w:r>
            <w:r w:rsidRPr="006D7574">
              <w:rPr>
                <w:rFonts w:ascii="Arial" w:hAnsi="Arial" w:cs="Arial"/>
                <w:sz w:val="22"/>
                <w:szCs w:val="22"/>
              </w:rPr>
              <w:t>ции,</w:t>
            </w:r>
            <w:r w:rsidR="006D75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757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846D2" w:rsidRPr="006D7574" w:rsidRDefault="002E614E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846D2" w:rsidRPr="006D7574" w:rsidRDefault="002E614E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1846D2" w:rsidRPr="006D7574" w:rsidRDefault="002E614E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</w:tbl>
    <w:p w:rsidR="00D3039F" w:rsidRPr="00494294" w:rsidRDefault="00D3039F" w:rsidP="00494294">
      <w:pPr>
        <w:ind w:firstLine="567"/>
        <w:jc w:val="both"/>
        <w:rPr>
          <w:sz w:val="32"/>
          <w:szCs w:val="21"/>
        </w:rPr>
      </w:pPr>
    </w:p>
    <w:p w:rsidR="00D3039F" w:rsidRPr="00494294" w:rsidRDefault="009733A8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 xml:space="preserve">Задача </w:t>
      </w:r>
      <w:r w:rsidR="006D7574">
        <w:rPr>
          <w:sz w:val="32"/>
          <w:szCs w:val="21"/>
          <w:u w:val="single"/>
        </w:rPr>
        <w:t>5</w:t>
      </w:r>
      <w:r w:rsidRPr="00494294">
        <w:rPr>
          <w:sz w:val="32"/>
          <w:szCs w:val="21"/>
          <w:u w:val="single"/>
        </w:rPr>
        <w:t>.6</w:t>
      </w:r>
    </w:p>
    <w:p w:rsidR="002E614E" w:rsidRPr="00494294" w:rsidRDefault="002E614E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Определить </w:t>
      </w:r>
      <w:r w:rsidR="003A7536" w:rsidRPr="00494294">
        <w:rPr>
          <w:sz w:val="32"/>
          <w:szCs w:val="21"/>
        </w:rPr>
        <w:t xml:space="preserve">и обосновать расчетами </w:t>
      </w:r>
      <w:r w:rsidRPr="00494294">
        <w:rPr>
          <w:sz w:val="32"/>
          <w:szCs w:val="21"/>
        </w:rPr>
        <w:t>вариант лучшего и на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более эффективного использования нежилого помещения. Во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>можные виды использования нежилого помещения: склад, ателье, магазин. Все варианты являются физически осуществимыми и финансово реализу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мыми.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606"/>
        <w:gridCol w:w="1606"/>
        <w:gridCol w:w="1607"/>
      </w:tblGrid>
      <w:tr w:rsidR="002E614E" w:rsidRPr="00494294" w:rsidTr="006D7574">
        <w:tc>
          <w:tcPr>
            <w:tcW w:w="4253" w:type="dxa"/>
            <w:shd w:val="clear" w:color="auto" w:fill="auto"/>
            <w:vAlign w:val="center"/>
          </w:tcPr>
          <w:p w:rsidR="002E614E" w:rsidRPr="006D7574" w:rsidRDefault="002E614E" w:rsidP="006D7574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Параметры сра</w:t>
            </w:r>
            <w:r w:rsidRPr="006D7574">
              <w:rPr>
                <w:rFonts w:ascii="Arial" w:hAnsi="Arial" w:cs="Arial"/>
                <w:sz w:val="22"/>
                <w:szCs w:val="22"/>
              </w:rPr>
              <w:t>в</w:t>
            </w:r>
            <w:r w:rsidRPr="006D7574">
              <w:rPr>
                <w:rFonts w:ascii="Arial" w:hAnsi="Arial" w:cs="Arial"/>
                <w:sz w:val="22"/>
                <w:szCs w:val="22"/>
              </w:rPr>
              <w:t>нения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614E" w:rsidRPr="006D7574" w:rsidRDefault="003A7536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Склад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614E" w:rsidRPr="006D7574" w:rsidRDefault="003A7536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Ателье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E614E" w:rsidRPr="006D7574" w:rsidRDefault="002E614E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Магазин</w:t>
            </w:r>
          </w:p>
        </w:tc>
      </w:tr>
      <w:tr w:rsidR="002E614E" w:rsidRPr="00494294" w:rsidTr="006D7574">
        <w:tc>
          <w:tcPr>
            <w:tcW w:w="4253" w:type="dxa"/>
            <w:shd w:val="clear" w:color="auto" w:fill="auto"/>
            <w:vAlign w:val="center"/>
          </w:tcPr>
          <w:p w:rsidR="002E614E" w:rsidRPr="006D7574" w:rsidRDefault="002E614E" w:rsidP="006D7574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Площадь п</w:t>
            </w:r>
            <w:r w:rsidRPr="006D7574">
              <w:rPr>
                <w:rFonts w:ascii="Arial" w:hAnsi="Arial" w:cs="Arial"/>
                <w:sz w:val="22"/>
                <w:szCs w:val="22"/>
              </w:rPr>
              <w:t>о</w:t>
            </w:r>
            <w:r w:rsidRPr="006D7574">
              <w:rPr>
                <w:rFonts w:ascii="Arial" w:hAnsi="Arial" w:cs="Arial"/>
                <w:sz w:val="22"/>
                <w:szCs w:val="22"/>
              </w:rPr>
              <w:t>мещения, м</w:t>
            </w:r>
            <w:proofErr w:type="gramStart"/>
            <w:r w:rsidRPr="006D757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06" w:type="dxa"/>
            <w:shd w:val="clear" w:color="auto" w:fill="auto"/>
            <w:vAlign w:val="center"/>
          </w:tcPr>
          <w:p w:rsidR="002E614E" w:rsidRPr="006D7574" w:rsidRDefault="003A7536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614E" w:rsidRPr="006D7574" w:rsidRDefault="003A7536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E614E" w:rsidRPr="006D7574" w:rsidRDefault="003A7536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2E614E" w:rsidRPr="00494294" w:rsidTr="006D7574">
        <w:tc>
          <w:tcPr>
            <w:tcW w:w="4253" w:type="dxa"/>
            <w:shd w:val="clear" w:color="auto" w:fill="auto"/>
            <w:vAlign w:val="center"/>
          </w:tcPr>
          <w:p w:rsidR="002E614E" w:rsidRPr="006D7574" w:rsidRDefault="002E614E" w:rsidP="006D7574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Рыночная ставка аре</w:t>
            </w:r>
            <w:r w:rsidRPr="006D7574">
              <w:rPr>
                <w:rFonts w:ascii="Arial" w:hAnsi="Arial" w:cs="Arial"/>
                <w:sz w:val="22"/>
                <w:szCs w:val="22"/>
              </w:rPr>
              <w:t>н</w:t>
            </w:r>
            <w:r w:rsidRPr="006D7574">
              <w:rPr>
                <w:rFonts w:ascii="Arial" w:hAnsi="Arial" w:cs="Arial"/>
                <w:sz w:val="22"/>
                <w:szCs w:val="22"/>
              </w:rPr>
              <w:t>ды, руб/м</w:t>
            </w:r>
            <w:proofErr w:type="gramStart"/>
            <w:r w:rsidRPr="006D757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  <w:r w:rsidRPr="006D7574">
              <w:rPr>
                <w:rFonts w:ascii="Arial" w:hAnsi="Arial" w:cs="Arial"/>
                <w:sz w:val="22"/>
                <w:szCs w:val="22"/>
              </w:rPr>
              <w:t xml:space="preserve"> в год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614E" w:rsidRPr="006D7574" w:rsidRDefault="003A7536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15</w:t>
            </w:r>
            <w:r w:rsidR="002E614E" w:rsidRPr="006D7574">
              <w:rPr>
                <w:rFonts w:ascii="Arial" w:hAnsi="Arial" w:cs="Arial"/>
                <w:sz w:val="22"/>
                <w:szCs w:val="22"/>
              </w:rPr>
              <w:t xml:space="preserve"> 000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614E" w:rsidRPr="006D7574" w:rsidRDefault="002E614E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1</w:t>
            </w:r>
            <w:r w:rsidR="003A7536" w:rsidRPr="006D7574">
              <w:rPr>
                <w:rFonts w:ascii="Arial" w:hAnsi="Arial" w:cs="Arial"/>
                <w:sz w:val="22"/>
                <w:szCs w:val="22"/>
              </w:rPr>
              <w:t>2</w:t>
            </w:r>
            <w:r w:rsidRPr="006D7574">
              <w:rPr>
                <w:rFonts w:ascii="Arial" w:hAnsi="Arial" w:cs="Arial"/>
                <w:sz w:val="22"/>
                <w:szCs w:val="22"/>
              </w:rPr>
              <w:t xml:space="preserve"> 500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E614E" w:rsidRPr="006D7574" w:rsidRDefault="002E614E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1</w:t>
            </w:r>
            <w:r w:rsidR="003A7536" w:rsidRPr="006D7574">
              <w:rPr>
                <w:rFonts w:ascii="Arial" w:hAnsi="Arial" w:cs="Arial"/>
                <w:sz w:val="22"/>
                <w:szCs w:val="22"/>
              </w:rPr>
              <w:t>6</w:t>
            </w:r>
            <w:r w:rsidRPr="006D7574">
              <w:rPr>
                <w:rFonts w:ascii="Arial" w:hAnsi="Arial" w:cs="Arial"/>
                <w:sz w:val="22"/>
                <w:szCs w:val="22"/>
              </w:rPr>
              <w:t xml:space="preserve"> 000</w:t>
            </w:r>
          </w:p>
        </w:tc>
      </w:tr>
      <w:tr w:rsidR="002E614E" w:rsidRPr="00494294" w:rsidTr="006D7574">
        <w:tc>
          <w:tcPr>
            <w:tcW w:w="4253" w:type="dxa"/>
            <w:shd w:val="clear" w:color="auto" w:fill="auto"/>
            <w:vAlign w:val="center"/>
          </w:tcPr>
          <w:p w:rsidR="002E614E" w:rsidRPr="006D7574" w:rsidRDefault="002E614E" w:rsidP="006D7574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Потери от недоиспользов</w:t>
            </w:r>
            <w:r w:rsidRPr="006D7574">
              <w:rPr>
                <w:rFonts w:ascii="Arial" w:hAnsi="Arial" w:cs="Arial"/>
                <w:sz w:val="22"/>
                <w:szCs w:val="22"/>
              </w:rPr>
              <w:t>а</w:t>
            </w:r>
            <w:r w:rsidRPr="006D7574">
              <w:rPr>
                <w:rFonts w:ascii="Arial" w:hAnsi="Arial" w:cs="Arial"/>
                <w:sz w:val="22"/>
                <w:szCs w:val="22"/>
              </w:rPr>
              <w:t>ния, %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614E" w:rsidRPr="006D7574" w:rsidRDefault="003A7536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1</w:t>
            </w:r>
            <w:r w:rsidR="002E614E" w:rsidRPr="006D757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614E" w:rsidRPr="006D7574" w:rsidRDefault="002E614E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E614E" w:rsidRPr="006D7574" w:rsidRDefault="002E614E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E614E" w:rsidRPr="00494294" w:rsidTr="006D7574">
        <w:tc>
          <w:tcPr>
            <w:tcW w:w="4253" w:type="dxa"/>
            <w:shd w:val="clear" w:color="auto" w:fill="auto"/>
            <w:vAlign w:val="center"/>
          </w:tcPr>
          <w:p w:rsidR="002E614E" w:rsidRPr="006D7574" w:rsidRDefault="002E614E" w:rsidP="006D7574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Операционные расходы, руб. в год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614E" w:rsidRPr="006D7574" w:rsidRDefault="003A7536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1</w:t>
            </w:r>
            <w:r w:rsidR="002E614E" w:rsidRPr="006D7574">
              <w:rPr>
                <w:rFonts w:ascii="Arial" w:hAnsi="Arial" w:cs="Arial"/>
                <w:sz w:val="22"/>
                <w:szCs w:val="22"/>
              </w:rPr>
              <w:t>00 000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614E" w:rsidRPr="006D7574" w:rsidRDefault="003A7536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2</w:t>
            </w:r>
            <w:r w:rsidR="002E614E" w:rsidRPr="006D7574">
              <w:rPr>
                <w:rFonts w:ascii="Arial" w:hAnsi="Arial" w:cs="Arial"/>
                <w:sz w:val="22"/>
                <w:szCs w:val="22"/>
              </w:rPr>
              <w:t>00 000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E614E" w:rsidRPr="006D7574" w:rsidRDefault="003A7536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1</w:t>
            </w:r>
            <w:r w:rsidR="002E614E" w:rsidRPr="006D7574">
              <w:rPr>
                <w:rFonts w:ascii="Arial" w:hAnsi="Arial" w:cs="Arial"/>
                <w:sz w:val="22"/>
                <w:szCs w:val="22"/>
              </w:rPr>
              <w:t>50 000</w:t>
            </w:r>
          </w:p>
        </w:tc>
      </w:tr>
      <w:tr w:rsidR="002E614E" w:rsidRPr="00494294" w:rsidTr="006D7574">
        <w:tc>
          <w:tcPr>
            <w:tcW w:w="4253" w:type="dxa"/>
            <w:shd w:val="clear" w:color="auto" w:fill="auto"/>
            <w:vAlign w:val="center"/>
          </w:tcPr>
          <w:p w:rsidR="002E614E" w:rsidRPr="006D7574" w:rsidRDefault="002E614E" w:rsidP="006D7574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Расходы на ремонт, руб.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614E" w:rsidRPr="006D7574" w:rsidRDefault="003A7536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125</w:t>
            </w:r>
            <w:r w:rsidR="002E614E" w:rsidRPr="006D7574">
              <w:rPr>
                <w:rFonts w:ascii="Arial" w:hAnsi="Arial" w:cs="Arial"/>
                <w:sz w:val="22"/>
                <w:szCs w:val="22"/>
              </w:rPr>
              <w:t xml:space="preserve"> 000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614E" w:rsidRPr="006D7574" w:rsidRDefault="003A7536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E614E" w:rsidRPr="006D7574" w:rsidRDefault="002E614E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E614E" w:rsidRPr="00494294" w:rsidTr="006D7574">
        <w:tc>
          <w:tcPr>
            <w:tcW w:w="4253" w:type="dxa"/>
            <w:shd w:val="clear" w:color="auto" w:fill="auto"/>
            <w:vAlign w:val="center"/>
          </w:tcPr>
          <w:p w:rsidR="002E614E" w:rsidRPr="006D7574" w:rsidRDefault="002E614E" w:rsidP="006D7574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Коэффициент капитал</w:t>
            </w:r>
            <w:r w:rsidRPr="006D7574">
              <w:rPr>
                <w:rFonts w:ascii="Arial" w:hAnsi="Arial" w:cs="Arial"/>
                <w:sz w:val="22"/>
                <w:szCs w:val="22"/>
              </w:rPr>
              <w:t>и</w:t>
            </w:r>
            <w:r w:rsidRPr="006D7574">
              <w:rPr>
                <w:rFonts w:ascii="Arial" w:hAnsi="Arial" w:cs="Arial"/>
                <w:sz w:val="22"/>
                <w:szCs w:val="22"/>
              </w:rPr>
              <w:t>зации,%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614E" w:rsidRPr="006D7574" w:rsidRDefault="003A7536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614E" w:rsidRPr="006D7574" w:rsidRDefault="003A7536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E614E" w:rsidRPr="006D7574" w:rsidRDefault="003A7536" w:rsidP="006D7574">
            <w:pPr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57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:rsidR="0036649C" w:rsidRPr="00494294" w:rsidRDefault="0036649C" w:rsidP="00494294">
      <w:pPr>
        <w:ind w:firstLine="567"/>
        <w:jc w:val="both"/>
        <w:rPr>
          <w:sz w:val="32"/>
          <w:szCs w:val="21"/>
          <w:u w:val="single"/>
        </w:rPr>
      </w:pPr>
    </w:p>
    <w:p w:rsidR="009733A8" w:rsidRPr="00494294" w:rsidRDefault="006D7574" w:rsidP="00494294">
      <w:pPr>
        <w:ind w:firstLine="567"/>
        <w:jc w:val="both"/>
        <w:rPr>
          <w:sz w:val="32"/>
          <w:szCs w:val="21"/>
          <w:u w:val="single"/>
        </w:rPr>
      </w:pPr>
      <w:r>
        <w:rPr>
          <w:sz w:val="32"/>
          <w:szCs w:val="21"/>
          <w:u w:val="single"/>
        </w:rPr>
        <w:t>Задача 5</w:t>
      </w:r>
      <w:r w:rsidR="009733A8" w:rsidRPr="00494294">
        <w:rPr>
          <w:sz w:val="32"/>
          <w:szCs w:val="21"/>
          <w:u w:val="single"/>
        </w:rPr>
        <w:t>.7</w:t>
      </w:r>
    </w:p>
    <w:p w:rsidR="005C4D72" w:rsidRPr="00494294" w:rsidRDefault="001529C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Определить и обосновать расчетами вариант лучшего и на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 xml:space="preserve">более эффективного использования земельного участка общей площадью 18 соток, предназначенного только под </w:t>
      </w:r>
      <w:r w:rsidR="00C805BF" w:rsidRPr="00494294">
        <w:rPr>
          <w:sz w:val="32"/>
          <w:szCs w:val="21"/>
        </w:rPr>
        <w:t>дач</w:t>
      </w:r>
      <w:r w:rsidRPr="00494294">
        <w:rPr>
          <w:sz w:val="32"/>
          <w:szCs w:val="21"/>
        </w:rPr>
        <w:t>ное стро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тельство. В качестве альтернативных вариантов его использов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ния рассматриваются сл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дующие:</w:t>
      </w:r>
    </w:p>
    <w:p w:rsidR="00607D43" w:rsidRPr="00494294" w:rsidRDefault="00607D43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Вариант</w:t>
      </w:r>
      <w:proofErr w:type="gramStart"/>
      <w:r w:rsidRPr="00494294">
        <w:rPr>
          <w:sz w:val="32"/>
          <w:szCs w:val="21"/>
        </w:rPr>
        <w:t xml:space="preserve"> А</w:t>
      </w:r>
      <w:proofErr w:type="gramEnd"/>
      <w:r w:rsidRPr="00494294">
        <w:rPr>
          <w:sz w:val="32"/>
          <w:szCs w:val="21"/>
        </w:rPr>
        <w:t xml:space="preserve"> - строительство на участке одного 2-этажного ко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теджа:</w:t>
      </w:r>
    </w:p>
    <w:p w:rsidR="00C805BF" w:rsidRPr="00494294" w:rsidRDefault="006D7574" w:rsidP="00494294">
      <w:pPr>
        <w:ind w:firstLine="567"/>
        <w:jc w:val="both"/>
        <w:rPr>
          <w:sz w:val="32"/>
          <w:szCs w:val="21"/>
        </w:rPr>
      </w:pPr>
      <w:r>
        <w:rPr>
          <w:sz w:val="32"/>
          <w:szCs w:val="21"/>
        </w:rPr>
        <w:t xml:space="preserve">Стоимость улучшений - </w:t>
      </w:r>
      <w:r w:rsidR="00C805BF" w:rsidRPr="00494294">
        <w:rPr>
          <w:sz w:val="32"/>
          <w:szCs w:val="21"/>
        </w:rPr>
        <w:t>3000 тыс. руб.</w:t>
      </w:r>
    </w:p>
    <w:p w:rsidR="00607D43" w:rsidRPr="00494294" w:rsidRDefault="00607D43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Чистый операционный доход </w:t>
      </w:r>
      <w:r w:rsidR="006D7574">
        <w:rPr>
          <w:sz w:val="32"/>
          <w:szCs w:val="21"/>
        </w:rPr>
        <w:t xml:space="preserve">- </w:t>
      </w:r>
      <w:r w:rsidRPr="00494294">
        <w:rPr>
          <w:sz w:val="32"/>
          <w:szCs w:val="21"/>
        </w:rPr>
        <w:t>550 тыс. руб.</w:t>
      </w:r>
    </w:p>
    <w:p w:rsidR="00607D43" w:rsidRPr="00494294" w:rsidRDefault="00607D43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Норма прибыли улучшений (коэффициент капитализации)</w:t>
      </w:r>
      <w:r w:rsidR="006D7574">
        <w:rPr>
          <w:sz w:val="32"/>
          <w:szCs w:val="21"/>
        </w:rPr>
        <w:t xml:space="preserve"> - </w:t>
      </w:r>
      <w:r w:rsidRPr="00494294">
        <w:rPr>
          <w:sz w:val="32"/>
          <w:szCs w:val="21"/>
        </w:rPr>
        <w:t xml:space="preserve">    15%</w:t>
      </w:r>
    </w:p>
    <w:p w:rsidR="00C805BF" w:rsidRPr="00494294" w:rsidRDefault="00607D43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Коэффициент капитализации для земли</w:t>
      </w:r>
      <w:r w:rsidR="006D7574">
        <w:rPr>
          <w:sz w:val="32"/>
          <w:szCs w:val="21"/>
        </w:rPr>
        <w:t xml:space="preserve"> - </w:t>
      </w:r>
      <w:r w:rsidRPr="00494294">
        <w:rPr>
          <w:sz w:val="32"/>
          <w:szCs w:val="21"/>
        </w:rPr>
        <w:t>10%</w:t>
      </w:r>
    </w:p>
    <w:p w:rsidR="00607D43" w:rsidRPr="00494294" w:rsidRDefault="001529CF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Вариант</w:t>
      </w:r>
      <w:proofErr w:type="gramStart"/>
      <w:r w:rsidRPr="00494294">
        <w:rPr>
          <w:sz w:val="32"/>
          <w:szCs w:val="21"/>
        </w:rPr>
        <w:t xml:space="preserve"> Б</w:t>
      </w:r>
      <w:proofErr w:type="gramEnd"/>
      <w:r w:rsidR="00607D43" w:rsidRPr="00494294">
        <w:rPr>
          <w:sz w:val="32"/>
          <w:szCs w:val="21"/>
        </w:rPr>
        <w:t xml:space="preserve"> - </w:t>
      </w:r>
      <w:r w:rsidR="00C805BF" w:rsidRPr="00494294">
        <w:rPr>
          <w:sz w:val="32"/>
          <w:szCs w:val="21"/>
        </w:rPr>
        <w:t>разделение данного земельного участка на три участка по 6 соток и строительство на к</w:t>
      </w:r>
      <w:r w:rsidR="00607D43" w:rsidRPr="00494294">
        <w:rPr>
          <w:sz w:val="32"/>
          <w:szCs w:val="21"/>
        </w:rPr>
        <w:t>аждом из них по 1-этажному дому. В ра</w:t>
      </w:r>
      <w:r w:rsidR="00607D43" w:rsidRPr="00494294">
        <w:rPr>
          <w:sz w:val="32"/>
          <w:szCs w:val="21"/>
        </w:rPr>
        <w:t>с</w:t>
      </w:r>
      <w:r w:rsidR="00607D43" w:rsidRPr="00494294">
        <w:rPr>
          <w:sz w:val="32"/>
          <w:szCs w:val="21"/>
        </w:rPr>
        <w:t>чете на один объект недвижимости:</w:t>
      </w:r>
    </w:p>
    <w:p w:rsidR="00607D43" w:rsidRPr="00494294" w:rsidRDefault="006D7574" w:rsidP="00494294">
      <w:pPr>
        <w:ind w:firstLine="567"/>
        <w:jc w:val="both"/>
        <w:rPr>
          <w:sz w:val="32"/>
          <w:szCs w:val="21"/>
        </w:rPr>
      </w:pPr>
      <w:r>
        <w:rPr>
          <w:sz w:val="32"/>
          <w:szCs w:val="21"/>
        </w:rPr>
        <w:t xml:space="preserve">Стоимость улучшений - </w:t>
      </w:r>
      <w:r w:rsidR="00607D43" w:rsidRPr="00494294">
        <w:rPr>
          <w:sz w:val="32"/>
          <w:szCs w:val="21"/>
        </w:rPr>
        <w:t>800 тыс. руб.</w:t>
      </w:r>
    </w:p>
    <w:p w:rsidR="00607D43" w:rsidRPr="00494294" w:rsidRDefault="00607D43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Чистый операционный доход </w:t>
      </w:r>
      <w:r w:rsidR="006D7574">
        <w:rPr>
          <w:sz w:val="32"/>
          <w:szCs w:val="21"/>
        </w:rPr>
        <w:t xml:space="preserve">- </w:t>
      </w:r>
      <w:r w:rsidRPr="00494294">
        <w:rPr>
          <w:sz w:val="32"/>
          <w:szCs w:val="21"/>
        </w:rPr>
        <w:t>150 тыс. руб.</w:t>
      </w:r>
    </w:p>
    <w:p w:rsidR="00607D43" w:rsidRPr="00494294" w:rsidRDefault="00607D43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Норма прибыли улучшений (коэффициент капитализации)</w:t>
      </w:r>
      <w:r w:rsidR="006D7574">
        <w:rPr>
          <w:sz w:val="32"/>
          <w:szCs w:val="21"/>
        </w:rPr>
        <w:t xml:space="preserve"> - </w:t>
      </w:r>
      <w:r w:rsidRPr="00494294">
        <w:rPr>
          <w:sz w:val="32"/>
          <w:szCs w:val="21"/>
        </w:rPr>
        <w:t xml:space="preserve">    15%</w:t>
      </w:r>
    </w:p>
    <w:p w:rsidR="005C4D72" w:rsidRPr="00494294" w:rsidRDefault="00607D43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</w:rPr>
        <w:t xml:space="preserve">Коэффициент капитализации для земли </w:t>
      </w:r>
      <w:r w:rsidR="006D7574">
        <w:rPr>
          <w:sz w:val="32"/>
          <w:szCs w:val="21"/>
        </w:rPr>
        <w:t xml:space="preserve">- </w:t>
      </w:r>
      <w:r w:rsidRPr="00494294">
        <w:rPr>
          <w:sz w:val="32"/>
          <w:szCs w:val="21"/>
        </w:rPr>
        <w:t>10%</w:t>
      </w:r>
    </w:p>
    <w:p w:rsidR="005C4D72" w:rsidRPr="00494294" w:rsidRDefault="005C4D72" w:rsidP="00494294">
      <w:pPr>
        <w:ind w:firstLine="567"/>
        <w:jc w:val="both"/>
        <w:rPr>
          <w:sz w:val="32"/>
          <w:szCs w:val="21"/>
          <w:u w:val="single"/>
        </w:rPr>
      </w:pPr>
    </w:p>
    <w:p w:rsidR="00B96A4B" w:rsidRPr="00494294" w:rsidRDefault="00B96A4B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 xml:space="preserve">Задача </w:t>
      </w:r>
      <w:r w:rsidR="006D7574">
        <w:rPr>
          <w:sz w:val="32"/>
          <w:szCs w:val="21"/>
          <w:u w:val="single"/>
        </w:rPr>
        <w:t>5</w:t>
      </w:r>
      <w:r w:rsidR="009733A8" w:rsidRPr="00494294">
        <w:rPr>
          <w:sz w:val="32"/>
          <w:szCs w:val="21"/>
          <w:u w:val="single"/>
        </w:rPr>
        <w:t>.8</w:t>
      </w:r>
    </w:p>
    <w:p w:rsidR="00B96A4B" w:rsidRPr="00494294" w:rsidRDefault="00B96A4B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Вы были наняты для оценки участка земли в коммерческом зонировании небольшой фирмой. Зонирование разрешает, а ф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зические характеристики участка идеальны для большого супе</w:t>
      </w:r>
      <w:r w:rsidRPr="00494294">
        <w:rPr>
          <w:sz w:val="32"/>
          <w:szCs w:val="21"/>
        </w:rPr>
        <w:t>р</w:t>
      </w:r>
      <w:r w:rsidRPr="00494294">
        <w:rPr>
          <w:sz w:val="32"/>
          <w:szCs w:val="21"/>
        </w:rPr>
        <w:t>маркета, гостиницы, театра или сети торговых магазинов. Ваши исследования открыли следующую инфо</w:t>
      </w:r>
      <w:r w:rsidRPr="00494294">
        <w:rPr>
          <w:sz w:val="32"/>
          <w:szCs w:val="21"/>
        </w:rPr>
        <w:t>р</w:t>
      </w:r>
      <w:r w:rsidRPr="00494294">
        <w:rPr>
          <w:sz w:val="32"/>
          <w:szCs w:val="21"/>
        </w:rPr>
        <w:t>мацию.</w:t>
      </w:r>
    </w:p>
    <w:p w:rsidR="00B96A4B" w:rsidRPr="00494294" w:rsidRDefault="00B96A4B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• </w:t>
      </w:r>
      <w:r w:rsidR="00CA59B0" w:rsidRPr="00494294">
        <w:rPr>
          <w:sz w:val="32"/>
          <w:szCs w:val="21"/>
        </w:rPr>
        <w:t>Торговый центр</w:t>
      </w:r>
      <w:r w:rsidRPr="00494294">
        <w:rPr>
          <w:sz w:val="32"/>
          <w:szCs w:val="21"/>
        </w:rPr>
        <w:t>:</w:t>
      </w:r>
    </w:p>
    <w:p w:rsidR="00B96A4B" w:rsidRPr="00494294" w:rsidRDefault="00B96A4B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Стоимость новых улучшений</w:t>
      </w:r>
      <w:r w:rsidR="006D7574">
        <w:rPr>
          <w:sz w:val="32"/>
          <w:szCs w:val="21"/>
        </w:rPr>
        <w:t xml:space="preserve"> - </w:t>
      </w:r>
      <w:r w:rsidRPr="00494294">
        <w:rPr>
          <w:sz w:val="32"/>
          <w:szCs w:val="21"/>
        </w:rPr>
        <w:t>650</w:t>
      </w:r>
      <w:r w:rsidR="006D7574">
        <w:rPr>
          <w:sz w:val="32"/>
          <w:szCs w:val="21"/>
        </w:rPr>
        <w:t> </w:t>
      </w:r>
      <w:r w:rsidRPr="00494294">
        <w:rPr>
          <w:sz w:val="32"/>
          <w:szCs w:val="21"/>
        </w:rPr>
        <w:t>000</w:t>
      </w:r>
      <w:r w:rsidR="006D7574">
        <w:rPr>
          <w:sz w:val="32"/>
          <w:szCs w:val="21"/>
        </w:rPr>
        <w:t xml:space="preserve"> д.е.</w:t>
      </w:r>
      <w:r w:rsidRPr="00494294">
        <w:rPr>
          <w:sz w:val="32"/>
          <w:szCs w:val="21"/>
        </w:rPr>
        <w:t xml:space="preserve"> </w:t>
      </w:r>
    </w:p>
    <w:p w:rsidR="00B96A4B" w:rsidRPr="00494294" w:rsidRDefault="00B96A4B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Чистый операционный доход</w:t>
      </w:r>
      <w:r w:rsidR="006D7574">
        <w:rPr>
          <w:sz w:val="32"/>
          <w:szCs w:val="21"/>
        </w:rPr>
        <w:t xml:space="preserve"> – </w:t>
      </w:r>
      <w:r w:rsidRPr="00494294">
        <w:rPr>
          <w:sz w:val="32"/>
          <w:szCs w:val="21"/>
        </w:rPr>
        <w:t>105000</w:t>
      </w:r>
      <w:r w:rsidR="006D7574">
        <w:rPr>
          <w:sz w:val="32"/>
          <w:szCs w:val="21"/>
        </w:rPr>
        <w:t xml:space="preserve"> д.е.</w:t>
      </w:r>
    </w:p>
    <w:p w:rsidR="00B96A4B" w:rsidRPr="00494294" w:rsidRDefault="00B96A4B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Норма </w:t>
      </w:r>
      <w:r w:rsidR="00AA646E">
        <w:rPr>
          <w:sz w:val="32"/>
          <w:szCs w:val="21"/>
        </w:rPr>
        <w:t>доходности</w:t>
      </w:r>
      <w:r w:rsidRPr="00494294">
        <w:rPr>
          <w:sz w:val="32"/>
          <w:szCs w:val="21"/>
        </w:rPr>
        <w:t xml:space="preserve"> улучшений (коэфф</w:t>
      </w:r>
      <w:r w:rsidR="00EE5BAC">
        <w:rPr>
          <w:sz w:val="32"/>
          <w:szCs w:val="21"/>
        </w:rPr>
        <w:t>.</w:t>
      </w:r>
      <w:r w:rsidRPr="00494294">
        <w:rPr>
          <w:sz w:val="32"/>
          <w:szCs w:val="21"/>
        </w:rPr>
        <w:t xml:space="preserve"> капитализ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ции)</w:t>
      </w:r>
      <w:r w:rsidR="00590421">
        <w:rPr>
          <w:sz w:val="32"/>
          <w:szCs w:val="21"/>
        </w:rPr>
        <w:t xml:space="preserve"> - </w:t>
      </w:r>
      <w:r w:rsidRPr="00494294">
        <w:rPr>
          <w:sz w:val="32"/>
          <w:szCs w:val="21"/>
        </w:rPr>
        <w:t>12%</w:t>
      </w:r>
    </w:p>
    <w:p w:rsidR="00B96A4B" w:rsidRPr="00494294" w:rsidRDefault="00B96A4B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 Коэффициент капитализации для земли</w:t>
      </w:r>
      <w:r w:rsidR="00590421">
        <w:rPr>
          <w:sz w:val="32"/>
          <w:szCs w:val="21"/>
        </w:rPr>
        <w:t xml:space="preserve"> - </w:t>
      </w:r>
      <w:r w:rsidRPr="00494294">
        <w:rPr>
          <w:sz w:val="32"/>
          <w:szCs w:val="21"/>
        </w:rPr>
        <w:t>10%</w:t>
      </w:r>
    </w:p>
    <w:p w:rsidR="00B96A4B" w:rsidRPr="00494294" w:rsidRDefault="00B96A4B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• Гостиница:</w:t>
      </w:r>
    </w:p>
    <w:p w:rsidR="00B96A4B" w:rsidRPr="00494294" w:rsidRDefault="00B96A4B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Стоимость новых улучшений</w:t>
      </w:r>
      <w:r w:rsidR="00590421">
        <w:rPr>
          <w:sz w:val="32"/>
          <w:szCs w:val="21"/>
        </w:rPr>
        <w:t xml:space="preserve"> - </w:t>
      </w:r>
      <w:r w:rsidRPr="00494294">
        <w:rPr>
          <w:sz w:val="32"/>
          <w:szCs w:val="21"/>
        </w:rPr>
        <w:t xml:space="preserve">750 000 </w:t>
      </w:r>
      <w:r w:rsidR="00590421">
        <w:rPr>
          <w:sz w:val="32"/>
          <w:szCs w:val="21"/>
        </w:rPr>
        <w:t>д.е.</w:t>
      </w:r>
    </w:p>
    <w:p w:rsidR="00B96A4B" w:rsidRPr="00494294" w:rsidRDefault="00B96A4B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Чистый операционный доход</w:t>
      </w:r>
      <w:r w:rsidR="00590421">
        <w:rPr>
          <w:sz w:val="32"/>
          <w:szCs w:val="21"/>
        </w:rPr>
        <w:t xml:space="preserve"> - </w:t>
      </w:r>
      <w:r w:rsidRPr="00494294">
        <w:rPr>
          <w:sz w:val="32"/>
          <w:szCs w:val="21"/>
        </w:rPr>
        <w:t xml:space="preserve">126 000 </w:t>
      </w:r>
      <w:r w:rsidR="00590421">
        <w:rPr>
          <w:sz w:val="32"/>
          <w:szCs w:val="21"/>
        </w:rPr>
        <w:t>д.е.</w:t>
      </w:r>
    </w:p>
    <w:p w:rsidR="00B96A4B" w:rsidRPr="00494294" w:rsidRDefault="00B96A4B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Норма </w:t>
      </w:r>
      <w:r w:rsidR="00AA646E">
        <w:rPr>
          <w:sz w:val="32"/>
          <w:szCs w:val="21"/>
        </w:rPr>
        <w:t>доходности</w:t>
      </w:r>
      <w:r w:rsidRPr="00494294">
        <w:rPr>
          <w:sz w:val="32"/>
          <w:szCs w:val="21"/>
        </w:rPr>
        <w:t xml:space="preserve"> улучшений</w:t>
      </w:r>
      <w:r w:rsidR="00590421">
        <w:rPr>
          <w:sz w:val="32"/>
          <w:szCs w:val="21"/>
        </w:rPr>
        <w:t xml:space="preserve"> - </w:t>
      </w:r>
      <w:r w:rsidRPr="00494294">
        <w:rPr>
          <w:sz w:val="32"/>
          <w:szCs w:val="21"/>
        </w:rPr>
        <w:t xml:space="preserve">16% </w:t>
      </w:r>
    </w:p>
    <w:p w:rsidR="00B96A4B" w:rsidRPr="00494294" w:rsidRDefault="00B96A4B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Коэффициент капитализации для земли</w:t>
      </w:r>
      <w:r w:rsidR="00590421">
        <w:rPr>
          <w:sz w:val="32"/>
          <w:szCs w:val="21"/>
        </w:rPr>
        <w:t xml:space="preserve"> - </w:t>
      </w:r>
      <w:r w:rsidRPr="00494294">
        <w:rPr>
          <w:sz w:val="32"/>
          <w:szCs w:val="21"/>
        </w:rPr>
        <w:t>10%</w:t>
      </w:r>
    </w:p>
    <w:p w:rsidR="00B96A4B" w:rsidRPr="00494294" w:rsidRDefault="00B96A4B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• Театр: </w:t>
      </w:r>
    </w:p>
    <w:p w:rsidR="00B96A4B" w:rsidRPr="00494294" w:rsidRDefault="00B96A4B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Стоимость новых улучшений</w:t>
      </w:r>
      <w:r w:rsidR="00590421">
        <w:rPr>
          <w:sz w:val="32"/>
          <w:szCs w:val="21"/>
        </w:rPr>
        <w:t xml:space="preserve"> - </w:t>
      </w:r>
      <w:r w:rsidRPr="00494294">
        <w:rPr>
          <w:sz w:val="32"/>
          <w:szCs w:val="21"/>
        </w:rPr>
        <w:t>950</w:t>
      </w:r>
      <w:r w:rsidR="00590421">
        <w:rPr>
          <w:sz w:val="32"/>
          <w:szCs w:val="21"/>
        </w:rPr>
        <w:t> </w:t>
      </w:r>
      <w:r w:rsidRPr="00494294">
        <w:rPr>
          <w:sz w:val="32"/>
          <w:szCs w:val="21"/>
        </w:rPr>
        <w:t>000</w:t>
      </w:r>
      <w:r w:rsidR="00590421">
        <w:rPr>
          <w:sz w:val="32"/>
          <w:szCs w:val="21"/>
        </w:rPr>
        <w:t xml:space="preserve"> д.е.</w:t>
      </w:r>
    </w:p>
    <w:p w:rsidR="00B96A4B" w:rsidRPr="00494294" w:rsidRDefault="00B96A4B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Чистый операционный доход</w:t>
      </w:r>
      <w:r w:rsidR="00590421">
        <w:rPr>
          <w:sz w:val="32"/>
          <w:szCs w:val="21"/>
        </w:rPr>
        <w:t xml:space="preserve"> - </w:t>
      </w:r>
      <w:r w:rsidRPr="00494294">
        <w:rPr>
          <w:sz w:val="32"/>
          <w:szCs w:val="21"/>
        </w:rPr>
        <w:t xml:space="preserve">130000 </w:t>
      </w:r>
      <w:r w:rsidR="00590421">
        <w:rPr>
          <w:sz w:val="32"/>
          <w:szCs w:val="21"/>
        </w:rPr>
        <w:t xml:space="preserve"> д.е.</w:t>
      </w:r>
    </w:p>
    <w:p w:rsidR="00B96A4B" w:rsidRPr="00494294" w:rsidRDefault="00B96A4B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Норма </w:t>
      </w:r>
      <w:r w:rsidR="00AA646E">
        <w:rPr>
          <w:sz w:val="32"/>
          <w:szCs w:val="21"/>
        </w:rPr>
        <w:t>доходности</w:t>
      </w:r>
      <w:r w:rsidRPr="00494294">
        <w:rPr>
          <w:sz w:val="32"/>
          <w:szCs w:val="21"/>
        </w:rPr>
        <w:t xml:space="preserve"> улучшений</w:t>
      </w:r>
      <w:r w:rsidR="00590421">
        <w:rPr>
          <w:sz w:val="32"/>
          <w:szCs w:val="21"/>
        </w:rPr>
        <w:t xml:space="preserve"> - </w:t>
      </w:r>
      <w:r w:rsidRPr="00494294">
        <w:rPr>
          <w:sz w:val="32"/>
          <w:szCs w:val="21"/>
        </w:rPr>
        <w:t xml:space="preserve">12% </w:t>
      </w:r>
    </w:p>
    <w:p w:rsidR="00B96A4B" w:rsidRPr="00494294" w:rsidRDefault="00B96A4B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Коэффициент капитализации для земли</w:t>
      </w:r>
      <w:r w:rsidR="00590421">
        <w:rPr>
          <w:sz w:val="32"/>
          <w:szCs w:val="21"/>
        </w:rPr>
        <w:t xml:space="preserve"> - </w:t>
      </w:r>
      <w:r w:rsidRPr="00494294">
        <w:rPr>
          <w:sz w:val="32"/>
          <w:szCs w:val="21"/>
        </w:rPr>
        <w:t>10%</w:t>
      </w:r>
    </w:p>
    <w:p w:rsidR="00B96A4B" w:rsidRPr="00494294" w:rsidRDefault="00B96A4B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• </w:t>
      </w:r>
      <w:r w:rsidR="00CA59B0" w:rsidRPr="00494294">
        <w:rPr>
          <w:sz w:val="32"/>
          <w:szCs w:val="21"/>
        </w:rPr>
        <w:t>Офисный центр</w:t>
      </w:r>
      <w:r w:rsidRPr="00494294">
        <w:rPr>
          <w:sz w:val="32"/>
          <w:szCs w:val="21"/>
        </w:rPr>
        <w:t>:</w:t>
      </w:r>
    </w:p>
    <w:p w:rsidR="00B96A4B" w:rsidRPr="00494294" w:rsidRDefault="00B96A4B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Стоимость новых улучшений</w:t>
      </w:r>
      <w:r w:rsidR="00590421">
        <w:rPr>
          <w:sz w:val="32"/>
          <w:szCs w:val="21"/>
        </w:rPr>
        <w:t xml:space="preserve"> - </w:t>
      </w:r>
      <w:r w:rsidRPr="00494294">
        <w:rPr>
          <w:sz w:val="32"/>
          <w:szCs w:val="21"/>
        </w:rPr>
        <w:t xml:space="preserve">800 000 </w:t>
      </w:r>
      <w:r w:rsidR="00590421">
        <w:rPr>
          <w:sz w:val="32"/>
          <w:szCs w:val="21"/>
        </w:rPr>
        <w:t>д.е.</w:t>
      </w:r>
    </w:p>
    <w:p w:rsidR="00B96A4B" w:rsidRPr="00494294" w:rsidRDefault="00B96A4B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Чистый операционный доход</w:t>
      </w:r>
      <w:r w:rsidR="00590421">
        <w:rPr>
          <w:sz w:val="32"/>
          <w:szCs w:val="21"/>
        </w:rPr>
        <w:t xml:space="preserve"> - </w:t>
      </w:r>
      <w:r w:rsidRPr="00494294">
        <w:rPr>
          <w:sz w:val="32"/>
          <w:szCs w:val="21"/>
        </w:rPr>
        <w:t xml:space="preserve">105000 </w:t>
      </w:r>
      <w:r w:rsidR="00590421">
        <w:rPr>
          <w:sz w:val="32"/>
          <w:szCs w:val="21"/>
        </w:rPr>
        <w:t>д.е.</w:t>
      </w:r>
    </w:p>
    <w:p w:rsidR="00B96A4B" w:rsidRPr="00494294" w:rsidRDefault="00B96A4B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Норма </w:t>
      </w:r>
      <w:r w:rsidR="00AA646E">
        <w:rPr>
          <w:sz w:val="32"/>
          <w:szCs w:val="21"/>
        </w:rPr>
        <w:t>доходности</w:t>
      </w:r>
      <w:r w:rsidRPr="00494294">
        <w:rPr>
          <w:sz w:val="32"/>
          <w:szCs w:val="21"/>
        </w:rPr>
        <w:t xml:space="preserve"> улучшений</w:t>
      </w:r>
      <w:r w:rsidR="00590421">
        <w:rPr>
          <w:sz w:val="32"/>
          <w:szCs w:val="21"/>
        </w:rPr>
        <w:t xml:space="preserve"> - </w:t>
      </w:r>
      <w:r w:rsidR="00CA59B0" w:rsidRPr="00494294">
        <w:rPr>
          <w:sz w:val="32"/>
          <w:szCs w:val="21"/>
        </w:rPr>
        <w:t>13%</w:t>
      </w:r>
    </w:p>
    <w:p w:rsidR="00B96A4B" w:rsidRPr="00494294" w:rsidRDefault="00B96A4B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Коэффициент капитализации для земли</w:t>
      </w:r>
      <w:r w:rsidR="00590421">
        <w:rPr>
          <w:sz w:val="32"/>
          <w:szCs w:val="21"/>
        </w:rPr>
        <w:t xml:space="preserve"> - </w:t>
      </w:r>
      <w:r w:rsidRPr="00494294">
        <w:rPr>
          <w:sz w:val="32"/>
          <w:szCs w:val="21"/>
        </w:rPr>
        <w:t>10%</w:t>
      </w:r>
    </w:p>
    <w:p w:rsidR="00B96A4B" w:rsidRPr="00494294" w:rsidRDefault="00B96A4B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Выбрать и обосновать наилучший и наиболее эффективный вариант использования данного земельного участка.</w:t>
      </w:r>
    </w:p>
    <w:p w:rsidR="00B508FF" w:rsidRPr="00494294" w:rsidRDefault="00B508FF" w:rsidP="00494294">
      <w:pPr>
        <w:ind w:firstLine="567"/>
        <w:jc w:val="both"/>
        <w:rPr>
          <w:sz w:val="32"/>
          <w:szCs w:val="21"/>
          <w:u w:val="single"/>
        </w:rPr>
      </w:pPr>
    </w:p>
    <w:p w:rsidR="00981731" w:rsidRPr="00494294" w:rsidRDefault="00981731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 xml:space="preserve">Задача </w:t>
      </w:r>
      <w:r w:rsidR="00590421">
        <w:rPr>
          <w:sz w:val="32"/>
          <w:szCs w:val="21"/>
          <w:u w:val="single"/>
        </w:rPr>
        <w:t>5</w:t>
      </w:r>
      <w:r w:rsidR="009733A8" w:rsidRPr="00494294">
        <w:rPr>
          <w:sz w:val="32"/>
          <w:szCs w:val="21"/>
          <w:u w:val="single"/>
        </w:rPr>
        <w:t>.9</w:t>
      </w:r>
    </w:p>
    <w:p w:rsidR="00981731" w:rsidRPr="00494294" w:rsidRDefault="00981731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Выбрать и обосновать вариант для наилучшего и наиболее эффективного использования земельного участка из трех альте</w:t>
      </w:r>
      <w:r w:rsidRPr="00494294">
        <w:rPr>
          <w:sz w:val="32"/>
          <w:szCs w:val="21"/>
        </w:rPr>
        <w:t>р</w:t>
      </w:r>
      <w:r w:rsidRPr="00494294">
        <w:rPr>
          <w:sz w:val="32"/>
          <w:szCs w:val="21"/>
        </w:rPr>
        <w:t>нативных вариантов, если имеется следующая инфо</w:t>
      </w:r>
      <w:r w:rsidRPr="00494294">
        <w:rPr>
          <w:sz w:val="32"/>
          <w:szCs w:val="21"/>
        </w:rPr>
        <w:t>р</w:t>
      </w:r>
      <w:r w:rsidRPr="00494294">
        <w:rPr>
          <w:sz w:val="32"/>
          <w:szCs w:val="21"/>
        </w:rPr>
        <w:t>мация: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1606"/>
        <w:gridCol w:w="1606"/>
        <w:gridCol w:w="1607"/>
      </w:tblGrid>
      <w:tr w:rsidR="00981731" w:rsidRPr="00494294" w:rsidTr="0059042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731" w:rsidRPr="00590421" w:rsidRDefault="00981731" w:rsidP="00590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Параметры сра</w:t>
            </w:r>
            <w:r w:rsidRPr="00590421">
              <w:rPr>
                <w:rFonts w:ascii="Arial" w:hAnsi="Arial" w:cs="Arial"/>
                <w:sz w:val="22"/>
                <w:szCs w:val="22"/>
              </w:rPr>
              <w:t>в</w:t>
            </w:r>
            <w:r w:rsidRPr="00590421">
              <w:rPr>
                <w:rFonts w:ascii="Arial" w:hAnsi="Arial" w:cs="Arial"/>
                <w:sz w:val="22"/>
                <w:szCs w:val="22"/>
              </w:rPr>
              <w:t>нения</w:t>
            </w:r>
          </w:p>
          <w:p w:rsidR="00981731" w:rsidRPr="00590421" w:rsidRDefault="00981731" w:rsidP="00590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731" w:rsidRPr="00590421" w:rsidRDefault="00981731" w:rsidP="005904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Офисное зд</w:t>
            </w:r>
            <w:r w:rsidRPr="00590421">
              <w:rPr>
                <w:rFonts w:ascii="Arial" w:hAnsi="Arial" w:cs="Arial"/>
                <w:sz w:val="22"/>
                <w:szCs w:val="22"/>
              </w:rPr>
              <w:t>а</w:t>
            </w:r>
            <w:r w:rsidRPr="00590421">
              <w:rPr>
                <w:rFonts w:ascii="Arial" w:hAnsi="Arial" w:cs="Arial"/>
                <w:sz w:val="22"/>
                <w:szCs w:val="22"/>
              </w:rPr>
              <w:t>ние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731" w:rsidRPr="00590421" w:rsidRDefault="00981731" w:rsidP="005904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Торговый центр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731" w:rsidRPr="00590421" w:rsidRDefault="00981731" w:rsidP="005904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Жилой ко</w:t>
            </w:r>
            <w:r w:rsidRPr="00590421">
              <w:rPr>
                <w:rFonts w:ascii="Arial" w:hAnsi="Arial" w:cs="Arial"/>
                <w:sz w:val="22"/>
                <w:szCs w:val="22"/>
              </w:rPr>
              <w:t>м</w:t>
            </w:r>
            <w:r w:rsidRPr="00590421">
              <w:rPr>
                <w:rFonts w:ascii="Arial" w:hAnsi="Arial" w:cs="Arial"/>
                <w:sz w:val="22"/>
                <w:szCs w:val="22"/>
              </w:rPr>
              <w:t>плекс</w:t>
            </w:r>
          </w:p>
        </w:tc>
      </w:tr>
      <w:tr w:rsidR="00981731" w:rsidRPr="00494294" w:rsidTr="0059042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Стоимость з</w:t>
            </w:r>
            <w:r w:rsidRPr="00590421">
              <w:rPr>
                <w:rFonts w:ascii="Arial" w:hAnsi="Arial" w:cs="Arial"/>
                <w:sz w:val="22"/>
                <w:szCs w:val="22"/>
              </w:rPr>
              <w:t>а</w:t>
            </w:r>
            <w:r w:rsidRPr="00590421">
              <w:rPr>
                <w:rFonts w:ascii="Arial" w:hAnsi="Arial" w:cs="Arial"/>
                <w:sz w:val="22"/>
                <w:szCs w:val="22"/>
              </w:rPr>
              <w:t>стройки, $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577 000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721 500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450 000</w:t>
            </w:r>
          </w:p>
        </w:tc>
      </w:tr>
      <w:tr w:rsidR="00981731" w:rsidRPr="00494294" w:rsidTr="0059042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Годовой валовой д</w:t>
            </w:r>
            <w:r w:rsidRPr="00590421">
              <w:rPr>
                <w:rFonts w:ascii="Arial" w:hAnsi="Arial" w:cs="Arial"/>
                <w:sz w:val="22"/>
                <w:szCs w:val="22"/>
              </w:rPr>
              <w:t>о</w:t>
            </w:r>
            <w:r w:rsidRPr="00590421">
              <w:rPr>
                <w:rFonts w:ascii="Arial" w:hAnsi="Arial" w:cs="Arial"/>
                <w:sz w:val="22"/>
                <w:szCs w:val="22"/>
              </w:rPr>
              <w:t>ход, $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150 000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250000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100 000</w:t>
            </w:r>
          </w:p>
        </w:tc>
      </w:tr>
      <w:tr w:rsidR="00981731" w:rsidRPr="00494294" w:rsidTr="0059042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Поправка на недоиспользование и п</w:t>
            </w:r>
            <w:r w:rsidRPr="00590421">
              <w:rPr>
                <w:rFonts w:ascii="Arial" w:hAnsi="Arial" w:cs="Arial"/>
                <w:sz w:val="22"/>
                <w:szCs w:val="22"/>
              </w:rPr>
              <w:t>о</w:t>
            </w:r>
            <w:r w:rsidRPr="00590421">
              <w:rPr>
                <w:rFonts w:ascii="Arial" w:hAnsi="Arial" w:cs="Arial"/>
                <w:sz w:val="22"/>
                <w:szCs w:val="22"/>
              </w:rPr>
              <w:t>тери при сб</w:t>
            </w:r>
            <w:r w:rsidRPr="00590421">
              <w:rPr>
                <w:rFonts w:ascii="Arial" w:hAnsi="Arial" w:cs="Arial"/>
                <w:sz w:val="22"/>
                <w:szCs w:val="22"/>
              </w:rPr>
              <w:t>о</w:t>
            </w:r>
            <w:r w:rsidRPr="00590421">
              <w:rPr>
                <w:rFonts w:ascii="Arial" w:hAnsi="Arial" w:cs="Arial"/>
                <w:sz w:val="22"/>
                <w:szCs w:val="22"/>
              </w:rPr>
              <w:t>ре, $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25 000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</w:tr>
      <w:tr w:rsidR="00981731" w:rsidRPr="00494294" w:rsidTr="0059042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Прочий д</w:t>
            </w:r>
            <w:r w:rsidRPr="00590421">
              <w:rPr>
                <w:rFonts w:ascii="Arial" w:hAnsi="Arial" w:cs="Arial"/>
                <w:sz w:val="22"/>
                <w:szCs w:val="22"/>
              </w:rPr>
              <w:t>о</w:t>
            </w:r>
            <w:r w:rsidRPr="00590421">
              <w:rPr>
                <w:rFonts w:ascii="Arial" w:hAnsi="Arial" w:cs="Arial"/>
                <w:sz w:val="22"/>
                <w:szCs w:val="22"/>
              </w:rPr>
              <w:t>ход, $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10 000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</w:tr>
      <w:tr w:rsidR="00981731" w:rsidRPr="00494294" w:rsidTr="0059042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Операционные расх</w:t>
            </w:r>
            <w:r w:rsidRPr="00590421">
              <w:rPr>
                <w:rFonts w:ascii="Arial" w:hAnsi="Arial" w:cs="Arial"/>
                <w:sz w:val="22"/>
                <w:szCs w:val="22"/>
              </w:rPr>
              <w:t>о</w:t>
            </w:r>
            <w:r w:rsidRPr="00590421">
              <w:rPr>
                <w:rFonts w:ascii="Arial" w:hAnsi="Arial" w:cs="Arial"/>
                <w:sz w:val="22"/>
                <w:szCs w:val="22"/>
              </w:rPr>
              <w:t>ды, $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120 000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30 000</w:t>
            </w:r>
          </w:p>
        </w:tc>
      </w:tr>
      <w:tr w:rsidR="00981731" w:rsidRPr="00494294" w:rsidTr="0059042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Резерв на з</w:t>
            </w:r>
            <w:r w:rsidRPr="00590421">
              <w:rPr>
                <w:rFonts w:ascii="Arial" w:hAnsi="Arial" w:cs="Arial"/>
                <w:sz w:val="22"/>
                <w:szCs w:val="22"/>
              </w:rPr>
              <w:t>а</w:t>
            </w:r>
            <w:r w:rsidRPr="00590421">
              <w:rPr>
                <w:rFonts w:ascii="Arial" w:hAnsi="Arial" w:cs="Arial"/>
                <w:sz w:val="22"/>
                <w:szCs w:val="22"/>
              </w:rPr>
              <w:t>мещение, $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10 000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</w:tr>
      <w:tr w:rsidR="00981731" w:rsidRPr="00494294" w:rsidTr="0059042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Коэффициент капитализации для зд</w:t>
            </w:r>
            <w:r w:rsidRPr="00590421">
              <w:rPr>
                <w:rFonts w:ascii="Arial" w:hAnsi="Arial" w:cs="Arial"/>
                <w:sz w:val="22"/>
                <w:szCs w:val="22"/>
              </w:rPr>
              <w:t>а</w:t>
            </w:r>
            <w:r w:rsidRPr="00590421">
              <w:rPr>
                <w:rFonts w:ascii="Arial" w:hAnsi="Arial" w:cs="Arial"/>
                <w:sz w:val="22"/>
                <w:szCs w:val="22"/>
              </w:rPr>
              <w:t>ний, сооруж</w:t>
            </w:r>
            <w:r w:rsidRPr="00590421">
              <w:rPr>
                <w:rFonts w:ascii="Arial" w:hAnsi="Arial" w:cs="Arial"/>
                <w:sz w:val="22"/>
                <w:szCs w:val="22"/>
              </w:rPr>
              <w:t>е</w:t>
            </w:r>
            <w:r w:rsidRPr="00590421">
              <w:rPr>
                <w:rFonts w:ascii="Arial" w:hAnsi="Arial" w:cs="Arial"/>
                <w:sz w:val="22"/>
                <w:szCs w:val="22"/>
              </w:rPr>
              <w:t>ний, %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13,2</w:t>
            </w:r>
          </w:p>
        </w:tc>
      </w:tr>
      <w:tr w:rsidR="00981731" w:rsidRPr="00494294" w:rsidTr="00590421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731" w:rsidRPr="00590421" w:rsidRDefault="00981731" w:rsidP="00EE5B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Коэффициент капитализации для зе</w:t>
            </w:r>
            <w:r w:rsidRPr="00590421">
              <w:rPr>
                <w:rFonts w:ascii="Arial" w:hAnsi="Arial" w:cs="Arial"/>
                <w:sz w:val="22"/>
                <w:szCs w:val="22"/>
              </w:rPr>
              <w:t>м</w:t>
            </w:r>
            <w:r w:rsidRPr="00590421">
              <w:rPr>
                <w:rFonts w:ascii="Arial" w:hAnsi="Arial" w:cs="Arial"/>
                <w:sz w:val="22"/>
                <w:szCs w:val="22"/>
              </w:rPr>
              <w:t>ли, %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731" w:rsidRPr="00590421" w:rsidRDefault="00981731" w:rsidP="00EE5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42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</w:tbl>
    <w:p w:rsidR="00981731" w:rsidRPr="00494294" w:rsidRDefault="00981731" w:rsidP="00494294">
      <w:pPr>
        <w:ind w:firstLine="567"/>
        <w:jc w:val="both"/>
        <w:rPr>
          <w:sz w:val="32"/>
          <w:szCs w:val="21"/>
        </w:rPr>
      </w:pPr>
    </w:p>
    <w:p w:rsidR="009B6036" w:rsidRPr="00494294" w:rsidRDefault="009B6036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 xml:space="preserve">Задача </w:t>
      </w:r>
      <w:r w:rsidR="00590421">
        <w:rPr>
          <w:sz w:val="32"/>
          <w:szCs w:val="21"/>
          <w:u w:val="single"/>
        </w:rPr>
        <w:t>5</w:t>
      </w:r>
      <w:r w:rsidR="009733A8" w:rsidRPr="00494294">
        <w:rPr>
          <w:sz w:val="32"/>
          <w:szCs w:val="21"/>
          <w:u w:val="single"/>
        </w:rPr>
        <w:t>.10</w:t>
      </w:r>
    </w:p>
    <w:p w:rsidR="009B6036" w:rsidRPr="00494294" w:rsidRDefault="009B6036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Существуют следующие варианты застройки земельного участка:</w:t>
      </w:r>
    </w:p>
    <w:p w:rsidR="009B6036" w:rsidRPr="00494294" w:rsidRDefault="009B6036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Вариант</w:t>
      </w:r>
      <w:proofErr w:type="gramStart"/>
      <w:r w:rsidRPr="00494294">
        <w:rPr>
          <w:sz w:val="32"/>
          <w:szCs w:val="21"/>
        </w:rPr>
        <w:t xml:space="preserve"> А</w:t>
      </w:r>
      <w:proofErr w:type="gramEnd"/>
      <w:r w:rsidRPr="00494294">
        <w:rPr>
          <w:sz w:val="32"/>
          <w:szCs w:val="21"/>
        </w:rPr>
        <w:t xml:space="preserve"> (бизнес-центр)</w:t>
      </w:r>
    </w:p>
    <w:p w:rsidR="009B6036" w:rsidRPr="00494294" w:rsidRDefault="009B6036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Ежегодный валовой доход оценивается в $250 000, потери от недоиспользования и неплатежей должны составить 5%. Опер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ционные ра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ходы будут равны $80 000, резерв на замещение — $4000. Стоимость строительства зданий и сооружений - $</w:t>
      </w:r>
      <w:r w:rsidR="005C4D72" w:rsidRPr="00494294">
        <w:rPr>
          <w:sz w:val="32"/>
          <w:szCs w:val="21"/>
        </w:rPr>
        <w:t>3</w:t>
      </w:r>
      <w:r w:rsidRPr="00494294">
        <w:rPr>
          <w:sz w:val="32"/>
          <w:szCs w:val="21"/>
        </w:rPr>
        <w:t>50 000, коэффициент капитализации для них — 17%. Коэффициент кап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тализации земли оценен в 10%.</w:t>
      </w:r>
    </w:p>
    <w:p w:rsidR="009B6036" w:rsidRPr="00494294" w:rsidRDefault="009B6036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Вариант</w:t>
      </w:r>
      <w:proofErr w:type="gramStart"/>
      <w:r w:rsidRPr="00494294">
        <w:rPr>
          <w:sz w:val="32"/>
          <w:szCs w:val="21"/>
        </w:rPr>
        <w:t xml:space="preserve"> Б</w:t>
      </w:r>
      <w:proofErr w:type="gramEnd"/>
      <w:r w:rsidRPr="00494294">
        <w:rPr>
          <w:sz w:val="32"/>
          <w:szCs w:val="21"/>
        </w:rPr>
        <w:t xml:space="preserve"> (торговый центр)</w:t>
      </w:r>
    </w:p>
    <w:p w:rsidR="009B6036" w:rsidRPr="00494294" w:rsidRDefault="009B6036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Ож</w:t>
      </w:r>
      <w:r w:rsidR="002150C5" w:rsidRPr="00494294">
        <w:rPr>
          <w:sz w:val="32"/>
          <w:szCs w:val="21"/>
        </w:rPr>
        <w:t>идаемые продажи оцениваются в $</w:t>
      </w:r>
      <w:r w:rsidRPr="00494294">
        <w:rPr>
          <w:sz w:val="32"/>
          <w:szCs w:val="21"/>
        </w:rPr>
        <w:t>500 000. Платежи по процентной аренде составляют 7% валовых продаж. Операцио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ные расходы и оплата рекламы будут равны 43% суммы пол</w:t>
      </w:r>
      <w:r w:rsidRPr="00494294">
        <w:rPr>
          <w:sz w:val="32"/>
          <w:szCs w:val="21"/>
        </w:rPr>
        <w:t>у</w:t>
      </w:r>
      <w:r w:rsidRPr="00494294">
        <w:rPr>
          <w:sz w:val="32"/>
          <w:szCs w:val="21"/>
        </w:rPr>
        <w:t>чаемой арен</w:t>
      </w:r>
      <w:r w:rsidRPr="00494294">
        <w:rPr>
          <w:sz w:val="32"/>
          <w:szCs w:val="21"/>
        </w:rPr>
        <w:t>д</w:t>
      </w:r>
      <w:r w:rsidRPr="00494294">
        <w:rPr>
          <w:sz w:val="32"/>
          <w:szCs w:val="21"/>
        </w:rPr>
        <w:t>ной платы. Резерв на замещение составит $15 000. Стоимость строительства зданий и сооружений оценивается в $400 000, коэффициент капитализ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ции для них — 15%.</w:t>
      </w:r>
    </w:p>
    <w:p w:rsidR="009B6036" w:rsidRPr="00494294" w:rsidRDefault="009B6036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Выбрать и обосновать наилучший и наиболее эффективный вариант использования данного земельного участка.</w:t>
      </w:r>
    </w:p>
    <w:p w:rsidR="00EB52D2" w:rsidRPr="00494294" w:rsidRDefault="00EB52D2" w:rsidP="00494294">
      <w:pPr>
        <w:ind w:firstLine="567"/>
        <w:jc w:val="both"/>
        <w:rPr>
          <w:sz w:val="32"/>
          <w:szCs w:val="21"/>
        </w:rPr>
      </w:pPr>
    </w:p>
    <w:p w:rsidR="00A85AA9" w:rsidRPr="00494294" w:rsidRDefault="00590421" w:rsidP="00494294">
      <w:pPr>
        <w:ind w:firstLine="567"/>
        <w:jc w:val="both"/>
        <w:rPr>
          <w:caps/>
          <w:sz w:val="32"/>
          <w:szCs w:val="21"/>
        </w:rPr>
      </w:pPr>
      <w:r>
        <w:rPr>
          <w:caps/>
          <w:sz w:val="32"/>
          <w:szCs w:val="21"/>
        </w:rPr>
        <w:t>6</w:t>
      </w:r>
      <w:r w:rsidR="00EB52D2" w:rsidRPr="00494294">
        <w:rPr>
          <w:caps/>
          <w:sz w:val="32"/>
          <w:szCs w:val="21"/>
        </w:rPr>
        <w:t xml:space="preserve">. </w:t>
      </w:r>
      <w:r w:rsidR="00A85AA9" w:rsidRPr="00494294">
        <w:rPr>
          <w:caps/>
          <w:sz w:val="32"/>
          <w:szCs w:val="21"/>
        </w:rPr>
        <w:t>Финансовые рас</w:t>
      </w:r>
      <w:r w:rsidR="00EB52D2" w:rsidRPr="00494294">
        <w:rPr>
          <w:caps/>
          <w:sz w:val="32"/>
          <w:szCs w:val="21"/>
        </w:rPr>
        <w:t>четы при ипотечном кред</w:t>
      </w:r>
      <w:r w:rsidR="00EB52D2" w:rsidRPr="00494294">
        <w:rPr>
          <w:caps/>
          <w:sz w:val="32"/>
          <w:szCs w:val="21"/>
        </w:rPr>
        <w:t>и</w:t>
      </w:r>
      <w:r w:rsidR="00EB52D2" w:rsidRPr="00494294">
        <w:rPr>
          <w:caps/>
          <w:sz w:val="32"/>
          <w:szCs w:val="21"/>
        </w:rPr>
        <w:t>товании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Объект недвижимости</w:t>
      </w:r>
      <w:r w:rsidR="005163E8" w:rsidRPr="00494294">
        <w:rPr>
          <w:sz w:val="32"/>
          <w:szCs w:val="21"/>
        </w:rPr>
        <w:t>, как правило,</w:t>
      </w:r>
      <w:r w:rsidRPr="00494294">
        <w:rPr>
          <w:sz w:val="32"/>
          <w:szCs w:val="21"/>
        </w:rPr>
        <w:t xml:space="preserve"> приобретается не только за счет собственных средств, но и с привлечением ипотечного кредита.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Постоянный </w:t>
      </w:r>
      <w:r w:rsidR="00590421">
        <w:rPr>
          <w:sz w:val="32"/>
          <w:szCs w:val="21"/>
        </w:rPr>
        <w:t>или</w:t>
      </w:r>
      <w:r w:rsidRPr="00494294">
        <w:rPr>
          <w:sz w:val="32"/>
          <w:szCs w:val="21"/>
        </w:rPr>
        <w:t xml:space="preserve"> самоамортизирующийся </w:t>
      </w:r>
      <w:r w:rsidR="00590421" w:rsidRPr="00494294">
        <w:rPr>
          <w:sz w:val="32"/>
          <w:szCs w:val="21"/>
        </w:rPr>
        <w:t xml:space="preserve">ипотечный кредит </w:t>
      </w:r>
      <w:r w:rsidRPr="00494294">
        <w:rPr>
          <w:sz w:val="32"/>
          <w:szCs w:val="21"/>
        </w:rPr>
        <w:t>предусматривает периодические равновеликие выплаты. Усл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вия кредита состоят из четырех элементов: основной первон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чальной суммы кредита, оставшегося срока, процента и размера период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ческого платежа в счет погашения кредита. Если извес</w:t>
      </w:r>
      <w:r w:rsidRPr="00494294">
        <w:rPr>
          <w:sz w:val="32"/>
          <w:szCs w:val="21"/>
        </w:rPr>
        <w:t>т</w:t>
      </w:r>
      <w:r w:rsidRPr="00494294">
        <w:rPr>
          <w:sz w:val="32"/>
          <w:szCs w:val="21"/>
        </w:rPr>
        <w:t>ны три из них, то четве</w:t>
      </w:r>
      <w:r w:rsidRPr="00494294">
        <w:rPr>
          <w:sz w:val="32"/>
          <w:szCs w:val="21"/>
        </w:rPr>
        <w:t>р</w:t>
      </w:r>
      <w:r w:rsidRPr="00494294">
        <w:rPr>
          <w:sz w:val="32"/>
          <w:szCs w:val="21"/>
        </w:rPr>
        <w:t xml:space="preserve">тый можно определить. </w:t>
      </w:r>
    </w:p>
    <w:p w:rsidR="00C925ED" w:rsidRPr="00494294" w:rsidRDefault="00B80DC7" w:rsidP="00494294">
      <w:pPr>
        <w:ind w:firstLine="567"/>
        <w:jc w:val="both"/>
        <w:rPr>
          <w:sz w:val="32"/>
          <w:szCs w:val="21"/>
        </w:rPr>
      </w:pPr>
      <w:r>
        <w:rPr>
          <w:sz w:val="32"/>
          <w:szCs w:val="21"/>
        </w:rPr>
        <w:t>Пример 1.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Расчет суммы ежемесячного пл</w:t>
      </w:r>
      <w:r w:rsidR="005163E8" w:rsidRPr="00494294">
        <w:rPr>
          <w:sz w:val="32"/>
          <w:szCs w:val="21"/>
        </w:rPr>
        <w:t xml:space="preserve">атежа </w:t>
      </w:r>
      <w:r w:rsidRPr="00494294">
        <w:rPr>
          <w:sz w:val="32"/>
          <w:szCs w:val="21"/>
        </w:rPr>
        <w:t>(PMT)</w:t>
      </w:r>
    </w:p>
    <w:p w:rsidR="00B80DC7" w:rsidRPr="00494294" w:rsidRDefault="00A85AA9" w:rsidP="00EE5BAC">
      <w:pPr>
        <w:jc w:val="center"/>
        <w:rPr>
          <w:sz w:val="32"/>
          <w:szCs w:val="21"/>
        </w:rPr>
      </w:pPr>
      <w:r w:rsidRPr="00494294">
        <w:rPr>
          <w:sz w:val="32"/>
          <w:szCs w:val="21"/>
          <w:lang w:val="ru-RU"/>
        </w:rPr>
      </w:r>
      <w:r w:rsidRPr="00494294">
        <w:rPr>
          <w:sz w:val="32"/>
          <w:szCs w:val="21"/>
        </w:rPr>
        <w:pict>
          <v:shape id="_x0000_s1077" style="width:107.05pt;height:25pt;mso-position-horizontal-relative:char;mso-position-vertical-relative:line" coordsize="21600,21600" strokeweight="1pt">
            <v:imagedata r:id="rId14" o:title=""/>
            <w10:wrap type="none"/>
            <w10:anchorlock/>
          </v:shape>
        </w:pict>
      </w:r>
      <w:r w:rsidRPr="00494294">
        <w:rPr>
          <w:sz w:val="32"/>
          <w:szCs w:val="21"/>
        </w:rPr>
        <w:t xml:space="preserve">   </w:t>
      </w:r>
      <w:r w:rsidR="005163E8" w:rsidRPr="00494294">
        <w:rPr>
          <w:sz w:val="32"/>
          <w:szCs w:val="21"/>
        </w:rPr>
        <w:t xml:space="preserve">, </w:t>
      </w:r>
      <w:r w:rsidR="00B80DC7">
        <w:rPr>
          <w:sz w:val="32"/>
          <w:szCs w:val="21"/>
        </w:rPr>
        <w:t xml:space="preserve">                                      </w:t>
      </w:r>
      <w:r w:rsidR="00B80DC7" w:rsidRPr="00494294">
        <w:rPr>
          <w:sz w:val="32"/>
          <w:szCs w:val="21"/>
        </w:rPr>
        <w:t>(</w:t>
      </w:r>
      <w:r w:rsidR="005A4D44">
        <w:rPr>
          <w:sz w:val="32"/>
          <w:szCs w:val="21"/>
        </w:rPr>
        <w:t>6</w:t>
      </w:r>
      <w:r w:rsidR="00B80DC7" w:rsidRPr="00494294">
        <w:rPr>
          <w:sz w:val="32"/>
          <w:szCs w:val="21"/>
        </w:rPr>
        <w:t>.1)</w:t>
      </w:r>
    </w:p>
    <w:p w:rsidR="00A85AA9" w:rsidRPr="00494294" w:rsidRDefault="00B80DC7" w:rsidP="00B80DC7">
      <w:pPr>
        <w:jc w:val="both"/>
        <w:rPr>
          <w:sz w:val="32"/>
          <w:szCs w:val="21"/>
        </w:rPr>
      </w:pPr>
      <w:r>
        <w:rPr>
          <w:sz w:val="32"/>
          <w:szCs w:val="21"/>
        </w:rPr>
        <w:t>г</w:t>
      </w:r>
      <w:r w:rsidR="005163E8" w:rsidRPr="00494294">
        <w:rPr>
          <w:sz w:val="32"/>
          <w:szCs w:val="21"/>
        </w:rPr>
        <w:t>де</w:t>
      </w:r>
      <w:r>
        <w:rPr>
          <w:sz w:val="32"/>
          <w:szCs w:val="21"/>
        </w:rPr>
        <w:t xml:space="preserve"> </w:t>
      </w:r>
      <w:r w:rsidR="00A85AA9" w:rsidRPr="00494294">
        <w:rPr>
          <w:sz w:val="32"/>
          <w:szCs w:val="21"/>
        </w:rPr>
        <w:t>PV – текущая стоимость</w:t>
      </w:r>
      <w:r w:rsidR="005163E8" w:rsidRPr="00494294">
        <w:rPr>
          <w:sz w:val="32"/>
          <w:szCs w:val="21"/>
        </w:rPr>
        <w:t>;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 i – процентная ставка</w:t>
      </w:r>
      <w:r w:rsidR="005163E8" w:rsidRPr="00494294">
        <w:rPr>
          <w:sz w:val="32"/>
          <w:szCs w:val="21"/>
        </w:rPr>
        <w:t>;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 n – период</w:t>
      </w:r>
      <w:r w:rsidR="005163E8" w:rsidRPr="00494294">
        <w:rPr>
          <w:sz w:val="32"/>
          <w:szCs w:val="21"/>
        </w:rPr>
        <w:t xml:space="preserve"> ипотечного кредитования.</w:t>
      </w:r>
    </w:p>
    <w:p w:rsidR="00A85AA9" w:rsidRPr="00494294" w:rsidRDefault="00B80DC7" w:rsidP="00494294">
      <w:pPr>
        <w:ind w:firstLine="567"/>
        <w:jc w:val="both"/>
        <w:rPr>
          <w:sz w:val="32"/>
          <w:szCs w:val="21"/>
        </w:rPr>
      </w:pPr>
      <w:r>
        <w:rPr>
          <w:sz w:val="32"/>
          <w:szCs w:val="21"/>
        </w:rPr>
        <w:t>Пример 2.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Определение </w:t>
      </w:r>
      <w:proofErr w:type="gramStart"/>
      <w:r w:rsidRPr="00494294">
        <w:rPr>
          <w:sz w:val="32"/>
          <w:szCs w:val="21"/>
        </w:rPr>
        <w:t>ипотечной</w:t>
      </w:r>
      <w:proofErr w:type="gramEnd"/>
      <w:r w:rsidRPr="00494294">
        <w:rPr>
          <w:sz w:val="32"/>
          <w:szCs w:val="21"/>
        </w:rPr>
        <w:t xml:space="preserve"> постоянной (Rm)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Ипотечная постоянная </w:t>
      </w:r>
      <w:r w:rsidR="00D32072" w:rsidRPr="00494294">
        <w:rPr>
          <w:sz w:val="32"/>
          <w:szCs w:val="21"/>
        </w:rPr>
        <w:t>(</w:t>
      </w:r>
      <w:r w:rsidRPr="00494294">
        <w:rPr>
          <w:sz w:val="32"/>
          <w:szCs w:val="21"/>
        </w:rPr>
        <w:t>Rm</w:t>
      </w:r>
      <w:r w:rsidR="00D32072" w:rsidRPr="00494294">
        <w:rPr>
          <w:sz w:val="32"/>
          <w:szCs w:val="21"/>
        </w:rPr>
        <w:t>) –</w:t>
      </w:r>
      <w:r w:rsidRPr="00494294">
        <w:rPr>
          <w:sz w:val="32"/>
          <w:szCs w:val="21"/>
        </w:rPr>
        <w:t xml:space="preserve"> </w:t>
      </w:r>
      <w:r w:rsidR="00D32072" w:rsidRPr="00494294">
        <w:rPr>
          <w:sz w:val="32"/>
          <w:szCs w:val="21"/>
        </w:rPr>
        <w:t>коэффициент, показывающий отношение величины ежегодных выплат по кредиту к сумме кр</w:t>
      </w:r>
      <w:r w:rsidR="00D32072" w:rsidRPr="00494294">
        <w:rPr>
          <w:sz w:val="32"/>
          <w:szCs w:val="21"/>
        </w:rPr>
        <w:t>е</w:t>
      </w:r>
      <w:r w:rsidR="00D32072" w:rsidRPr="00494294">
        <w:rPr>
          <w:sz w:val="32"/>
          <w:szCs w:val="21"/>
        </w:rPr>
        <w:t xml:space="preserve">дита. Он </w:t>
      </w:r>
      <w:r w:rsidRPr="00494294">
        <w:rPr>
          <w:sz w:val="32"/>
          <w:szCs w:val="21"/>
        </w:rPr>
        <w:t>рас</w:t>
      </w:r>
      <w:r w:rsidR="00D32072" w:rsidRPr="00494294">
        <w:rPr>
          <w:sz w:val="32"/>
          <w:szCs w:val="21"/>
        </w:rPr>
        <w:t>считывается по формуле:</w:t>
      </w:r>
    </w:p>
    <w:p w:rsidR="00A85AA9" w:rsidRPr="00494294" w:rsidRDefault="00A85AA9" w:rsidP="00EE5BAC">
      <w:pPr>
        <w:jc w:val="center"/>
        <w:rPr>
          <w:sz w:val="32"/>
          <w:szCs w:val="21"/>
        </w:rPr>
      </w:pPr>
      <w:r w:rsidRPr="00494294">
        <w:rPr>
          <w:sz w:val="32"/>
          <w:szCs w:val="21"/>
          <w:lang w:val="ru-RU"/>
        </w:rPr>
      </w:r>
      <w:r w:rsidRPr="00494294">
        <w:rPr>
          <w:sz w:val="32"/>
          <w:szCs w:val="21"/>
        </w:rPr>
        <w:pict>
          <v:shape id="_x0000_s1078" style="width:54pt;height:23pt;mso-position-horizontal-relative:char;mso-position-vertical-relative:line" coordsize="21600,21600" strokeweight="1pt">
            <v:imagedata r:id="rId15" o:title=""/>
            <w10:wrap type="none"/>
            <w10:anchorlock/>
          </v:shape>
        </w:pict>
      </w:r>
      <w:r w:rsidR="00D32072" w:rsidRPr="00494294">
        <w:rPr>
          <w:sz w:val="32"/>
          <w:szCs w:val="21"/>
        </w:rPr>
        <w:t>,</w:t>
      </w:r>
      <w:r w:rsidR="00D32072" w:rsidRPr="00494294">
        <w:rPr>
          <w:sz w:val="32"/>
          <w:szCs w:val="21"/>
        </w:rPr>
        <w:tab/>
      </w:r>
      <w:r w:rsidR="00D32072" w:rsidRPr="00494294">
        <w:rPr>
          <w:sz w:val="32"/>
          <w:szCs w:val="21"/>
        </w:rPr>
        <w:tab/>
      </w:r>
      <w:r w:rsidR="00D32072" w:rsidRPr="00494294">
        <w:rPr>
          <w:sz w:val="32"/>
          <w:szCs w:val="21"/>
        </w:rPr>
        <w:tab/>
      </w:r>
      <w:r w:rsidR="00D32072" w:rsidRPr="00494294">
        <w:rPr>
          <w:sz w:val="32"/>
          <w:szCs w:val="21"/>
        </w:rPr>
        <w:tab/>
      </w:r>
      <w:r w:rsidR="00D32072" w:rsidRPr="00494294">
        <w:rPr>
          <w:sz w:val="32"/>
          <w:szCs w:val="21"/>
        </w:rPr>
        <w:tab/>
      </w:r>
      <w:r w:rsidR="00EE5BAC">
        <w:rPr>
          <w:sz w:val="32"/>
          <w:szCs w:val="21"/>
        </w:rPr>
        <w:t xml:space="preserve">   </w:t>
      </w:r>
      <w:r w:rsidR="00B80DC7">
        <w:rPr>
          <w:sz w:val="32"/>
          <w:szCs w:val="21"/>
        </w:rPr>
        <w:t xml:space="preserve">           </w:t>
      </w:r>
      <w:r w:rsidR="00D32072" w:rsidRPr="00494294">
        <w:rPr>
          <w:sz w:val="32"/>
          <w:szCs w:val="21"/>
        </w:rPr>
        <w:t>(</w:t>
      </w:r>
      <w:r w:rsidR="005A4D44">
        <w:rPr>
          <w:sz w:val="32"/>
          <w:szCs w:val="21"/>
        </w:rPr>
        <w:t>6</w:t>
      </w:r>
      <w:r w:rsidR="00D32072" w:rsidRPr="00494294">
        <w:rPr>
          <w:sz w:val="32"/>
          <w:szCs w:val="21"/>
        </w:rPr>
        <w:t>.2)</w:t>
      </w:r>
    </w:p>
    <w:p w:rsidR="00A85AA9" w:rsidRPr="00494294" w:rsidRDefault="00B80DC7" w:rsidP="00B80DC7">
      <w:pPr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где </w:t>
      </w:r>
      <w:r w:rsidR="00A85AA9" w:rsidRPr="00494294">
        <w:rPr>
          <w:sz w:val="32"/>
          <w:szCs w:val="21"/>
        </w:rPr>
        <w:t>DS – годовые выплаты</w:t>
      </w:r>
      <w:r w:rsidR="00D32072" w:rsidRPr="00494294">
        <w:rPr>
          <w:sz w:val="32"/>
          <w:szCs w:val="21"/>
        </w:rPr>
        <w:t xml:space="preserve"> по кредиту;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M – первоначальная сумма кредита</w:t>
      </w:r>
      <w:r w:rsidR="00B80DC7">
        <w:rPr>
          <w:sz w:val="32"/>
          <w:szCs w:val="21"/>
        </w:rPr>
        <w:t>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По </w:t>
      </w:r>
      <w:r w:rsidR="00B80DC7">
        <w:rPr>
          <w:sz w:val="32"/>
          <w:szCs w:val="21"/>
        </w:rPr>
        <w:t xml:space="preserve">предварительно рассчитанным </w:t>
      </w:r>
      <w:r w:rsidRPr="00494294">
        <w:rPr>
          <w:sz w:val="32"/>
          <w:szCs w:val="21"/>
        </w:rPr>
        <w:t xml:space="preserve">таблицам </w:t>
      </w:r>
      <w:proofErr w:type="gramStart"/>
      <w:r w:rsidRPr="00494294">
        <w:rPr>
          <w:sz w:val="32"/>
          <w:szCs w:val="21"/>
        </w:rPr>
        <w:t>ипотечная</w:t>
      </w:r>
      <w:proofErr w:type="gramEnd"/>
      <w:r w:rsidRPr="00494294">
        <w:rPr>
          <w:sz w:val="32"/>
          <w:szCs w:val="21"/>
        </w:rPr>
        <w:t xml:space="preserve"> п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стоянная определяется фактором кол.6 годовых таблиц сложного процента, а при условии ежемесячных платежей фактор кол.6 следует умножить на 12 (число мес</w:t>
      </w:r>
      <w:r w:rsidRPr="00494294">
        <w:rPr>
          <w:sz w:val="32"/>
          <w:szCs w:val="21"/>
        </w:rPr>
        <w:t>я</w:t>
      </w:r>
      <w:r w:rsidRPr="00494294">
        <w:rPr>
          <w:sz w:val="32"/>
          <w:szCs w:val="21"/>
        </w:rPr>
        <w:t>цев).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Rm включает процент и выплаты в счет погашения основной суммы кредита, поэтому она превышает номинальную ставку процента по кредиту.</w:t>
      </w:r>
    </w:p>
    <w:p w:rsidR="00B80DC7" w:rsidRPr="00494294" w:rsidRDefault="00B80DC7" w:rsidP="00B80DC7">
      <w:pPr>
        <w:ind w:firstLine="567"/>
        <w:jc w:val="both"/>
        <w:rPr>
          <w:sz w:val="32"/>
          <w:szCs w:val="21"/>
        </w:rPr>
      </w:pPr>
      <w:r>
        <w:rPr>
          <w:sz w:val="32"/>
          <w:szCs w:val="21"/>
        </w:rPr>
        <w:t>Пример 3.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Расчет основной суммы кредита (PV)</w:t>
      </w:r>
    </w:p>
    <w:p w:rsidR="00D32072" w:rsidRPr="00494294" w:rsidRDefault="00A85AA9" w:rsidP="00EE5BAC">
      <w:pPr>
        <w:jc w:val="center"/>
        <w:rPr>
          <w:sz w:val="32"/>
          <w:szCs w:val="21"/>
        </w:rPr>
      </w:pPr>
      <w:r w:rsidRPr="00494294">
        <w:rPr>
          <w:sz w:val="32"/>
          <w:szCs w:val="21"/>
          <w:lang w:val="ru-RU"/>
        </w:rPr>
      </w:r>
      <w:r w:rsidRPr="00494294">
        <w:rPr>
          <w:sz w:val="32"/>
          <w:szCs w:val="21"/>
        </w:rPr>
        <w:pict>
          <v:shape id="_x0000_s1079" style="width:94pt;height:24.25pt;mso-position-horizontal-relative:char;mso-position-vertical-relative:line" coordsize="21600,21600" strokeweight="1pt">
            <v:imagedata r:id="rId16" o:title=""/>
            <w10:wrap type="none"/>
            <w10:anchorlock/>
          </v:shape>
        </w:pict>
      </w:r>
      <w:r w:rsidR="005A4D44">
        <w:rPr>
          <w:sz w:val="32"/>
          <w:szCs w:val="21"/>
        </w:rPr>
        <w:t xml:space="preserve"> </w:t>
      </w:r>
      <w:r w:rsidR="005A4D44">
        <w:rPr>
          <w:sz w:val="32"/>
          <w:szCs w:val="21"/>
        </w:rPr>
        <w:tab/>
      </w:r>
      <w:r w:rsidR="005A4D44">
        <w:rPr>
          <w:sz w:val="32"/>
          <w:szCs w:val="21"/>
        </w:rPr>
        <w:tab/>
      </w:r>
      <w:r w:rsidR="005A4D44">
        <w:rPr>
          <w:sz w:val="32"/>
          <w:szCs w:val="21"/>
        </w:rPr>
        <w:tab/>
      </w:r>
      <w:r w:rsidR="005A4D44">
        <w:rPr>
          <w:sz w:val="32"/>
          <w:szCs w:val="21"/>
        </w:rPr>
        <w:tab/>
      </w:r>
      <w:r w:rsidR="005A4D44">
        <w:rPr>
          <w:sz w:val="32"/>
          <w:szCs w:val="21"/>
        </w:rPr>
        <w:tab/>
        <w:t>(6</w:t>
      </w:r>
      <w:r w:rsidR="00D32072" w:rsidRPr="00494294">
        <w:rPr>
          <w:sz w:val="32"/>
          <w:szCs w:val="21"/>
        </w:rPr>
        <w:t>.3)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При расчете основной суммы кредита всегда рассчитывается о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таток непогашенной суммы кредита с использованием фактора тек</w:t>
      </w:r>
      <w:r w:rsidRPr="00494294">
        <w:rPr>
          <w:sz w:val="32"/>
          <w:szCs w:val="21"/>
        </w:rPr>
        <w:t>у</w:t>
      </w:r>
      <w:r w:rsidRPr="00494294">
        <w:rPr>
          <w:sz w:val="32"/>
          <w:szCs w:val="21"/>
        </w:rPr>
        <w:t>щей стоимости аннуитета (кол.5)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Методы расчета общего коэффициента капитализации при условиях</w:t>
      </w:r>
      <w:r w:rsidR="00D32072" w:rsidRPr="00494294">
        <w:rPr>
          <w:sz w:val="32"/>
          <w:szCs w:val="21"/>
        </w:rPr>
        <w:t xml:space="preserve"> привлечения ип</w:t>
      </w:r>
      <w:r w:rsidR="00D32072" w:rsidRPr="00494294">
        <w:rPr>
          <w:sz w:val="32"/>
          <w:szCs w:val="21"/>
        </w:rPr>
        <w:t>о</w:t>
      </w:r>
      <w:r w:rsidR="00D32072" w:rsidRPr="00494294">
        <w:rPr>
          <w:sz w:val="32"/>
          <w:szCs w:val="21"/>
        </w:rPr>
        <w:t>течного кредита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  <w:u w:val="single"/>
        </w:rPr>
        <w:t xml:space="preserve">1. Метод </w:t>
      </w:r>
      <w:r w:rsidR="00B80DC7">
        <w:rPr>
          <w:sz w:val="32"/>
          <w:szCs w:val="21"/>
          <w:u w:val="single"/>
        </w:rPr>
        <w:t xml:space="preserve">инвестиционной группы </w:t>
      </w:r>
      <w:r w:rsidRPr="00494294">
        <w:rPr>
          <w:sz w:val="32"/>
          <w:szCs w:val="21"/>
        </w:rPr>
        <w:t>применяется в случае, если объект недвижимости приобретается не только за счет собстве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ных средств, но и с привлечением ипотечного кредита. При и</w:t>
      </w:r>
      <w:r w:rsidRPr="00494294">
        <w:rPr>
          <w:sz w:val="32"/>
          <w:szCs w:val="21"/>
        </w:rPr>
        <w:t>з</w:t>
      </w:r>
      <w:r w:rsidRPr="00494294">
        <w:rPr>
          <w:sz w:val="32"/>
          <w:szCs w:val="21"/>
        </w:rPr>
        <w:t xml:space="preserve">вестной ипотечной постоянной (Rm) и </w:t>
      </w:r>
      <w:proofErr w:type="gramStart"/>
      <w:r w:rsidRPr="00494294">
        <w:rPr>
          <w:sz w:val="32"/>
          <w:szCs w:val="21"/>
        </w:rPr>
        <w:t>коэффициенте</w:t>
      </w:r>
      <w:proofErr w:type="gramEnd"/>
      <w:r w:rsidRPr="00494294">
        <w:rPr>
          <w:sz w:val="32"/>
          <w:szCs w:val="21"/>
        </w:rPr>
        <w:t xml:space="preserve"> собстве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ного капитала (Re), общий коэффициент капитализации опред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ляется по методу инвестиц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онной группы:</w:t>
      </w:r>
    </w:p>
    <w:p w:rsidR="00A85AA9" w:rsidRPr="00494294" w:rsidRDefault="00A85AA9" w:rsidP="00EE5BAC">
      <w:pPr>
        <w:jc w:val="center"/>
        <w:rPr>
          <w:sz w:val="32"/>
          <w:szCs w:val="21"/>
        </w:rPr>
      </w:pPr>
      <w:proofErr w:type="gramStart"/>
      <w:r w:rsidRPr="00494294">
        <w:rPr>
          <w:sz w:val="32"/>
          <w:szCs w:val="21"/>
        </w:rPr>
        <w:t>R</w:t>
      </w:r>
      <w:proofErr w:type="gramEnd"/>
      <w:r w:rsidRPr="00494294">
        <w:rPr>
          <w:sz w:val="32"/>
          <w:szCs w:val="21"/>
        </w:rPr>
        <w:t>о = M х Rm + (1–M) х Re,</w:t>
      </w:r>
      <w:r w:rsidR="00D32072" w:rsidRPr="00494294">
        <w:rPr>
          <w:sz w:val="32"/>
          <w:szCs w:val="21"/>
        </w:rPr>
        <w:tab/>
      </w:r>
      <w:r w:rsidR="00D32072" w:rsidRPr="00494294">
        <w:rPr>
          <w:sz w:val="32"/>
          <w:szCs w:val="21"/>
        </w:rPr>
        <w:tab/>
      </w:r>
      <w:r w:rsidR="00D32072" w:rsidRPr="00494294">
        <w:rPr>
          <w:sz w:val="32"/>
          <w:szCs w:val="21"/>
        </w:rPr>
        <w:tab/>
      </w:r>
      <w:r w:rsidR="00EE5BAC">
        <w:rPr>
          <w:sz w:val="32"/>
          <w:szCs w:val="21"/>
        </w:rPr>
        <w:t>(</w:t>
      </w:r>
      <w:r w:rsidR="005A4D44">
        <w:rPr>
          <w:sz w:val="32"/>
          <w:szCs w:val="21"/>
        </w:rPr>
        <w:t>6</w:t>
      </w:r>
      <w:r w:rsidR="00D32072" w:rsidRPr="00494294">
        <w:rPr>
          <w:sz w:val="32"/>
          <w:szCs w:val="21"/>
        </w:rPr>
        <w:t>.4)</w:t>
      </w:r>
    </w:p>
    <w:p w:rsidR="00D32072" w:rsidRPr="00494294" w:rsidRDefault="009528F9" w:rsidP="009528F9">
      <w:pPr>
        <w:jc w:val="both"/>
        <w:rPr>
          <w:sz w:val="32"/>
          <w:szCs w:val="21"/>
        </w:rPr>
      </w:pPr>
      <w:r w:rsidRPr="00494294">
        <w:rPr>
          <w:sz w:val="32"/>
          <w:szCs w:val="21"/>
        </w:rPr>
        <w:t>где</w:t>
      </w:r>
      <w:r>
        <w:rPr>
          <w:sz w:val="32"/>
          <w:szCs w:val="21"/>
        </w:rPr>
        <w:t xml:space="preserve"> </w:t>
      </w:r>
      <w:proofErr w:type="gramStart"/>
      <w:r w:rsidR="00D32072" w:rsidRPr="00494294">
        <w:rPr>
          <w:sz w:val="32"/>
          <w:szCs w:val="21"/>
        </w:rPr>
        <w:t>R</w:t>
      </w:r>
      <w:proofErr w:type="gramEnd"/>
      <w:r w:rsidR="00D32072" w:rsidRPr="00494294">
        <w:rPr>
          <w:sz w:val="32"/>
          <w:szCs w:val="21"/>
        </w:rPr>
        <w:t>о  - общий коэффициент капитализации;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М   – доля заемных сре</w:t>
      </w:r>
      <w:proofErr w:type="gramStart"/>
      <w:r w:rsidRPr="00494294">
        <w:rPr>
          <w:sz w:val="32"/>
          <w:szCs w:val="21"/>
        </w:rPr>
        <w:t>дств в ст</w:t>
      </w:r>
      <w:proofErr w:type="gramEnd"/>
      <w:r w:rsidRPr="00494294">
        <w:rPr>
          <w:sz w:val="32"/>
          <w:szCs w:val="21"/>
        </w:rPr>
        <w:t>оимости объекта;</w:t>
      </w:r>
    </w:p>
    <w:p w:rsidR="00A85AA9" w:rsidRPr="00494294" w:rsidRDefault="00D32072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(</w:t>
      </w:r>
      <w:r w:rsidR="00A85AA9" w:rsidRPr="00494294">
        <w:rPr>
          <w:sz w:val="32"/>
          <w:szCs w:val="21"/>
        </w:rPr>
        <w:t>1-М</w:t>
      </w:r>
      <w:r w:rsidRPr="00494294">
        <w:rPr>
          <w:sz w:val="32"/>
          <w:szCs w:val="21"/>
        </w:rPr>
        <w:t>)</w:t>
      </w:r>
      <w:r w:rsidR="00A85AA9" w:rsidRPr="00494294">
        <w:rPr>
          <w:sz w:val="32"/>
          <w:szCs w:val="21"/>
        </w:rPr>
        <w:t xml:space="preserve"> – доля собственных сре</w:t>
      </w:r>
      <w:proofErr w:type="gramStart"/>
      <w:r w:rsidR="00A85AA9" w:rsidRPr="00494294">
        <w:rPr>
          <w:sz w:val="32"/>
          <w:szCs w:val="21"/>
        </w:rPr>
        <w:t>дств в ст</w:t>
      </w:r>
      <w:proofErr w:type="gramEnd"/>
      <w:r w:rsidR="00A85AA9" w:rsidRPr="00494294">
        <w:rPr>
          <w:sz w:val="32"/>
          <w:szCs w:val="21"/>
        </w:rPr>
        <w:t>оимости объекта.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2. Метод коэффициента покрытия долга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Под коэффициентом покрытия долга (</w:t>
      </w:r>
      <w:r w:rsidRPr="00494294">
        <w:rPr>
          <w:sz w:val="32"/>
          <w:szCs w:val="21"/>
          <w:lang w:val="en-US"/>
        </w:rPr>
        <w:t>debt</w:t>
      </w:r>
      <w:r w:rsidRPr="00494294">
        <w:rPr>
          <w:sz w:val="32"/>
          <w:szCs w:val="21"/>
        </w:rPr>
        <w:t xml:space="preserve"> </w:t>
      </w:r>
      <w:r w:rsidRPr="00494294">
        <w:rPr>
          <w:sz w:val="32"/>
          <w:szCs w:val="21"/>
          <w:lang w:val="en-US"/>
        </w:rPr>
        <w:t>service</w:t>
      </w:r>
      <w:r w:rsidRPr="00494294">
        <w:rPr>
          <w:sz w:val="32"/>
          <w:szCs w:val="21"/>
        </w:rPr>
        <w:t xml:space="preserve"> </w:t>
      </w:r>
      <w:r w:rsidRPr="00494294">
        <w:rPr>
          <w:sz w:val="32"/>
          <w:szCs w:val="21"/>
          <w:lang w:val="en-US"/>
        </w:rPr>
        <w:t>coverage</w:t>
      </w:r>
      <w:r w:rsidRPr="00494294">
        <w:rPr>
          <w:sz w:val="32"/>
          <w:szCs w:val="21"/>
        </w:rPr>
        <w:t xml:space="preserve"> </w:t>
      </w:r>
      <w:r w:rsidRPr="00494294">
        <w:rPr>
          <w:sz w:val="32"/>
          <w:szCs w:val="21"/>
          <w:lang w:val="en-US"/>
        </w:rPr>
        <w:t>r</w:t>
      </w:r>
      <w:r w:rsidRPr="00494294">
        <w:rPr>
          <w:sz w:val="32"/>
          <w:szCs w:val="21"/>
          <w:lang w:val="en-US"/>
        </w:rPr>
        <w:t>a</w:t>
      </w:r>
      <w:r w:rsidRPr="00494294">
        <w:rPr>
          <w:sz w:val="32"/>
          <w:szCs w:val="21"/>
          <w:lang w:val="en-US"/>
        </w:rPr>
        <w:t>tio</w:t>
      </w:r>
      <w:r w:rsidRPr="00494294">
        <w:rPr>
          <w:sz w:val="32"/>
          <w:szCs w:val="21"/>
        </w:rPr>
        <w:t xml:space="preserve"> − </w:t>
      </w:r>
      <w:r w:rsidRPr="00494294">
        <w:rPr>
          <w:sz w:val="32"/>
          <w:szCs w:val="21"/>
          <w:lang w:val="en-US"/>
        </w:rPr>
        <w:t>DCR</w:t>
      </w:r>
      <w:r w:rsidRPr="00494294">
        <w:rPr>
          <w:sz w:val="32"/>
          <w:szCs w:val="21"/>
        </w:rPr>
        <w:t xml:space="preserve">) понимается отношение чистого операционного дохода </w:t>
      </w:r>
      <w:r w:rsidR="00D32072" w:rsidRPr="00494294">
        <w:rPr>
          <w:sz w:val="32"/>
          <w:szCs w:val="21"/>
        </w:rPr>
        <w:t>(</w:t>
      </w:r>
      <w:r w:rsidRPr="00494294">
        <w:rPr>
          <w:sz w:val="32"/>
          <w:szCs w:val="21"/>
          <w:lang w:val="en-US"/>
        </w:rPr>
        <w:t>NOI</w:t>
      </w:r>
      <w:r w:rsidR="00D32072" w:rsidRPr="00494294">
        <w:rPr>
          <w:sz w:val="32"/>
          <w:szCs w:val="21"/>
        </w:rPr>
        <w:t>)</w:t>
      </w:r>
      <w:r w:rsidRPr="00494294">
        <w:rPr>
          <w:sz w:val="32"/>
          <w:szCs w:val="21"/>
        </w:rPr>
        <w:t xml:space="preserve"> к сумме ежегодных платежей по обслуживанию долга </w:t>
      </w:r>
      <w:r w:rsidR="00D32072" w:rsidRPr="00494294">
        <w:rPr>
          <w:sz w:val="32"/>
          <w:szCs w:val="21"/>
        </w:rPr>
        <w:t>(</w:t>
      </w:r>
      <w:r w:rsidRPr="00494294">
        <w:rPr>
          <w:sz w:val="32"/>
          <w:szCs w:val="21"/>
          <w:lang w:val="en-US"/>
        </w:rPr>
        <w:t>DS</w:t>
      </w:r>
      <w:r w:rsidR="00D32072" w:rsidRPr="00494294">
        <w:rPr>
          <w:sz w:val="32"/>
          <w:szCs w:val="21"/>
        </w:rPr>
        <w:t>)</w:t>
      </w:r>
      <w:r w:rsidRPr="00494294">
        <w:rPr>
          <w:sz w:val="32"/>
          <w:szCs w:val="21"/>
        </w:rPr>
        <w:t>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Этот метод не использует потоки доходов и расходов, кот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рые являются коммерческой тайной, а основан на использовании финансовых коэффициентов.</w:t>
      </w:r>
      <w:r w:rsidR="00D32072" w:rsidRPr="00494294">
        <w:rPr>
          <w:sz w:val="32"/>
          <w:szCs w:val="21"/>
        </w:rPr>
        <w:t xml:space="preserve"> Общий коэффициент капитализ</w:t>
      </w:r>
      <w:r w:rsidR="00D32072" w:rsidRPr="00494294">
        <w:rPr>
          <w:sz w:val="32"/>
          <w:szCs w:val="21"/>
        </w:rPr>
        <w:t>а</w:t>
      </w:r>
      <w:r w:rsidR="00D32072" w:rsidRPr="00494294">
        <w:rPr>
          <w:sz w:val="32"/>
          <w:szCs w:val="21"/>
        </w:rPr>
        <w:t>ции рассч</w:t>
      </w:r>
      <w:r w:rsidR="00D32072" w:rsidRPr="00494294">
        <w:rPr>
          <w:sz w:val="32"/>
          <w:szCs w:val="21"/>
        </w:rPr>
        <w:t>и</w:t>
      </w:r>
      <w:r w:rsidR="00D32072" w:rsidRPr="00494294">
        <w:rPr>
          <w:sz w:val="32"/>
          <w:szCs w:val="21"/>
        </w:rPr>
        <w:t>тывается по форму</w:t>
      </w:r>
      <w:r w:rsidR="00F75B13" w:rsidRPr="00494294">
        <w:rPr>
          <w:sz w:val="32"/>
          <w:szCs w:val="21"/>
        </w:rPr>
        <w:t>ле:</w:t>
      </w:r>
    </w:p>
    <w:p w:rsidR="00F75B13" w:rsidRPr="00494294" w:rsidRDefault="00A85AA9" w:rsidP="00EE5BAC">
      <w:pPr>
        <w:jc w:val="center"/>
        <w:rPr>
          <w:sz w:val="32"/>
          <w:szCs w:val="21"/>
        </w:rPr>
      </w:pPr>
      <w:r w:rsidRPr="00494294">
        <w:rPr>
          <w:sz w:val="32"/>
          <w:szCs w:val="21"/>
          <w:lang w:val="en-US"/>
        </w:rPr>
        <w:t>R</w:t>
      </w:r>
      <w:r w:rsidR="00D32072"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 xml:space="preserve"> = </w:t>
      </w:r>
      <w:r w:rsidRPr="00494294">
        <w:rPr>
          <w:sz w:val="32"/>
          <w:szCs w:val="21"/>
          <w:lang w:val="en-US"/>
        </w:rPr>
        <w:t>M</w:t>
      </w:r>
      <w:r w:rsidRPr="00494294">
        <w:rPr>
          <w:sz w:val="32"/>
          <w:szCs w:val="21"/>
        </w:rPr>
        <w:t xml:space="preserve"> х </w:t>
      </w:r>
      <w:r w:rsidRPr="00494294">
        <w:rPr>
          <w:sz w:val="32"/>
          <w:szCs w:val="21"/>
          <w:lang w:val="en-US"/>
        </w:rPr>
        <w:t>Rm</w:t>
      </w:r>
      <w:r w:rsidRPr="00494294">
        <w:rPr>
          <w:sz w:val="32"/>
          <w:szCs w:val="21"/>
        </w:rPr>
        <w:t xml:space="preserve"> х </w:t>
      </w:r>
      <w:proofErr w:type="gramStart"/>
      <w:r w:rsidRPr="00494294">
        <w:rPr>
          <w:sz w:val="32"/>
          <w:szCs w:val="21"/>
          <w:lang w:val="en-US"/>
        </w:rPr>
        <w:t>DCR</w:t>
      </w:r>
      <w:r w:rsidR="00F75B13" w:rsidRPr="00494294">
        <w:rPr>
          <w:sz w:val="32"/>
          <w:szCs w:val="21"/>
        </w:rPr>
        <w:t xml:space="preserve"> ,</w:t>
      </w:r>
      <w:proofErr w:type="gramEnd"/>
      <w:r w:rsidR="00F75B13" w:rsidRPr="00494294">
        <w:rPr>
          <w:sz w:val="32"/>
          <w:szCs w:val="21"/>
        </w:rPr>
        <w:tab/>
      </w:r>
      <w:r w:rsidR="00F75B13" w:rsidRPr="00494294">
        <w:rPr>
          <w:sz w:val="32"/>
          <w:szCs w:val="21"/>
        </w:rPr>
        <w:tab/>
      </w:r>
      <w:r w:rsidR="00F75B13" w:rsidRPr="00494294">
        <w:rPr>
          <w:sz w:val="32"/>
          <w:szCs w:val="21"/>
        </w:rPr>
        <w:tab/>
      </w:r>
      <w:r w:rsidR="00EE5BAC">
        <w:rPr>
          <w:sz w:val="32"/>
          <w:szCs w:val="21"/>
        </w:rPr>
        <w:t xml:space="preserve">    </w:t>
      </w:r>
      <w:r w:rsidR="00F75B13" w:rsidRPr="00494294">
        <w:rPr>
          <w:sz w:val="32"/>
          <w:szCs w:val="21"/>
        </w:rPr>
        <w:t>(</w:t>
      </w:r>
      <w:r w:rsidR="005A4D44">
        <w:rPr>
          <w:sz w:val="32"/>
          <w:szCs w:val="21"/>
        </w:rPr>
        <w:t>6</w:t>
      </w:r>
      <w:r w:rsidR="00F75B13" w:rsidRPr="00494294">
        <w:rPr>
          <w:sz w:val="32"/>
          <w:szCs w:val="21"/>
        </w:rPr>
        <w:t>.5)</w:t>
      </w:r>
    </w:p>
    <w:p w:rsidR="00A85AA9" w:rsidRPr="00494294" w:rsidRDefault="009528F9" w:rsidP="009528F9">
      <w:pPr>
        <w:jc w:val="both"/>
        <w:rPr>
          <w:sz w:val="32"/>
          <w:szCs w:val="21"/>
        </w:rPr>
      </w:pPr>
      <w:r w:rsidRPr="00494294">
        <w:rPr>
          <w:sz w:val="32"/>
          <w:szCs w:val="21"/>
        </w:rPr>
        <w:t>где</w:t>
      </w:r>
      <w:r>
        <w:rPr>
          <w:sz w:val="32"/>
          <w:szCs w:val="21"/>
        </w:rPr>
        <w:t xml:space="preserve"> </w:t>
      </w:r>
      <w:r w:rsidR="00A85AA9" w:rsidRPr="00494294">
        <w:rPr>
          <w:sz w:val="32"/>
          <w:szCs w:val="21"/>
          <w:lang w:val="en-US"/>
        </w:rPr>
        <w:t>DCR</w:t>
      </w:r>
      <w:r w:rsidR="00A85AA9" w:rsidRPr="00494294">
        <w:rPr>
          <w:sz w:val="32"/>
          <w:szCs w:val="21"/>
        </w:rPr>
        <w:t xml:space="preserve"> − отношение чистого операционного дохода </w:t>
      </w:r>
      <w:r w:rsidR="00A85AA9" w:rsidRPr="00494294">
        <w:rPr>
          <w:sz w:val="32"/>
          <w:szCs w:val="21"/>
          <w:lang w:val="en-US"/>
        </w:rPr>
        <w:t>NOI</w:t>
      </w:r>
      <w:r w:rsidR="00F75B13" w:rsidRPr="00494294">
        <w:rPr>
          <w:sz w:val="32"/>
          <w:szCs w:val="21"/>
        </w:rPr>
        <w:t xml:space="preserve">  к</w:t>
      </w:r>
      <w:r>
        <w:rPr>
          <w:sz w:val="32"/>
          <w:szCs w:val="21"/>
        </w:rPr>
        <w:t xml:space="preserve"> </w:t>
      </w:r>
      <w:r w:rsidR="00F75B13" w:rsidRPr="00494294">
        <w:rPr>
          <w:sz w:val="32"/>
          <w:szCs w:val="21"/>
        </w:rPr>
        <w:t>сумме ежегодных плате</w:t>
      </w:r>
      <w:r w:rsidR="00A85AA9" w:rsidRPr="00494294">
        <w:rPr>
          <w:sz w:val="32"/>
          <w:szCs w:val="21"/>
        </w:rPr>
        <w:t>жей по обсл</w:t>
      </w:r>
      <w:r w:rsidR="00A85AA9" w:rsidRPr="00494294">
        <w:rPr>
          <w:sz w:val="32"/>
          <w:szCs w:val="21"/>
        </w:rPr>
        <w:t>у</w:t>
      </w:r>
      <w:r w:rsidR="00A85AA9" w:rsidRPr="00494294">
        <w:rPr>
          <w:sz w:val="32"/>
          <w:szCs w:val="21"/>
        </w:rPr>
        <w:t xml:space="preserve">живанию долга </w:t>
      </w:r>
      <w:r w:rsidR="00A85AA9" w:rsidRPr="00494294">
        <w:rPr>
          <w:sz w:val="32"/>
          <w:szCs w:val="21"/>
          <w:lang w:val="en-US"/>
        </w:rPr>
        <w:t>DS</w:t>
      </w:r>
      <w:r w:rsidR="00A85AA9" w:rsidRPr="00494294">
        <w:rPr>
          <w:sz w:val="32"/>
          <w:szCs w:val="21"/>
        </w:rPr>
        <w:t>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F75B13" w:rsidRPr="00494294" w:rsidRDefault="00F75B13" w:rsidP="00494294">
      <w:pPr>
        <w:ind w:firstLine="567"/>
        <w:jc w:val="both"/>
        <w:rPr>
          <w:caps/>
          <w:sz w:val="32"/>
          <w:szCs w:val="21"/>
          <w:u w:val="single"/>
        </w:rPr>
      </w:pPr>
      <w:r w:rsidRPr="00494294">
        <w:rPr>
          <w:caps/>
          <w:sz w:val="32"/>
          <w:szCs w:val="21"/>
          <w:u w:val="single"/>
        </w:rPr>
        <w:t>Задачи для решения</w:t>
      </w:r>
    </w:p>
    <w:p w:rsidR="00F75B13" w:rsidRPr="00494294" w:rsidRDefault="009528F9" w:rsidP="00494294">
      <w:pPr>
        <w:ind w:firstLine="567"/>
        <w:jc w:val="both"/>
        <w:rPr>
          <w:sz w:val="32"/>
          <w:szCs w:val="21"/>
          <w:u w:val="single"/>
        </w:rPr>
      </w:pPr>
      <w:r>
        <w:rPr>
          <w:sz w:val="32"/>
          <w:szCs w:val="21"/>
          <w:u w:val="single"/>
        </w:rPr>
        <w:t>Задача 6</w:t>
      </w:r>
      <w:r w:rsidR="00F75B13" w:rsidRPr="00494294">
        <w:rPr>
          <w:sz w:val="32"/>
          <w:szCs w:val="21"/>
          <w:u w:val="single"/>
        </w:rPr>
        <w:t>.1</w:t>
      </w:r>
    </w:p>
    <w:p w:rsidR="00D32072" w:rsidRPr="00494294" w:rsidRDefault="00D32072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</w:rPr>
        <w:t>Ежемесячные платежи</w:t>
      </w:r>
      <w:r w:rsidR="00F75B13" w:rsidRPr="00494294">
        <w:rPr>
          <w:sz w:val="32"/>
          <w:szCs w:val="21"/>
        </w:rPr>
        <w:t xml:space="preserve"> по кредиту</w:t>
      </w:r>
      <w:r w:rsidRPr="00494294">
        <w:rPr>
          <w:sz w:val="32"/>
          <w:szCs w:val="21"/>
        </w:rPr>
        <w:t xml:space="preserve"> составляют </w:t>
      </w:r>
      <w:r w:rsidR="00F75B13" w:rsidRPr="00494294">
        <w:rPr>
          <w:sz w:val="32"/>
          <w:szCs w:val="21"/>
        </w:rPr>
        <w:t>$</w:t>
      </w:r>
      <w:r w:rsidRPr="00494294">
        <w:rPr>
          <w:sz w:val="32"/>
          <w:szCs w:val="21"/>
        </w:rPr>
        <w:t>4212,9 при 12%-ной годовой ставке и оставшемся сроке кредита – 25 лет. Определить остаток н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погашенной суммы кредита.</w:t>
      </w:r>
    </w:p>
    <w:p w:rsidR="00D32072" w:rsidRPr="00494294" w:rsidRDefault="00D32072" w:rsidP="00494294">
      <w:pPr>
        <w:ind w:firstLine="567"/>
        <w:jc w:val="both"/>
        <w:rPr>
          <w:sz w:val="32"/>
          <w:szCs w:val="21"/>
        </w:rPr>
      </w:pPr>
    </w:p>
    <w:p w:rsidR="00F75B13" w:rsidRPr="00494294" w:rsidRDefault="009528F9" w:rsidP="00494294">
      <w:pPr>
        <w:ind w:firstLine="567"/>
        <w:jc w:val="both"/>
        <w:rPr>
          <w:sz w:val="32"/>
          <w:szCs w:val="21"/>
          <w:u w:val="single"/>
        </w:rPr>
      </w:pPr>
      <w:r>
        <w:rPr>
          <w:sz w:val="32"/>
          <w:szCs w:val="21"/>
          <w:u w:val="single"/>
        </w:rPr>
        <w:t>Задача 6</w:t>
      </w:r>
      <w:r w:rsidR="00F75B13" w:rsidRPr="00494294">
        <w:rPr>
          <w:sz w:val="32"/>
          <w:szCs w:val="21"/>
          <w:u w:val="single"/>
        </w:rPr>
        <w:t>.2</w:t>
      </w:r>
    </w:p>
    <w:p w:rsidR="00D32072" w:rsidRPr="00494294" w:rsidRDefault="00D32072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Ежемесячные платежи </w:t>
      </w:r>
      <w:r w:rsidR="00F75B13" w:rsidRPr="00494294">
        <w:rPr>
          <w:sz w:val="32"/>
          <w:szCs w:val="21"/>
        </w:rPr>
        <w:t xml:space="preserve">по кредиту </w:t>
      </w:r>
      <w:r w:rsidRPr="00494294">
        <w:rPr>
          <w:sz w:val="32"/>
          <w:szCs w:val="21"/>
        </w:rPr>
        <w:t xml:space="preserve">составляют </w:t>
      </w:r>
      <w:r w:rsidR="00F75B13" w:rsidRPr="00494294">
        <w:rPr>
          <w:sz w:val="32"/>
          <w:szCs w:val="21"/>
        </w:rPr>
        <w:t>$</w:t>
      </w:r>
      <w:r w:rsidRPr="00494294">
        <w:rPr>
          <w:sz w:val="32"/>
          <w:szCs w:val="21"/>
        </w:rPr>
        <w:t xml:space="preserve">4212,9 при сумме кредита в 400 000$.Определить </w:t>
      </w:r>
      <w:proofErr w:type="gramStart"/>
      <w:r w:rsidRPr="00494294">
        <w:rPr>
          <w:sz w:val="32"/>
          <w:szCs w:val="21"/>
        </w:rPr>
        <w:t>ипотечную</w:t>
      </w:r>
      <w:proofErr w:type="gramEnd"/>
      <w:r w:rsidRPr="00494294">
        <w:rPr>
          <w:sz w:val="32"/>
          <w:szCs w:val="21"/>
        </w:rPr>
        <w:t xml:space="preserve"> постоянную.</w:t>
      </w:r>
    </w:p>
    <w:p w:rsidR="00D32072" w:rsidRPr="00494294" w:rsidRDefault="00D32072" w:rsidP="00494294">
      <w:pPr>
        <w:ind w:firstLine="567"/>
        <w:jc w:val="both"/>
        <w:rPr>
          <w:sz w:val="32"/>
          <w:szCs w:val="21"/>
        </w:rPr>
      </w:pPr>
    </w:p>
    <w:p w:rsidR="00F75B13" w:rsidRPr="00494294" w:rsidRDefault="00BD197A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>Зад</w:t>
      </w:r>
      <w:r w:rsidR="009528F9">
        <w:rPr>
          <w:sz w:val="32"/>
          <w:szCs w:val="21"/>
          <w:u w:val="single"/>
        </w:rPr>
        <w:t>ача 6</w:t>
      </w:r>
      <w:r w:rsidRPr="00494294">
        <w:rPr>
          <w:sz w:val="32"/>
          <w:szCs w:val="21"/>
          <w:u w:val="single"/>
        </w:rPr>
        <w:t>.3</w:t>
      </w:r>
    </w:p>
    <w:p w:rsidR="005163E8" w:rsidRPr="00494294" w:rsidRDefault="005163E8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Основная сумма кредита составляет </w:t>
      </w:r>
      <w:r w:rsidR="00BD197A" w:rsidRPr="00494294">
        <w:rPr>
          <w:sz w:val="32"/>
          <w:szCs w:val="21"/>
        </w:rPr>
        <w:t>$</w:t>
      </w:r>
      <w:r w:rsidRPr="00494294">
        <w:rPr>
          <w:sz w:val="32"/>
          <w:szCs w:val="21"/>
        </w:rPr>
        <w:t>400 000, он предоста</w:t>
      </w:r>
      <w:r w:rsidRPr="00494294">
        <w:rPr>
          <w:sz w:val="32"/>
          <w:szCs w:val="21"/>
        </w:rPr>
        <w:t>в</w:t>
      </w:r>
      <w:r w:rsidRPr="00494294">
        <w:rPr>
          <w:sz w:val="32"/>
          <w:szCs w:val="21"/>
        </w:rPr>
        <w:t>лен на 5 лет, ставка процента – 12% годовых при условии ежем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сячных равновеликих платежей. Рассчитать размер ежемесячного плат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жа.</w:t>
      </w:r>
    </w:p>
    <w:p w:rsidR="005163E8" w:rsidRPr="00494294" w:rsidRDefault="005163E8" w:rsidP="00494294">
      <w:pPr>
        <w:ind w:firstLine="567"/>
        <w:jc w:val="both"/>
        <w:rPr>
          <w:sz w:val="32"/>
          <w:szCs w:val="21"/>
        </w:rPr>
      </w:pPr>
    </w:p>
    <w:p w:rsidR="005163E8" w:rsidRPr="00494294" w:rsidRDefault="009528F9" w:rsidP="00494294">
      <w:pPr>
        <w:ind w:firstLine="567"/>
        <w:jc w:val="both"/>
        <w:rPr>
          <w:sz w:val="32"/>
          <w:szCs w:val="21"/>
        </w:rPr>
      </w:pPr>
      <w:r>
        <w:rPr>
          <w:sz w:val="32"/>
          <w:szCs w:val="21"/>
          <w:u w:val="single"/>
        </w:rPr>
        <w:t>Задача 6</w:t>
      </w:r>
      <w:r w:rsidR="00BD197A" w:rsidRPr="00494294">
        <w:rPr>
          <w:sz w:val="32"/>
          <w:szCs w:val="21"/>
          <w:u w:val="single"/>
        </w:rPr>
        <w:t>.4</w:t>
      </w:r>
      <w:r w:rsidR="005163E8" w:rsidRPr="00494294">
        <w:rPr>
          <w:sz w:val="32"/>
          <w:szCs w:val="21"/>
        </w:rPr>
        <w:t xml:space="preserve">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Сумма кредита равна </w:t>
      </w:r>
      <w:r w:rsidR="00BD197A" w:rsidRPr="00494294">
        <w:rPr>
          <w:sz w:val="32"/>
          <w:szCs w:val="21"/>
        </w:rPr>
        <w:t>$</w:t>
      </w:r>
      <w:r w:rsidRPr="00494294">
        <w:rPr>
          <w:sz w:val="32"/>
          <w:szCs w:val="21"/>
        </w:rPr>
        <w:t>10 000, годовая ставка 10%, срок амортизации составляет 4 года при ежего</w:t>
      </w:r>
      <w:r w:rsidRPr="00494294">
        <w:rPr>
          <w:sz w:val="32"/>
          <w:szCs w:val="21"/>
        </w:rPr>
        <w:t>д</w:t>
      </w:r>
      <w:r w:rsidRPr="00494294">
        <w:rPr>
          <w:sz w:val="32"/>
          <w:szCs w:val="21"/>
        </w:rPr>
        <w:t>ных выплатах. Каким должен быть еж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годный платеж по кредиту?</w:t>
      </w:r>
    </w:p>
    <w:p w:rsidR="00C925ED" w:rsidRPr="00494294" w:rsidRDefault="00C925ED" w:rsidP="00494294">
      <w:pPr>
        <w:ind w:firstLine="567"/>
        <w:jc w:val="both"/>
        <w:rPr>
          <w:sz w:val="32"/>
          <w:szCs w:val="21"/>
          <w:u w:val="single"/>
        </w:rPr>
      </w:pPr>
    </w:p>
    <w:p w:rsidR="00BD197A" w:rsidRPr="00494294" w:rsidRDefault="009528F9" w:rsidP="00494294">
      <w:pPr>
        <w:ind w:firstLine="567"/>
        <w:jc w:val="both"/>
        <w:rPr>
          <w:sz w:val="32"/>
          <w:szCs w:val="21"/>
          <w:u w:val="single"/>
        </w:rPr>
      </w:pPr>
      <w:r>
        <w:rPr>
          <w:sz w:val="32"/>
          <w:szCs w:val="21"/>
          <w:u w:val="single"/>
        </w:rPr>
        <w:t>Задача 6</w:t>
      </w:r>
      <w:r w:rsidR="00BD197A" w:rsidRPr="00494294">
        <w:rPr>
          <w:sz w:val="32"/>
          <w:szCs w:val="21"/>
          <w:u w:val="single"/>
        </w:rPr>
        <w:t>.5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Сумма кредита равна </w:t>
      </w:r>
      <w:r w:rsidR="00BD197A" w:rsidRPr="00494294">
        <w:rPr>
          <w:sz w:val="32"/>
          <w:szCs w:val="21"/>
        </w:rPr>
        <w:t>$</w:t>
      </w:r>
      <w:r w:rsidRPr="00494294">
        <w:rPr>
          <w:sz w:val="32"/>
          <w:szCs w:val="21"/>
        </w:rPr>
        <w:t>10 000, годовая ставка 10%, срок амортизации составляет 4 года при ежего</w:t>
      </w:r>
      <w:r w:rsidRPr="00494294">
        <w:rPr>
          <w:sz w:val="32"/>
          <w:szCs w:val="21"/>
        </w:rPr>
        <w:t>д</w:t>
      </w:r>
      <w:r w:rsidRPr="00494294">
        <w:rPr>
          <w:sz w:val="32"/>
          <w:szCs w:val="21"/>
        </w:rPr>
        <w:t>ных выплатах. Какова ипотечная пост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 xml:space="preserve">янная?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BD197A" w:rsidRPr="00494294" w:rsidRDefault="009528F9" w:rsidP="00494294">
      <w:pPr>
        <w:ind w:firstLine="567"/>
        <w:jc w:val="both"/>
        <w:rPr>
          <w:sz w:val="32"/>
          <w:szCs w:val="21"/>
          <w:u w:val="single"/>
        </w:rPr>
      </w:pPr>
      <w:r>
        <w:rPr>
          <w:sz w:val="32"/>
          <w:szCs w:val="21"/>
          <w:u w:val="single"/>
        </w:rPr>
        <w:t>Задача 6</w:t>
      </w:r>
      <w:r w:rsidR="00BD197A" w:rsidRPr="00494294">
        <w:rPr>
          <w:sz w:val="32"/>
          <w:szCs w:val="21"/>
          <w:u w:val="single"/>
        </w:rPr>
        <w:t>.6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</w:rPr>
        <w:t>Кредит предоставлен на 30 лет по номинальной ставке 12%. Выплаты предусматриваются ежемесячно. Первоначальная су</w:t>
      </w:r>
      <w:r w:rsidRPr="00494294">
        <w:rPr>
          <w:sz w:val="32"/>
          <w:szCs w:val="21"/>
        </w:rPr>
        <w:t>м</w:t>
      </w:r>
      <w:r w:rsidRPr="00494294">
        <w:rPr>
          <w:sz w:val="32"/>
          <w:szCs w:val="21"/>
        </w:rPr>
        <w:t xml:space="preserve">ма кредита </w:t>
      </w:r>
      <w:r w:rsidR="00BD197A" w:rsidRPr="00494294">
        <w:rPr>
          <w:sz w:val="32"/>
          <w:szCs w:val="21"/>
        </w:rPr>
        <w:t>$</w:t>
      </w:r>
      <w:r w:rsidRPr="00494294">
        <w:rPr>
          <w:sz w:val="32"/>
          <w:szCs w:val="21"/>
        </w:rPr>
        <w:t>100 000. Каким должен быть ежегодны</w:t>
      </w:r>
      <w:r w:rsidR="00BD197A" w:rsidRPr="00494294">
        <w:rPr>
          <w:sz w:val="32"/>
          <w:szCs w:val="21"/>
        </w:rPr>
        <w:t>й</w:t>
      </w:r>
      <w:r w:rsidRPr="00494294">
        <w:rPr>
          <w:sz w:val="32"/>
          <w:szCs w:val="21"/>
        </w:rPr>
        <w:t xml:space="preserve"> платеж по кред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ту?</w:t>
      </w:r>
    </w:p>
    <w:p w:rsidR="00BD197A" w:rsidRPr="00494294" w:rsidRDefault="00BD197A" w:rsidP="00494294">
      <w:pPr>
        <w:ind w:firstLine="567"/>
        <w:jc w:val="both"/>
        <w:rPr>
          <w:sz w:val="32"/>
          <w:szCs w:val="21"/>
        </w:rPr>
      </w:pPr>
    </w:p>
    <w:p w:rsidR="00BD197A" w:rsidRPr="00494294" w:rsidRDefault="009528F9" w:rsidP="00494294">
      <w:pPr>
        <w:ind w:firstLine="567"/>
        <w:jc w:val="both"/>
        <w:rPr>
          <w:sz w:val="32"/>
          <w:szCs w:val="21"/>
          <w:u w:val="single"/>
        </w:rPr>
      </w:pPr>
      <w:r>
        <w:rPr>
          <w:sz w:val="32"/>
          <w:szCs w:val="21"/>
          <w:u w:val="single"/>
        </w:rPr>
        <w:t>Задача 6</w:t>
      </w:r>
      <w:r w:rsidR="00BD197A" w:rsidRPr="00494294">
        <w:rPr>
          <w:sz w:val="32"/>
          <w:szCs w:val="21"/>
          <w:u w:val="single"/>
        </w:rPr>
        <w:t>.7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Кредит предоставлен на 30 лет по номинальной ставке 12%. Выплаты предусматриваются ежемесячно. Первоначальная су</w:t>
      </w:r>
      <w:r w:rsidRPr="00494294">
        <w:rPr>
          <w:sz w:val="32"/>
          <w:szCs w:val="21"/>
        </w:rPr>
        <w:t>м</w:t>
      </w:r>
      <w:r w:rsidRPr="00494294">
        <w:rPr>
          <w:sz w:val="32"/>
          <w:szCs w:val="21"/>
        </w:rPr>
        <w:t>ма кр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 xml:space="preserve">дита </w:t>
      </w:r>
      <w:r w:rsidR="00BD197A" w:rsidRPr="00494294">
        <w:rPr>
          <w:sz w:val="32"/>
          <w:szCs w:val="21"/>
        </w:rPr>
        <w:t>$</w:t>
      </w:r>
      <w:r w:rsidRPr="00494294">
        <w:rPr>
          <w:sz w:val="32"/>
          <w:szCs w:val="21"/>
        </w:rPr>
        <w:t xml:space="preserve">100 000. Какова величина </w:t>
      </w:r>
      <w:proofErr w:type="gramStart"/>
      <w:r w:rsidRPr="00494294">
        <w:rPr>
          <w:sz w:val="32"/>
          <w:szCs w:val="21"/>
        </w:rPr>
        <w:t>ипотечной</w:t>
      </w:r>
      <w:proofErr w:type="gramEnd"/>
      <w:r w:rsidRPr="00494294">
        <w:rPr>
          <w:sz w:val="32"/>
          <w:szCs w:val="21"/>
        </w:rPr>
        <w:t xml:space="preserve"> постоянной?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BD197A" w:rsidRPr="00494294" w:rsidRDefault="009528F9" w:rsidP="00494294">
      <w:pPr>
        <w:ind w:firstLine="567"/>
        <w:jc w:val="both"/>
        <w:rPr>
          <w:sz w:val="32"/>
          <w:szCs w:val="21"/>
          <w:u w:val="single"/>
        </w:rPr>
      </w:pPr>
      <w:r>
        <w:rPr>
          <w:sz w:val="32"/>
          <w:szCs w:val="21"/>
          <w:u w:val="single"/>
        </w:rPr>
        <w:t>Задача 6</w:t>
      </w:r>
      <w:r w:rsidR="00BD197A" w:rsidRPr="00494294">
        <w:rPr>
          <w:sz w:val="32"/>
          <w:szCs w:val="21"/>
          <w:u w:val="single"/>
        </w:rPr>
        <w:t>.8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Определить стоимость объекта недвижимости с использов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нием те</w:t>
      </w:r>
      <w:r w:rsidRPr="00494294">
        <w:rPr>
          <w:sz w:val="32"/>
          <w:szCs w:val="21"/>
        </w:rPr>
        <w:t>х</w:t>
      </w:r>
      <w:r w:rsidRPr="00494294">
        <w:rPr>
          <w:sz w:val="32"/>
          <w:szCs w:val="21"/>
        </w:rPr>
        <w:t>ники коэффициента покрытия долга, если известно что: сумма ипотечного кредита — 1 000 тыс. руб.; стоимость обсл</w:t>
      </w:r>
      <w:r w:rsidRPr="00494294">
        <w:rPr>
          <w:sz w:val="32"/>
          <w:szCs w:val="21"/>
        </w:rPr>
        <w:t>у</w:t>
      </w:r>
      <w:r w:rsidRPr="00494294">
        <w:rPr>
          <w:sz w:val="32"/>
          <w:szCs w:val="21"/>
        </w:rPr>
        <w:t>живания долга — 250 тыс. руб./ год; сумма собственного капит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ла, инвестированного в объект недвижим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сти — 2 900 тыс. руб.; чистый операционный д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ход объекта оценки определен в размере 910 тыс. руб.; на местном рынке средняя цена объектов недв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 xml:space="preserve">жимости, аналогичных </w:t>
      </w:r>
      <w:proofErr w:type="gramStart"/>
      <w:r w:rsidRPr="00494294">
        <w:rPr>
          <w:sz w:val="32"/>
          <w:szCs w:val="21"/>
        </w:rPr>
        <w:t>оцениваемому</w:t>
      </w:r>
      <w:proofErr w:type="gramEnd"/>
      <w:r w:rsidRPr="00494294">
        <w:rPr>
          <w:sz w:val="32"/>
          <w:szCs w:val="21"/>
        </w:rPr>
        <w:t>, соста</w:t>
      </w:r>
      <w:r w:rsidRPr="00494294">
        <w:rPr>
          <w:sz w:val="32"/>
          <w:szCs w:val="21"/>
        </w:rPr>
        <w:t>в</w:t>
      </w:r>
      <w:r w:rsidRPr="00494294">
        <w:rPr>
          <w:sz w:val="32"/>
          <w:szCs w:val="21"/>
        </w:rPr>
        <w:t>ляет 4300 тыс. руб.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F9413D" w:rsidRPr="00494294" w:rsidRDefault="009528F9" w:rsidP="00494294">
      <w:pPr>
        <w:ind w:firstLine="567"/>
        <w:jc w:val="both"/>
        <w:rPr>
          <w:sz w:val="32"/>
          <w:szCs w:val="21"/>
          <w:u w:val="single"/>
        </w:rPr>
      </w:pPr>
      <w:r>
        <w:rPr>
          <w:sz w:val="32"/>
          <w:szCs w:val="21"/>
          <w:u w:val="single"/>
        </w:rPr>
        <w:t>Задача 6</w:t>
      </w:r>
      <w:r w:rsidR="00F9413D" w:rsidRPr="00494294">
        <w:rPr>
          <w:sz w:val="32"/>
          <w:szCs w:val="21"/>
          <w:u w:val="single"/>
        </w:rPr>
        <w:t>.9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По условиям банка ежемесячные платежи по ипотечному кредиту составляют  2 500 д.е. Кредит выдан на 9 лет под 12%. Собственные средства инвестора по данному проекту составляют 75 000 д.е. Определить стоимость покупки (цену) данного объе</w:t>
      </w:r>
      <w:r w:rsidRPr="00494294">
        <w:rPr>
          <w:sz w:val="32"/>
          <w:szCs w:val="21"/>
        </w:rPr>
        <w:t>к</w:t>
      </w:r>
      <w:r w:rsidRPr="00494294">
        <w:rPr>
          <w:sz w:val="32"/>
          <w:szCs w:val="21"/>
        </w:rPr>
        <w:t>та недвижим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сти.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F9413D" w:rsidRPr="00494294" w:rsidRDefault="00F9413D" w:rsidP="00494294">
      <w:pPr>
        <w:ind w:firstLine="567"/>
        <w:jc w:val="both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t xml:space="preserve">Задача </w:t>
      </w:r>
      <w:r w:rsidR="009528F9">
        <w:rPr>
          <w:sz w:val="32"/>
          <w:szCs w:val="21"/>
          <w:u w:val="single"/>
        </w:rPr>
        <w:t>6</w:t>
      </w:r>
      <w:r w:rsidRPr="00494294">
        <w:rPr>
          <w:sz w:val="32"/>
          <w:szCs w:val="21"/>
          <w:u w:val="single"/>
        </w:rPr>
        <w:t>.10</w:t>
      </w:r>
    </w:p>
    <w:p w:rsidR="00A85AA9" w:rsidRPr="00494294" w:rsidRDefault="00F9413D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Рассчитать </w:t>
      </w:r>
      <w:proofErr w:type="gramStart"/>
      <w:r w:rsidR="00A85AA9" w:rsidRPr="00494294">
        <w:rPr>
          <w:sz w:val="32"/>
          <w:szCs w:val="21"/>
        </w:rPr>
        <w:t>ипотечную</w:t>
      </w:r>
      <w:proofErr w:type="gramEnd"/>
      <w:r w:rsidR="00A85AA9" w:rsidRPr="00494294">
        <w:rPr>
          <w:sz w:val="32"/>
          <w:szCs w:val="21"/>
        </w:rPr>
        <w:t xml:space="preserve"> постоянную, если ежегодные платежи по </w:t>
      </w:r>
      <w:r w:rsidRPr="00494294">
        <w:rPr>
          <w:sz w:val="32"/>
          <w:szCs w:val="21"/>
        </w:rPr>
        <w:t>ип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течному кредиту</w:t>
      </w:r>
      <w:r w:rsidR="00A85AA9" w:rsidRPr="00494294">
        <w:rPr>
          <w:sz w:val="32"/>
          <w:szCs w:val="21"/>
        </w:rPr>
        <w:t xml:space="preserve"> в 100 000 д.е. составляют 12 500 д.е.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F9413D" w:rsidRPr="00494294" w:rsidRDefault="009528F9" w:rsidP="00494294">
      <w:pPr>
        <w:ind w:firstLine="567"/>
        <w:jc w:val="both"/>
        <w:rPr>
          <w:sz w:val="32"/>
          <w:szCs w:val="21"/>
          <w:u w:val="single"/>
        </w:rPr>
      </w:pPr>
      <w:r>
        <w:rPr>
          <w:sz w:val="32"/>
          <w:szCs w:val="21"/>
          <w:u w:val="single"/>
        </w:rPr>
        <w:t>Задача 6</w:t>
      </w:r>
      <w:r w:rsidR="00F9413D" w:rsidRPr="00494294">
        <w:rPr>
          <w:sz w:val="32"/>
          <w:szCs w:val="21"/>
          <w:u w:val="single"/>
        </w:rPr>
        <w:t>.11</w:t>
      </w:r>
    </w:p>
    <w:p w:rsidR="00A85AA9" w:rsidRPr="00494294" w:rsidRDefault="00F9413D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Рассчитать </w:t>
      </w:r>
      <w:r w:rsidR="00A85AA9" w:rsidRPr="00494294">
        <w:rPr>
          <w:sz w:val="32"/>
          <w:szCs w:val="21"/>
        </w:rPr>
        <w:t xml:space="preserve"> </w:t>
      </w:r>
      <w:proofErr w:type="gramStart"/>
      <w:r w:rsidR="00A85AA9" w:rsidRPr="00494294">
        <w:rPr>
          <w:sz w:val="32"/>
          <w:szCs w:val="21"/>
        </w:rPr>
        <w:t>ипотечную</w:t>
      </w:r>
      <w:proofErr w:type="gramEnd"/>
      <w:r w:rsidR="00A85AA9" w:rsidRPr="00494294">
        <w:rPr>
          <w:sz w:val="32"/>
          <w:szCs w:val="21"/>
        </w:rPr>
        <w:t xml:space="preserve"> постоянную на основе следующих данных:</w:t>
      </w:r>
      <w:r w:rsidR="008F578D" w:rsidRPr="00494294">
        <w:rPr>
          <w:sz w:val="32"/>
          <w:szCs w:val="21"/>
        </w:rPr>
        <w:t xml:space="preserve"> с</w:t>
      </w:r>
      <w:r w:rsidR="00A85AA9" w:rsidRPr="00494294">
        <w:rPr>
          <w:sz w:val="32"/>
          <w:szCs w:val="21"/>
        </w:rPr>
        <w:t xml:space="preserve">рок погашения </w:t>
      </w:r>
      <w:r w:rsidRPr="00494294">
        <w:rPr>
          <w:sz w:val="32"/>
          <w:szCs w:val="21"/>
        </w:rPr>
        <w:t>кредита</w:t>
      </w:r>
      <w:r w:rsidR="00A85AA9" w:rsidRPr="00494294">
        <w:rPr>
          <w:sz w:val="32"/>
          <w:szCs w:val="21"/>
        </w:rPr>
        <w:t xml:space="preserve"> – 11,5 лет</w:t>
      </w:r>
      <w:r w:rsidR="008F578D" w:rsidRPr="00494294">
        <w:rPr>
          <w:sz w:val="32"/>
          <w:szCs w:val="21"/>
        </w:rPr>
        <w:t>; ежегодные платежи</w:t>
      </w:r>
      <w:r w:rsidR="00A85AA9" w:rsidRPr="00494294">
        <w:rPr>
          <w:sz w:val="32"/>
          <w:szCs w:val="21"/>
        </w:rPr>
        <w:t xml:space="preserve"> – 16 200 д.е.</w:t>
      </w:r>
      <w:r w:rsidR="008F578D" w:rsidRPr="00494294">
        <w:rPr>
          <w:sz w:val="32"/>
          <w:szCs w:val="21"/>
        </w:rPr>
        <w:t>; с</w:t>
      </w:r>
      <w:r w:rsidRPr="00494294">
        <w:rPr>
          <w:sz w:val="32"/>
          <w:szCs w:val="21"/>
        </w:rPr>
        <w:t>умма кредита</w:t>
      </w:r>
      <w:r w:rsidR="00A85AA9" w:rsidRPr="00494294">
        <w:rPr>
          <w:sz w:val="32"/>
          <w:szCs w:val="21"/>
        </w:rPr>
        <w:t xml:space="preserve">  – 150 000 д.е.</w:t>
      </w:r>
    </w:p>
    <w:p w:rsidR="009528F9" w:rsidRDefault="009528F9" w:rsidP="00494294">
      <w:pPr>
        <w:ind w:firstLine="567"/>
        <w:jc w:val="both"/>
        <w:rPr>
          <w:sz w:val="32"/>
          <w:szCs w:val="21"/>
          <w:u w:val="single"/>
        </w:rPr>
      </w:pPr>
    </w:p>
    <w:p w:rsidR="00F9413D" w:rsidRPr="00494294" w:rsidRDefault="009528F9" w:rsidP="00494294">
      <w:pPr>
        <w:ind w:firstLine="567"/>
        <w:jc w:val="both"/>
        <w:rPr>
          <w:sz w:val="32"/>
          <w:szCs w:val="21"/>
          <w:u w:val="single"/>
        </w:rPr>
      </w:pPr>
      <w:r>
        <w:rPr>
          <w:sz w:val="32"/>
          <w:szCs w:val="21"/>
          <w:u w:val="single"/>
        </w:rPr>
        <w:t>Задача 6</w:t>
      </w:r>
      <w:r w:rsidR="00F9413D" w:rsidRPr="00494294">
        <w:rPr>
          <w:sz w:val="32"/>
          <w:szCs w:val="21"/>
          <w:u w:val="single"/>
        </w:rPr>
        <w:t>.12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 xml:space="preserve">По условиям банка ежемесячные платежи по ипотечному кредиту составляют  1 500 д.е. Кредит выдан на 8 лет под 14%. Собственные </w:t>
      </w:r>
      <w:r w:rsidR="00F9413D" w:rsidRPr="00494294">
        <w:rPr>
          <w:sz w:val="32"/>
          <w:szCs w:val="21"/>
        </w:rPr>
        <w:t xml:space="preserve">средства инвестора </w:t>
      </w:r>
      <w:r w:rsidRPr="00494294">
        <w:rPr>
          <w:sz w:val="32"/>
          <w:szCs w:val="21"/>
        </w:rPr>
        <w:t>составляют 300 000 д.е. Опр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делить стоимость покупки (цену) данного объекта недвижим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 xml:space="preserve">сти.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F9413D" w:rsidRPr="00494294" w:rsidRDefault="009528F9" w:rsidP="00494294">
      <w:pPr>
        <w:ind w:firstLine="567"/>
        <w:jc w:val="both"/>
        <w:rPr>
          <w:sz w:val="32"/>
          <w:szCs w:val="21"/>
          <w:u w:val="single"/>
        </w:rPr>
      </w:pPr>
      <w:r>
        <w:rPr>
          <w:sz w:val="32"/>
          <w:szCs w:val="21"/>
          <w:u w:val="single"/>
        </w:rPr>
        <w:t>Задача 6</w:t>
      </w:r>
      <w:r w:rsidR="00F9413D" w:rsidRPr="00494294">
        <w:rPr>
          <w:sz w:val="32"/>
          <w:szCs w:val="21"/>
          <w:u w:val="single"/>
        </w:rPr>
        <w:t>.13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По условиям банка ежемесячные платежи по ипотечному кредиту составляют  4 000 д.е. Кредит в</w:t>
      </w:r>
      <w:r w:rsidRPr="00494294">
        <w:rPr>
          <w:sz w:val="32"/>
          <w:szCs w:val="21"/>
        </w:rPr>
        <w:t>ы</w:t>
      </w:r>
      <w:r w:rsidRPr="00494294">
        <w:rPr>
          <w:sz w:val="32"/>
          <w:szCs w:val="21"/>
        </w:rPr>
        <w:t>дан на 10 лет под 13%. Собственные средс</w:t>
      </w:r>
      <w:r w:rsidR="00F9413D" w:rsidRPr="00494294">
        <w:rPr>
          <w:sz w:val="32"/>
          <w:szCs w:val="21"/>
        </w:rPr>
        <w:t xml:space="preserve">тва инвестора </w:t>
      </w:r>
      <w:r w:rsidRPr="00494294">
        <w:rPr>
          <w:sz w:val="32"/>
          <w:szCs w:val="21"/>
        </w:rPr>
        <w:t>составляют 100 000 д.е. Опр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делить стоимость покупки (цену) данного объекта недвиж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 xml:space="preserve">мости. </w:t>
      </w:r>
    </w:p>
    <w:p w:rsidR="00A85AA9" w:rsidRPr="00494294" w:rsidRDefault="00A85AA9" w:rsidP="00494294">
      <w:pPr>
        <w:ind w:firstLine="567"/>
        <w:jc w:val="both"/>
        <w:rPr>
          <w:sz w:val="32"/>
          <w:szCs w:val="21"/>
        </w:rPr>
      </w:pPr>
    </w:p>
    <w:p w:rsidR="00F9413D" w:rsidRPr="00494294" w:rsidRDefault="009528F9" w:rsidP="00494294">
      <w:pPr>
        <w:ind w:firstLine="567"/>
        <w:jc w:val="both"/>
        <w:rPr>
          <w:sz w:val="32"/>
          <w:szCs w:val="21"/>
          <w:u w:val="single"/>
        </w:rPr>
      </w:pPr>
      <w:r>
        <w:rPr>
          <w:sz w:val="32"/>
          <w:szCs w:val="21"/>
          <w:u w:val="single"/>
        </w:rPr>
        <w:t>Задача 6</w:t>
      </w:r>
      <w:r w:rsidR="00F9413D" w:rsidRPr="00494294">
        <w:rPr>
          <w:sz w:val="32"/>
          <w:szCs w:val="21"/>
          <w:u w:val="single"/>
        </w:rPr>
        <w:t>.14</w:t>
      </w:r>
    </w:p>
    <w:p w:rsidR="006A554D" w:rsidRPr="00494294" w:rsidRDefault="006A554D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Определить стоимость объекта, если известно что: сумма ипоте</w:t>
      </w:r>
      <w:r w:rsidRPr="00494294">
        <w:rPr>
          <w:sz w:val="32"/>
          <w:szCs w:val="21"/>
        </w:rPr>
        <w:t>ч</w:t>
      </w:r>
      <w:r w:rsidRPr="00494294">
        <w:rPr>
          <w:sz w:val="32"/>
          <w:szCs w:val="21"/>
        </w:rPr>
        <w:t>ного кредита — 1 000 тыс. руб.; стоимость обслуживания долга — 250 тыс. руб./год; сумма собственного капитала, инв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стированн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 xml:space="preserve">го в объект недвижимости — 2 900 тыс. руб.; чистый операционный доход объекта оценки определен в размере 910 тыс. руб.; чистый валовой доход — 650 тыс. руб.; на местном рынке средняя цена объектов недвижимости, аналогичных </w:t>
      </w:r>
      <w:proofErr w:type="gramStart"/>
      <w:r w:rsidRPr="00494294">
        <w:rPr>
          <w:sz w:val="32"/>
          <w:szCs w:val="21"/>
        </w:rPr>
        <w:t>оц</w:t>
      </w:r>
      <w:r w:rsidRPr="00494294">
        <w:rPr>
          <w:sz w:val="32"/>
          <w:szCs w:val="21"/>
        </w:rPr>
        <w:t>е</w:t>
      </w:r>
      <w:r w:rsidRPr="00494294">
        <w:rPr>
          <w:sz w:val="32"/>
          <w:szCs w:val="21"/>
        </w:rPr>
        <w:t>ниваемому</w:t>
      </w:r>
      <w:proofErr w:type="gramEnd"/>
      <w:r w:rsidRPr="00494294">
        <w:rPr>
          <w:sz w:val="32"/>
          <w:szCs w:val="21"/>
        </w:rPr>
        <w:t xml:space="preserve">, составляет 4300 тыс. руб. </w:t>
      </w:r>
    </w:p>
    <w:p w:rsidR="00F9413D" w:rsidRPr="00494294" w:rsidRDefault="00F9413D" w:rsidP="00494294">
      <w:pPr>
        <w:ind w:firstLine="567"/>
        <w:jc w:val="both"/>
        <w:rPr>
          <w:sz w:val="32"/>
          <w:szCs w:val="21"/>
          <w:u w:val="single"/>
        </w:rPr>
      </w:pPr>
    </w:p>
    <w:p w:rsidR="00F9413D" w:rsidRPr="00494294" w:rsidRDefault="009528F9" w:rsidP="00494294">
      <w:pPr>
        <w:ind w:firstLine="567"/>
        <w:jc w:val="both"/>
        <w:rPr>
          <w:sz w:val="32"/>
          <w:szCs w:val="21"/>
          <w:u w:val="single"/>
        </w:rPr>
      </w:pPr>
      <w:r>
        <w:rPr>
          <w:sz w:val="32"/>
          <w:szCs w:val="21"/>
          <w:u w:val="single"/>
        </w:rPr>
        <w:t>Задача 6</w:t>
      </w:r>
      <w:r w:rsidR="00F9413D" w:rsidRPr="00494294">
        <w:rPr>
          <w:sz w:val="32"/>
          <w:szCs w:val="21"/>
          <w:u w:val="single"/>
        </w:rPr>
        <w:t>.15</w:t>
      </w:r>
    </w:p>
    <w:p w:rsidR="00F9413D" w:rsidRPr="00494294" w:rsidRDefault="006A554D" w:rsidP="00494294">
      <w:pPr>
        <w:tabs>
          <w:tab w:val="left" w:pos="240"/>
        </w:tabs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Инвестор планирует получение 20% дохода на свои инвест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ции в объект недвижимости. Для ф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нансирования сделки имеется возможность получить кредит, равный 80% стоимости этого об</w:t>
      </w:r>
      <w:r w:rsidRPr="00494294">
        <w:rPr>
          <w:sz w:val="32"/>
          <w:szCs w:val="21"/>
        </w:rPr>
        <w:t>ъ</w:t>
      </w:r>
      <w:r w:rsidRPr="00494294">
        <w:rPr>
          <w:sz w:val="32"/>
          <w:szCs w:val="21"/>
        </w:rPr>
        <w:t xml:space="preserve">екта недвижимости, под 12% </w:t>
      </w:r>
      <w:proofErr w:type="gramStart"/>
      <w:r w:rsidRPr="00494294">
        <w:rPr>
          <w:sz w:val="32"/>
          <w:szCs w:val="21"/>
        </w:rPr>
        <w:t>годовых</w:t>
      </w:r>
      <w:proofErr w:type="gramEnd"/>
      <w:r w:rsidRPr="00494294">
        <w:rPr>
          <w:sz w:val="32"/>
          <w:szCs w:val="21"/>
        </w:rPr>
        <w:t>. Определить ставку кап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тализации и стоимость объекта недвиж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мости при условии, что чистый операцио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ный доход от него составляет 50 000 д.е.</w:t>
      </w:r>
    </w:p>
    <w:p w:rsidR="006A554D" w:rsidRPr="00494294" w:rsidRDefault="006A554D" w:rsidP="00494294">
      <w:pPr>
        <w:tabs>
          <w:tab w:val="left" w:pos="240"/>
        </w:tabs>
        <w:ind w:firstLine="567"/>
        <w:jc w:val="both"/>
        <w:rPr>
          <w:sz w:val="32"/>
          <w:szCs w:val="21"/>
        </w:rPr>
      </w:pPr>
    </w:p>
    <w:p w:rsidR="00F9413D" w:rsidRPr="00494294" w:rsidRDefault="009528F9" w:rsidP="00494294">
      <w:pPr>
        <w:ind w:firstLine="567"/>
        <w:jc w:val="both"/>
        <w:rPr>
          <w:sz w:val="32"/>
          <w:szCs w:val="21"/>
          <w:u w:val="single"/>
        </w:rPr>
      </w:pPr>
      <w:r>
        <w:rPr>
          <w:sz w:val="32"/>
          <w:szCs w:val="21"/>
          <w:u w:val="single"/>
        </w:rPr>
        <w:t>Задача 6</w:t>
      </w:r>
      <w:r w:rsidR="00F9413D" w:rsidRPr="00494294">
        <w:rPr>
          <w:sz w:val="32"/>
          <w:szCs w:val="21"/>
          <w:u w:val="single"/>
        </w:rPr>
        <w:t>.16</w:t>
      </w:r>
    </w:p>
    <w:p w:rsidR="006A554D" w:rsidRPr="00494294" w:rsidRDefault="006A554D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Приобретение объекта недвижимости осуществляется на 70% за счет собственных средств и на 30% за счет ипотечного кред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 xml:space="preserve">та. </w:t>
      </w:r>
      <w:proofErr w:type="gramStart"/>
      <w:r w:rsidRPr="00494294">
        <w:rPr>
          <w:sz w:val="32"/>
          <w:szCs w:val="21"/>
        </w:rPr>
        <w:t>Требования доходности для привлеченных средств 6%, для собственных 16%. Определить общий коэффициент капитализ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ции по методу остатка.</w:t>
      </w:r>
      <w:proofErr w:type="gramEnd"/>
    </w:p>
    <w:p w:rsidR="006A554D" w:rsidRPr="00494294" w:rsidRDefault="006A554D" w:rsidP="00494294">
      <w:pPr>
        <w:ind w:firstLine="567"/>
        <w:jc w:val="both"/>
        <w:rPr>
          <w:sz w:val="32"/>
          <w:szCs w:val="21"/>
          <w:u w:val="single"/>
        </w:rPr>
      </w:pPr>
    </w:p>
    <w:p w:rsidR="00F9413D" w:rsidRPr="00494294" w:rsidRDefault="009528F9" w:rsidP="00494294">
      <w:pPr>
        <w:ind w:firstLine="567"/>
        <w:jc w:val="both"/>
        <w:rPr>
          <w:sz w:val="32"/>
          <w:szCs w:val="21"/>
          <w:u w:val="single"/>
        </w:rPr>
      </w:pPr>
      <w:r>
        <w:rPr>
          <w:sz w:val="32"/>
          <w:szCs w:val="21"/>
          <w:u w:val="single"/>
        </w:rPr>
        <w:t>Задача 6</w:t>
      </w:r>
      <w:r w:rsidR="00F9413D" w:rsidRPr="00494294">
        <w:rPr>
          <w:sz w:val="32"/>
          <w:szCs w:val="21"/>
          <w:u w:val="single"/>
        </w:rPr>
        <w:t>.17</w:t>
      </w:r>
    </w:p>
    <w:p w:rsidR="006A554D" w:rsidRPr="00494294" w:rsidRDefault="006A554D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Банк выдает кредиты под покупку нед</w:t>
      </w:r>
      <w:r w:rsidR="008F578D" w:rsidRPr="00494294">
        <w:rPr>
          <w:sz w:val="32"/>
          <w:szCs w:val="21"/>
        </w:rPr>
        <w:t>вижимости на сл</w:t>
      </w:r>
      <w:r w:rsidR="008F578D" w:rsidRPr="00494294">
        <w:rPr>
          <w:sz w:val="32"/>
          <w:szCs w:val="21"/>
        </w:rPr>
        <w:t>е</w:t>
      </w:r>
      <w:r w:rsidR="008F578D" w:rsidRPr="00494294">
        <w:rPr>
          <w:sz w:val="32"/>
          <w:szCs w:val="21"/>
        </w:rPr>
        <w:t xml:space="preserve">дующих условиях: </w:t>
      </w:r>
      <w:r w:rsidRPr="00494294">
        <w:rPr>
          <w:sz w:val="32"/>
          <w:szCs w:val="21"/>
        </w:rPr>
        <w:t>ипотечная постоянная – 18%</w:t>
      </w:r>
      <w:r w:rsidR="008F578D" w:rsidRPr="00494294">
        <w:rPr>
          <w:sz w:val="32"/>
          <w:szCs w:val="21"/>
        </w:rPr>
        <w:t xml:space="preserve">; </w:t>
      </w:r>
      <w:r w:rsidRPr="00494294">
        <w:rPr>
          <w:sz w:val="32"/>
          <w:szCs w:val="21"/>
        </w:rPr>
        <w:t>коэффициент покрытия долга – 1,25;</w:t>
      </w:r>
      <w:r w:rsidR="008F578D" w:rsidRPr="00494294">
        <w:rPr>
          <w:sz w:val="32"/>
          <w:szCs w:val="21"/>
        </w:rPr>
        <w:t xml:space="preserve"> </w:t>
      </w:r>
      <w:r w:rsidRPr="00494294">
        <w:rPr>
          <w:sz w:val="32"/>
          <w:szCs w:val="21"/>
        </w:rPr>
        <w:t xml:space="preserve">отношение величины кредита к </w:t>
      </w:r>
      <w:proofErr w:type="gramStart"/>
      <w:r w:rsidRPr="00494294">
        <w:rPr>
          <w:sz w:val="32"/>
          <w:szCs w:val="21"/>
        </w:rPr>
        <w:t>стоимости</w:t>
      </w:r>
      <w:proofErr w:type="gramEnd"/>
      <w:r w:rsidRPr="00494294">
        <w:rPr>
          <w:sz w:val="32"/>
          <w:szCs w:val="21"/>
        </w:rPr>
        <w:t xml:space="preserve"> – 75%.</w:t>
      </w:r>
      <w:r w:rsidR="008F578D" w:rsidRPr="00494294">
        <w:rPr>
          <w:sz w:val="32"/>
          <w:szCs w:val="21"/>
        </w:rPr>
        <w:t xml:space="preserve"> </w:t>
      </w:r>
      <w:proofErr w:type="gramStart"/>
      <w:r w:rsidRPr="00494294">
        <w:rPr>
          <w:sz w:val="32"/>
          <w:szCs w:val="21"/>
        </w:rPr>
        <w:t>Какова</w:t>
      </w:r>
      <w:proofErr w:type="gramEnd"/>
      <w:r w:rsidRPr="00494294">
        <w:rPr>
          <w:sz w:val="32"/>
          <w:szCs w:val="21"/>
        </w:rPr>
        <w:t xml:space="preserve"> общая ставка капитализации? Какова ставка кап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тализации для со</w:t>
      </w:r>
      <w:r w:rsidRPr="00494294">
        <w:rPr>
          <w:sz w:val="32"/>
          <w:szCs w:val="21"/>
        </w:rPr>
        <w:t>б</w:t>
      </w:r>
      <w:r w:rsidRPr="00494294">
        <w:rPr>
          <w:sz w:val="32"/>
          <w:szCs w:val="21"/>
        </w:rPr>
        <w:t>ственных средств?</w:t>
      </w:r>
    </w:p>
    <w:p w:rsidR="008F578D" w:rsidRPr="00494294" w:rsidRDefault="008F578D" w:rsidP="00494294">
      <w:pPr>
        <w:ind w:firstLine="567"/>
        <w:jc w:val="both"/>
        <w:rPr>
          <w:sz w:val="32"/>
          <w:szCs w:val="21"/>
          <w:u w:val="single"/>
        </w:rPr>
      </w:pPr>
    </w:p>
    <w:p w:rsidR="00F9413D" w:rsidRPr="00494294" w:rsidRDefault="009528F9" w:rsidP="00494294">
      <w:pPr>
        <w:ind w:firstLine="567"/>
        <w:jc w:val="both"/>
        <w:rPr>
          <w:sz w:val="32"/>
          <w:szCs w:val="21"/>
          <w:u w:val="single"/>
        </w:rPr>
      </w:pPr>
      <w:r>
        <w:rPr>
          <w:sz w:val="32"/>
          <w:szCs w:val="21"/>
          <w:u w:val="single"/>
        </w:rPr>
        <w:t>Задача 6</w:t>
      </w:r>
      <w:r w:rsidR="00F9413D" w:rsidRPr="00494294">
        <w:rPr>
          <w:sz w:val="32"/>
          <w:szCs w:val="21"/>
          <w:u w:val="single"/>
        </w:rPr>
        <w:t>.18</w:t>
      </w:r>
    </w:p>
    <w:p w:rsidR="004767DD" w:rsidRPr="00494294" w:rsidRDefault="004767DD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При проведении оценки используется сравниваемый объект, имеющий 70%-ное отношение заемных сре</w:t>
      </w:r>
      <w:proofErr w:type="gramStart"/>
      <w:r w:rsidRPr="00494294">
        <w:rPr>
          <w:sz w:val="32"/>
          <w:szCs w:val="21"/>
        </w:rPr>
        <w:t>дств к ст</w:t>
      </w:r>
      <w:proofErr w:type="gramEnd"/>
      <w:r w:rsidRPr="00494294">
        <w:rPr>
          <w:sz w:val="32"/>
          <w:szCs w:val="21"/>
        </w:rPr>
        <w:t>оимости об</w:t>
      </w:r>
      <w:r w:rsidRPr="00494294">
        <w:rPr>
          <w:sz w:val="32"/>
          <w:szCs w:val="21"/>
        </w:rPr>
        <w:t>ъ</w:t>
      </w:r>
      <w:r w:rsidRPr="00494294">
        <w:rPr>
          <w:sz w:val="32"/>
          <w:szCs w:val="21"/>
        </w:rPr>
        <w:t>екта. Ставка дисконта для заемных средств составляет 16%. Об</w:t>
      </w:r>
      <w:r w:rsidRPr="00494294">
        <w:rPr>
          <w:sz w:val="32"/>
          <w:szCs w:val="21"/>
        </w:rPr>
        <w:t>ъ</w:t>
      </w:r>
      <w:r w:rsidRPr="00494294">
        <w:rPr>
          <w:sz w:val="32"/>
          <w:szCs w:val="21"/>
        </w:rPr>
        <w:t>ект является типичным для данного рынка, общие ставки диско</w:t>
      </w:r>
      <w:r w:rsidRPr="00494294">
        <w:rPr>
          <w:sz w:val="32"/>
          <w:szCs w:val="21"/>
        </w:rPr>
        <w:t>н</w:t>
      </w:r>
      <w:r w:rsidRPr="00494294">
        <w:rPr>
          <w:sz w:val="32"/>
          <w:szCs w:val="21"/>
        </w:rPr>
        <w:t>та на котором составляют 18%. Определите ставку дисконта для собственных средств.</w:t>
      </w:r>
    </w:p>
    <w:p w:rsidR="004767DD" w:rsidRPr="00494294" w:rsidRDefault="004767DD" w:rsidP="00494294">
      <w:pPr>
        <w:ind w:firstLine="567"/>
        <w:jc w:val="both"/>
        <w:rPr>
          <w:sz w:val="32"/>
          <w:szCs w:val="21"/>
        </w:rPr>
      </w:pPr>
    </w:p>
    <w:p w:rsidR="004767DD" w:rsidRPr="00494294" w:rsidRDefault="009528F9" w:rsidP="00494294">
      <w:pPr>
        <w:ind w:firstLine="567"/>
        <w:jc w:val="both"/>
        <w:rPr>
          <w:sz w:val="32"/>
          <w:szCs w:val="21"/>
          <w:u w:val="single"/>
        </w:rPr>
      </w:pPr>
      <w:r>
        <w:rPr>
          <w:sz w:val="32"/>
          <w:szCs w:val="21"/>
          <w:u w:val="single"/>
        </w:rPr>
        <w:t>Задача 6</w:t>
      </w:r>
      <w:r w:rsidR="004767DD" w:rsidRPr="00494294">
        <w:rPr>
          <w:sz w:val="32"/>
          <w:szCs w:val="21"/>
          <w:u w:val="single"/>
        </w:rPr>
        <w:t>.19</w:t>
      </w:r>
    </w:p>
    <w:p w:rsidR="004767DD" w:rsidRPr="00494294" w:rsidRDefault="004767DD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Ожидается, что объект недвижимости будет приносить чи</w:t>
      </w:r>
      <w:r w:rsidRPr="00494294">
        <w:rPr>
          <w:sz w:val="32"/>
          <w:szCs w:val="21"/>
        </w:rPr>
        <w:t>с</w:t>
      </w:r>
      <w:r w:rsidRPr="00494294">
        <w:rPr>
          <w:sz w:val="32"/>
          <w:szCs w:val="21"/>
        </w:rPr>
        <w:t>тый операционный доход, равный 350 000 д.е. в год. Анализ сравнимых пр</w:t>
      </w:r>
      <w:r w:rsidRPr="00494294">
        <w:rPr>
          <w:sz w:val="32"/>
          <w:szCs w:val="21"/>
        </w:rPr>
        <w:t>о</w:t>
      </w:r>
      <w:r w:rsidRPr="00494294">
        <w:rPr>
          <w:sz w:val="32"/>
          <w:szCs w:val="21"/>
        </w:rPr>
        <w:t>даж показывает, что инвесторы ожидают 19%-ной нормы прибыли на собственные средства от капиталовложений в схожие объекты. При приобретении об</w:t>
      </w:r>
      <w:r w:rsidRPr="00494294">
        <w:rPr>
          <w:sz w:val="32"/>
          <w:szCs w:val="21"/>
        </w:rPr>
        <w:t>ъ</w:t>
      </w:r>
      <w:r w:rsidRPr="00494294">
        <w:rPr>
          <w:sz w:val="32"/>
          <w:szCs w:val="21"/>
        </w:rPr>
        <w:t>екта был получен кредит в  1 750 000 д.е. Ипотечная постоянная составляет 17%. Оценить стоимость объекта недв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жимости.</w:t>
      </w:r>
    </w:p>
    <w:p w:rsidR="008F578D" w:rsidRPr="00494294" w:rsidRDefault="008F578D" w:rsidP="00494294">
      <w:pPr>
        <w:ind w:firstLine="567"/>
        <w:jc w:val="both"/>
        <w:rPr>
          <w:sz w:val="32"/>
          <w:szCs w:val="21"/>
        </w:rPr>
      </w:pPr>
    </w:p>
    <w:p w:rsidR="008F578D" w:rsidRPr="00494294" w:rsidRDefault="009528F9" w:rsidP="00494294">
      <w:pPr>
        <w:ind w:firstLine="567"/>
        <w:jc w:val="both"/>
        <w:rPr>
          <w:sz w:val="32"/>
          <w:szCs w:val="21"/>
          <w:u w:val="single"/>
        </w:rPr>
      </w:pPr>
      <w:r>
        <w:rPr>
          <w:sz w:val="32"/>
          <w:szCs w:val="21"/>
          <w:u w:val="single"/>
        </w:rPr>
        <w:t>Задача 6</w:t>
      </w:r>
      <w:r w:rsidR="008F578D" w:rsidRPr="00494294">
        <w:rPr>
          <w:sz w:val="32"/>
          <w:szCs w:val="21"/>
          <w:u w:val="single"/>
        </w:rPr>
        <w:t>.20</w:t>
      </w:r>
    </w:p>
    <w:p w:rsidR="008F578D" w:rsidRPr="00494294" w:rsidRDefault="008F578D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Г-н Петров купил квартиру стоимостью 200 000 у. е. с пр</w:t>
      </w:r>
      <w:r w:rsidRPr="00494294">
        <w:rPr>
          <w:sz w:val="32"/>
          <w:szCs w:val="21"/>
        </w:rPr>
        <w:t>и</w:t>
      </w:r>
      <w:r w:rsidRPr="00494294">
        <w:rPr>
          <w:sz w:val="32"/>
          <w:szCs w:val="21"/>
        </w:rPr>
        <w:t>влечением ипотечного кредита. При оформлении сделки он з</w:t>
      </w:r>
      <w:r w:rsidRPr="00494294">
        <w:rPr>
          <w:sz w:val="32"/>
          <w:szCs w:val="21"/>
        </w:rPr>
        <w:t>а</w:t>
      </w:r>
      <w:r w:rsidRPr="00494294">
        <w:rPr>
          <w:sz w:val="32"/>
          <w:szCs w:val="21"/>
        </w:rPr>
        <w:t>платил 30 000 у. е., а остальные обязался выплатить в течение 10 лет под 12% годовых. Определить сумму ежемесячных платежей по кредиту.</w:t>
      </w:r>
    </w:p>
    <w:p w:rsidR="009B6036" w:rsidRDefault="00741674" w:rsidP="00F40149">
      <w:pPr>
        <w:ind w:firstLine="567"/>
        <w:jc w:val="center"/>
        <w:rPr>
          <w:sz w:val="32"/>
          <w:szCs w:val="21"/>
          <w:u w:val="single"/>
        </w:rPr>
      </w:pPr>
      <w:r w:rsidRPr="00494294">
        <w:rPr>
          <w:sz w:val="32"/>
          <w:szCs w:val="21"/>
          <w:u w:val="single"/>
        </w:rPr>
        <w:br w:type="page"/>
      </w:r>
      <w:r w:rsidR="005D7679" w:rsidRPr="00494294">
        <w:rPr>
          <w:sz w:val="32"/>
          <w:szCs w:val="21"/>
          <w:u w:val="single"/>
        </w:rPr>
        <w:t>ОТВЕТЫ К ЗАДАЧАМ</w:t>
      </w:r>
    </w:p>
    <w:p w:rsidR="001A340C" w:rsidRDefault="001A340C" w:rsidP="00F40149">
      <w:pPr>
        <w:ind w:firstLine="567"/>
        <w:jc w:val="center"/>
        <w:rPr>
          <w:sz w:val="32"/>
          <w:szCs w:val="21"/>
          <w:u w:val="single"/>
        </w:rPr>
      </w:pPr>
    </w:p>
    <w:tbl>
      <w:tblPr>
        <w:tblStyle w:val="afff2"/>
        <w:tblW w:w="10024" w:type="dxa"/>
        <w:tblLook w:val="01E0"/>
      </w:tblPr>
      <w:tblGrid>
        <w:gridCol w:w="5156"/>
        <w:gridCol w:w="4868"/>
      </w:tblGrid>
      <w:tr w:rsidR="00E94084" w:rsidTr="00F40149">
        <w:tc>
          <w:tcPr>
            <w:tcW w:w="5156" w:type="dxa"/>
          </w:tcPr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1.1. 166 000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1.2. 122 350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1.3. 19,57%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1.4. 14,62%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1.5. 161 910 тыс.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1.6. 17 000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1.7. 18 000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1.8. 15 000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1.9. 2 000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1.10. 140 000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1.11. 520 000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1.12. 3 000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1.13. 24 000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1.14. 1 200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1.15. 75 000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1.16. 12,1%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1.17. 20,35 года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1.18. 243,3 года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1.19. 3 970 тыс.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1.20. 2 151 тыс. руб.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1.21. 25 000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1.22. 57 500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1.23. 153 125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1.24. 243 340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1.25. 33 500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1.26. 50 000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1.27. 16,62%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1.28. 15,9%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1.29. 478 710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2.1. $2</w:t>
            </w:r>
            <w:r w:rsidRPr="00494294">
              <w:rPr>
                <w:sz w:val="32"/>
                <w:szCs w:val="21"/>
                <w:lang w:val="en-US"/>
              </w:rPr>
              <w:t> </w:t>
            </w:r>
            <w:r w:rsidRPr="00494294">
              <w:rPr>
                <w:sz w:val="32"/>
                <w:szCs w:val="21"/>
              </w:rPr>
              <w:t>462 000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2.2. 237 600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2.3. 657</w:t>
            </w:r>
            <w:r w:rsidRPr="00494294">
              <w:rPr>
                <w:sz w:val="32"/>
                <w:szCs w:val="21"/>
                <w:lang w:val="en-US"/>
              </w:rPr>
              <w:t> </w:t>
            </w:r>
            <w:r w:rsidRPr="00494294">
              <w:rPr>
                <w:sz w:val="32"/>
                <w:szCs w:val="21"/>
              </w:rPr>
              <w:t>800 у.е.</w:t>
            </w:r>
          </w:p>
          <w:p w:rsidR="00E94084" w:rsidRDefault="00E94084" w:rsidP="00E94084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2.4. 680 394 у.е.</w:t>
            </w:r>
          </w:p>
          <w:p w:rsidR="00F40149" w:rsidRDefault="00F40149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2.5. 80 000 у.е.</w:t>
            </w:r>
          </w:p>
          <w:p w:rsidR="00F40149" w:rsidRDefault="00F40149" w:rsidP="001A340C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2.6. 6 450 тыс. руб.</w:t>
            </w:r>
          </w:p>
          <w:p w:rsidR="00E94084" w:rsidRDefault="00F40149" w:rsidP="001A340C">
            <w:pPr>
              <w:ind w:firstLine="567"/>
              <w:jc w:val="both"/>
              <w:rPr>
                <w:sz w:val="32"/>
                <w:szCs w:val="21"/>
                <w:u w:val="single"/>
              </w:rPr>
            </w:pPr>
            <w:r w:rsidRPr="00494294">
              <w:rPr>
                <w:sz w:val="32"/>
                <w:szCs w:val="21"/>
              </w:rPr>
              <w:t>2.7. $552</w:t>
            </w:r>
            <w:r>
              <w:rPr>
                <w:sz w:val="32"/>
                <w:szCs w:val="21"/>
              </w:rPr>
              <w:t> </w:t>
            </w:r>
            <w:r w:rsidRPr="00494294">
              <w:rPr>
                <w:sz w:val="32"/>
                <w:szCs w:val="21"/>
              </w:rPr>
              <w:t>552</w:t>
            </w:r>
          </w:p>
        </w:tc>
        <w:tc>
          <w:tcPr>
            <w:tcW w:w="4868" w:type="dxa"/>
          </w:tcPr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2.8. $555 000</w:t>
            </w:r>
          </w:p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2.9. $726 125</w:t>
            </w:r>
          </w:p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2.10. а) 3 060 000 руб.;</w:t>
            </w:r>
          </w:p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 xml:space="preserve"> б) 3 031 680 руб.</w:t>
            </w:r>
          </w:p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2.11. а) 110 000 у.е.;</w:t>
            </w:r>
          </w:p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 xml:space="preserve"> б) 10 000 у.е.;</w:t>
            </w:r>
          </w:p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 xml:space="preserve"> в) 30 000 у.е.</w:t>
            </w:r>
          </w:p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2.12. а) $110 000;</w:t>
            </w:r>
          </w:p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 xml:space="preserve"> б) $40 000;</w:t>
            </w:r>
          </w:p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 xml:space="preserve"> в) $10 000</w:t>
            </w:r>
          </w:p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2.13. $33 000</w:t>
            </w:r>
          </w:p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2.14. 550 000 у.е.</w:t>
            </w:r>
          </w:p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2.15. 5</w:t>
            </w:r>
            <w:r w:rsidRPr="00494294">
              <w:rPr>
                <w:sz w:val="32"/>
                <w:szCs w:val="21"/>
                <w:lang w:val="en-US"/>
              </w:rPr>
              <w:t> </w:t>
            </w:r>
            <w:r w:rsidRPr="00494294">
              <w:rPr>
                <w:sz w:val="32"/>
                <w:szCs w:val="21"/>
              </w:rPr>
              <w:t>020 тыс. руб.</w:t>
            </w:r>
          </w:p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2.16. 3 040 тыс. руб.</w:t>
            </w:r>
          </w:p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2.17. 264 000 у.е.</w:t>
            </w:r>
          </w:p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2.18. 400%; 100 000у.е.</w:t>
            </w:r>
          </w:p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2.19. 7 млн. руб.</w:t>
            </w:r>
          </w:p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2.20. 721 тыс. руб.</w:t>
            </w:r>
          </w:p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2.21. $13 890</w:t>
            </w:r>
          </w:p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2.22. 5</w:t>
            </w:r>
            <w:r w:rsidRPr="00494294">
              <w:rPr>
                <w:sz w:val="32"/>
                <w:szCs w:val="21"/>
                <w:lang w:val="en-US"/>
              </w:rPr>
              <w:t> </w:t>
            </w:r>
            <w:r w:rsidRPr="00494294">
              <w:rPr>
                <w:sz w:val="32"/>
                <w:szCs w:val="21"/>
              </w:rPr>
              <w:t>663 тыс. руб.</w:t>
            </w:r>
          </w:p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2.23. 68 997 тыс. руб.</w:t>
            </w:r>
          </w:p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2.24. 3 809 тыс. руб.</w:t>
            </w:r>
          </w:p>
          <w:p w:rsidR="00F131F1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2.25. 6 970 тыс. руб.</w:t>
            </w:r>
          </w:p>
          <w:p w:rsidR="00F131F1" w:rsidRPr="00494294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3.1. 4 216 тыс. руб.</w:t>
            </w:r>
          </w:p>
          <w:p w:rsidR="00F131F1" w:rsidRPr="00494294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3.2. а) 2 260 тыс. руб.;</w:t>
            </w:r>
          </w:p>
          <w:p w:rsidR="00F131F1" w:rsidRPr="00494294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 xml:space="preserve">       </w:t>
            </w:r>
            <w:r w:rsidRPr="00494294">
              <w:rPr>
                <w:sz w:val="32"/>
                <w:szCs w:val="21"/>
              </w:rPr>
              <w:t>б) 1 920 тыс. руб.</w:t>
            </w:r>
          </w:p>
          <w:p w:rsidR="00F131F1" w:rsidRPr="00494294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3.3. 367 647 д.е.</w:t>
            </w:r>
          </w:p>
          <w:p w:rsidR="00F131F1" w:rsidRPr="00494294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3.4. 3 730 тыс. д.е.</w:t>
            </w:r>
          </w:p>
          <w:p w:rsidR="00F131F1" w:rsidRPr="00494294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 xml:space="preserve">3.5. 20 013 274 руб. </w:t>
            </w:r>
          </w:p>
          <w:p w:rsidR="00F131F1" w:rsidRPr="00494294" w:rsidRDefault="00F131F1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3.6. 9,97%</w:t>
            </w:r>
          </w:p>
          <w:p w:rsidR="00F40149" w:rsidRPr="00494294" w:rsidRDefault="00F40149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 xml:space="preserve">3.7. а) </w:t>
            </w:r>
            <w:r w:rsidRPr="00E94084">
              <w:rPr>
                <w:sz w:val="32"/>
                <w:szCs w:val="21"/>
              </w:rPr>
              <w:t>$</w:t>
            </w:r>
            <w:r w:rsidRPr="00494294">
              <w:rPr>
                <w:sz w:val="32"/>
                <w:szCs w:val="21"/>
              </w:rPr>
              <w:t>50 000;</w:t>
            </w:r>
          </w:p>
          <w:p w:rsidR="00F40149" w:rsidRPr="00E94084" w:rsidRDefault="00F40149" w:rsidP="00F40149">
            <w:pPr>
              <w:ind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 xml:space="preserve">       </w:t>
            </w:r>
            <w:r w:rsidRPr="00494294">
              <w:rPr>
                <w:sz w:val="32"/>
                <w:szCs w:val="21"/>
              </w:rPr>
              <w:t xml:space="preserve">б) </w:t>
            </w:r>
            <w:r w:rsidRPr="00E94084">
              <w:rPr>
                <w:sz w:val="32"/>
                <w:szCs w:val="21"/>
              </w:rPr>
              <w:t>$42 857</w:t>
            </w:r>
          </w:p>
          <w:p w:rsidR="00F40149" w:rsidRPr="00494294" w:rsidRDefault="00F40149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E94084">
              <w:rPr>
                <w:sz w:val="32"/>
                <w:szCs w:val="21"/>
              </w:rPr>
              <w:t>3</w:t>
            </w:r>
            <w:r w:rsidRPr="00494294">
              <w:rPr>
                <w:sz w:val="32"/>
                <w:szCs w:val="21"/>
              </w:rPr>
              <w:t>.8. 35,6%</w:t>
            </w:r>
          </w:p>
          <w:p w:rsidR="00F40149" w:rsidRPr="00494294" w:rsidRDefault="00F40149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3.9. 300 000 руб.</w:t>
            </w:r>
          </w:p>
          <w:p w:rsidR="00F40149" w:rsidRPr="00494294" w:rsidRDefault="00F40149" w:rsidP="00F40149">
            <w:pPr>
              <w:ind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3.10. 100 000 руб.</w:t>
            </w:r>
          </w:p>
          <w:p w:rsidR="00E94084" w:rsidRDefault="00F40149" w:rsidP="00F40149">
            <w:pPr>
              <w:ind w:firstLine="567"/>
              <w:jc w:val="both"/>
              <w:rPr>
                <w:sz w:val="32"/>
                <w:szCs w:val="21"/>
                <w:u w:val="single"/>
              </w:rPr>
            </w:pPr>
            <w:r w:rsidRPr="00494294">
              <w:rPr>
                <w:sz w:val="32"/>
                <w:szCs w:val="21"/>
              </w:rPr>
              <w:t>3.11. 20%; 37,6%</w:t>
            </w:r>
          </w:p>
        </w:tc>
      </w:tr>
      <w:tr w:rsidR="00067F9A" w:rsidTr="00F40149">
        <w:tc>
          <w:tcPr>
            <w:tcW w:w="5156" w:type="dxa"/>
          </w:tcPr>
          <w:p w:rsidR="001A340C" w:rsidRDefault="001A340C" w:rsidP="00F131F1">
            <w:pPr>
              <w:ind w:firstLine="476"/>
              <w:jc w:val="both"/>
              <w:rPr>
                <w:sz w:val="32"/>
                <w:szCs w:val="21"/>
              </w:rPr>
            </w:pPr>
          </w:p>
          <w:p w:rsidR="00F131F1" w:rsidRPr="00494294" w:rsidRDefault="00F131F1" w:rsidP="00F131F1">
            <w:pPr>
              <w:ind w:firstLine="476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3.12. 8 850 млн. руб.</w:t>
            </w:r>
          </w:p>
          <w:p w:rsidR="00F131F1" w:rsidRPr="00494294" w:rsidRDefault="00F131F1" w:rsidP="00F131F1">
            <w:pPr>
              <w:ind w:firstLine="476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3.13. 72,25 млн. руб.</w:t>
            </w:r>
          </w:p>
          <w:p w:rsidR="00F131F1" w:rsidRPr="00494294" w:rsidRDefault="00F131F1" w:rsidP="00F131F1">
            <w:pPr>
              <w:ind w:firstLine="476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3.14. $339 200</w:t>
            </w:r>
          </w:p>
          <w:p w:rsidR="00F131F1" w:rsidRPr="00494294" w:rsidRDefault="00F131F1" w:rsidP="00F131F1">
            <w:pPr>
              <w:ind w:firstLine="476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3.15. $434 700</w:t>
            </w:r>
          </w:p>
          <w:p w:rsidR="00F131F1" w:rsidRPr="00494294" w:rsidRDefault="00F131F1" w:rsidP="00F131F1">
            <w:pPr>
              <w:ind w:firstLine="476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3.16. 4 355 тыс. руб.</w:t>
            </w:r>
          </w:p>
          <w:p w:rsidR="00F131F1" w:rsidRPr="00494294" w:rsidRDefault="00F131F1" w:rsidP="00F131F1">
            <w:pPr>
              <w:ind w:firstLine="476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3.17. 11,6%</w:t>
            </w:r>
          </w:p>
          <w:p w:rsidR="00F131F1" w:rsidRPr="00494294" w:rsidRDefault="00F131F1" w:rsidP="00F131F1">
            <w:pPr>
              <w:ind w:firstLine="476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3.18. 25%</w:t>
            </w:r>
          </w:p>
          <w:p w:rsidR="00F131F1" w:rsidRPr="00494294" w:rsidRDefault="00F131F1" w:rsidP="00F131F1">
            <w:pPr>
              <w:ind w:firstLine="476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3.19. 81 632 д.е.</w:t>
            </w:r>
          </w:p>
          <w:p w:rsidR="00F131F1" w:rsidRPr="00494294" w:rsidRDefault="00F131F1" w:rsidP="00F131F1">
            <w:pPr>
              <w:ind w:firstLine="476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3.20. 46 700 д.е.</w:t>
            </w:r>
          </w:p>
          <w:p w:rsidR="00F131F1" w:rsidRPr="00494294" w:rsidRDefault="00F131F1" w:rsidP="00F131F1">
            <w:pPr>
              <w:ind w:firstLine="476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3.21. 1 741 935 руб.</w:t>
            </w:r>
          </w:p>
          <w:p w:rsidR="00F131F1" w:rsidRPr="00494294" w:rsidRDefault="00F131F1" w:rsidP="00F131F1">
            <w:pPr>
              <w:ind w:firstLine="476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3.22. 2 356 902 руб.</w:t>
            </w:r>
          </w:p>
          <w:p w:rsidR="00F131F1" w:rsidRPr="00494294" w:rsidRDefault="00F131F1" w:rsidP="00F131F1">
            <w:pPr>
              <w:ind w:firstLine="476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3.23. 5 839 416 руб.</w:t>
            </w:r>
          </w:p>
          <w:p w:rsidR="00F131F1" w:rsidRDefault="00F131F1" w:rsidP="00F131F1">
            <w:pPr>
              <w:ind w:firstLine="476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4.1.1. 5750 д.е.</w:t>
            </w:r>
          </w:p>
          <w:p w:rsidR="00F131F1" w:rsidRDefault="00F131F1" w:rsidP="00F131F1">
            <w:pPr>
              <w:ind w:firstLine="476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4.2.1. 10 195 000 д.е.</w:t>
            </w:r>
          </w:p>
          <w:p w:rsidR="00F131F1" w:rsidRDefault="00F131F1" w:rsidP="00F131F1">
            <w:pPr>
              <w:ind w:firstLine="476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4.2.2. 28 000 д.е.</w:t>
            </w:r>
          </w:p>
          <w:p w:rsidR="00F131F1" w:rsidRDefault="00F131F1" w:rsidP="00F131F1">
            <w:pPr>
              <w:ind w:firstLine="476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 xml:space="preserve">4.2.3. </w:t>
            </w:r>
            <w:r w:rsidR="00F40149">
              <w:rPr>
                <w:sz w:val="32"/>
                <w:szCs w:val="21"/>
              </w:rPr>
              <w:t>300 000 д.е.</w:t>
            </w:r>
          </w:p>
          <w:p w:rsidR="00F40149" w:rsidRDefault="00F40149" w:rsidP="00F131F1">
            <w:pPr>
              <w:ind w:firstLine="476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4.3.1. 12 635 д.е.</w:t>
            </w:r>
          </w:p>
          <w:p w:rsidR="00F40149" w:rsidRDefault="00F40149" w:rsidP="00F131F1">
            <w:pPr>
              <w:ind w:firstLine="476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4.3.2. 35 340 д.е.</w:t>
            </w:r>
          </w:p>
          <w:p w:rsidR="00F40149" w:rsidRDefault="00F40149" w:rsidP="00F131F1">
            <w:pPr>
              <w:ind w:firstLine="476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4.4.1. 1 080 000 д.е.</w:t>
            </w:r>
          </w:p>
          <w:p w:rsidR="00F40149" w:rsidRDefault="00F40149" w:rsidP="00F131F1">
            <w:pPr>
              <w:ind w:firstLine="476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4.4.2. 30,3 млн. руб.</w:t>
            </w:r>
          </w:p>
          <w:p w:rsidR="00F40149" w:rsidRDefault="00F40149" w:rsidP="00F131F1">
            <w:pPr>
              <w:ind w:firstLine="476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4.4.3. 195 650 руб.</w:t>
            </w:r>
          </w:p>
          <w:p w:rsidR="00F40149" w:rsidRDefault="001A340C" w:rsidP="00F131F1">
            <w:pPr>
              <w:ind w:firstLine="476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4.4.4. 250 000 руб.</w:t>
            </w:r>
          </w:p>
          <w:p w:rsidR="001A340C" w:rsidRDefault="001A340C" w:rsidP="00F131F1">
            <w:pPr>
              <w:ind w:firstLine="476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4.5.2. 127 450 руб.</w:t>
            </w:r>
          </w:p>
          <w:p w:rsidR="001A340C" w:rsidRDefault="001A340C" w:rsidP="00F131F1">
            <w:pPr>
              <w:ind w:firstLine="476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4.5.3. 78 100 д.е.</w:t>
            </w:r>
          </w:p>
          <w:p w:rsidR="001A340C" w:rsidRDefault="001A340C" w:rsidP="00F131F1">
            <w:pPr>
              <w:ind w:firstLine="476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4.6.2. 111 120 д.е.</w:t>
            </w:r>
          </w:p>
          <w:p w:rsidR="001A340C" w:rsidRDefault="001A340C" w:rsidP="00F131F1">
            <w:pPr>
              <w:ind w:firstLine="476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4.6.3. 5 307 д.е.</w:t>
            </w:r>
          </w:p>
          <w:p w:rsidR="00F131F1" w:rsidRPr="00494294" w:rsidRDefault="00F131F1" w:rsidP="00F131F1">
            <w:pPr>
              <w:ind w:firstLine="476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  <w:r w:rsidRPr="00494294">
              <w:rPr>
                <w:sz w:val="32"/>
                <w:szCs w:val="21"/>
              </w:rPr>
              <w:t>.1. Склад</w:t>
            </w:r>
          </w:p>
          <w:p w:rsidR="00F131F1" w:rsidRPr="00494294" w:rsidRDefault="00F131F1" w:rsidP="00F131F1">
            <w:pPr>
              <w:ind w:firstLine="476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  <w:r w:rsidRPr="00494294">
              <w:rPr>
                <w:sz w:val="32"/>
                <w:szCs w:val="21"/>
              </w:rPr>
              <w:t>.2. Офис</w:t>
            </w:r>
          </w:p>
          <w:p w:rsidR="00F131F1" w:rsidRPr="00494294" w:rsidRDefault="00F131F1" w:rsidP="00F131F1">
            <w:pPr>
              <w:ind w:firstLine="476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  <w:r w:rsidRPr="00494294">
              <w:rPr>
                <w:sz w:val="32"/>
                <w:szCs w:val="21"/>
              </w:rPr>
              <w:t>.3. Вариант</w:t>
            </w:r>
            <w:proofErr w:type="gramStart"/>
            <w:r w:rsidRPr="00494294">
              <w:rPr>
                <w:sz w:val="32"/>
                <w:szCs w:val="21"/>
              </w:rPr>
              <w:t xml:space="preserve"> Б</w:t>
            </w:r>
            <w:proofErr w:type="gramEnd"/>
          </w:p>
          <w:p w:rsidR="00F131F1" w:rsidRPr="00494294" w:rsidRDefault="00F131F1" w:rsidP="00F131F1">
            <w:pPr>
              <w:ind w:firstLine="476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  <w:r w:rsidRPr="00494294">
              <w:rPr>
                <w:sz w:val="32"/>
                <w:szCs w:val="21"/>
              </w:rPr>
              <w:t>.4. Вариант</w:t>
            </w:r>
            <w:proofErr w:type="gramStart"/>
            <w:r w:rsidRPr="00494294">
              <w:rPr>
                <w:sz w:val="32"/>
                <w:szCs w:val="21"/>
              </w:rPr>
              <w:t xml:space="preserve"> А</w:t>
            </w:r>
            <w:proofErr w:type="gramEnd"/>
          </w:p>
          <w:p w:rsidR="00F131F1" w:rsidRPr="00494294" w:rsidRDefault="00F131F1" w:rsidP="00F131F1">
            <w:pPr>
              <w:ind w:firstLine="476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  <w:r w:rsidRPr="00494294">
              <w:rPr>
                <w:sz w:val="32"/>
                <w:szCs w:val="21"/>
              </w:rPr>
              <w:t>.5. Кафе</w:t>
            </w:r>
            <w:r>
              <w:rPr>
                <w:sz w:val="32"/>
                <w:szCs w:val="21"/>
              </w:rPr>
              <w:t>.</w:t>
            </w:r>
            <w:r w:rsidRPr="00494294">
              <w:rPr>
                <w:sz w:val="32"/>
                <w:szCs w:val="21"/>
              </w:rPr>
              <w:t xml:space="preserve"> С = 26 805,6 тыс. руб.</w:t>
            </w:r>
          </w:p>
          <w:p w:rsidR="00F131F1" w:rsidRPr="00494294" w:rsidRDefault="00F131F1" w:rsidP="00F131F1">
            <w:pPr>
              <w:ind w:firstLine="476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  <w:r w:rsidRPr="00494294">
              <w:rPr>
                <w:sz w:val="32"/>
                <w:szCs w:val="21"/>
              </w:rPr>
              <w:t>.6. Склад</w:t>
            </w:r>
            <w:r>
              <w:rPr>
                <w:sz w:val="32"/>
                <w:szCs w:val="21"/>
              </w:rPr>
              <w:t xml:space="preserve">. </w:t>
            </w:r>
            <w:r w:rsidRPr="00494294">
              <w:rPr>
                <w:sz w:val="32"/>
                <w:szCs w:val="21"/>
              </w:rPr>
              <w:t>С</w:t>
            </w:r>
            <w:r w:rsidRPr="00494294">
              <w:rPr>
                <w:sz w:val="32"/>
                <w:szCs w:val="21"/>
                <w:vertAlign w:val="subscript"/>
              </w:rPr>
              <w:t xml:space="preserve"> </w:t>
            </w:r>
            <w:r w:rsidRPr="00494294">
              <w:rPr>
                <w:sz w:val="32"/>
                <w:szCs w:val="21"/>
              </w:rPr>
              <w:t>= 4 450 тыс. руб.</w:t>
            </w:r>
          </w:p>
          <w:p w:rsidR="00F131F1" w:rsidRPr="00494294" w:rsidRDefault="00F131F1" w:rsidP="00F131F1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  <w:r w:rsidRPr="00494294">
              <w:rPr>
                <w:sz w:val="32"/>
                <w:szCs w:val="21"/>
              </w:rPr>
              <w:t>.7. Вариант</w:t>
            </w:r>
            <w:proofErr w:type="gramStart"/>
            <w:r w:rsidRPr="00494294">
              <w:rPr>
                <w:sz w:val="32"/>
                <w:szCs w:val="21"/>
              </w:rPr>
              <w:t xml:space="preserve"> А</w:t>
            </w:r>
            <w:proofErr w:type="gramEnd"/>
          </w:p>
          <w:p w:rsidR="00F131F1" w:rsidRPr="00494294" w:rsidRDefault="00F131F1" w:rsidP="00F131F1">
            <w:pPr>
              <w:ind w:left="-25"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С</w:t>
            </w:r>
            <w:r w:rsidRPr="00494294">
              <w:rPr>
                <w:sz w:val="32"/>
                <w:szCs w:val="21"/>
                <w:vertAlign w:val="subscript"/>
              </w:rPr>
              <w:t xml:space="preserve">земли </w:t>
            </w:r>
            <w:r w:rsidRPr="00494294">
              <w:rPr>
                <w:sz w:val="32"/>
                <w:szCs w:val="21"/>
              </w:rPr>
              <w:t>= 1 млн. руб.</w:t>
            </w:r>
          </w:p>
          <w:p w:rsidR="001A340C" w:rsidRPr="00494294" w:rsidRDefault="001A340C" w:rsidP="001A340C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  <w:r w:rsidRPr="00494294">
              <w:rPr>
                <w:sz w:val="32"/>
                <w:szCs w:val="21"/>
              </w:rPr>
              <w:t>.8. Торговый центр</w:t>
            </w:r>
          </w:p>
          <w:p w:rsidR="00067F9A" w:rsidRDefault="001A340C" w:rsidP="001A340C">
            <w:pPr>
              <w:ind w:left="-25"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С</w:t>
            </w:r>
            <w:r w:rsidRPr="00494294">
              <w:rPr>
                <w:sz w:val="32"/>
                <w:szCs w:val="21"/>
                <w:vertAlign w:val="subscript"/>
              </w:rPr>
              <w:t xml:space="preserve">земли </w:t>
            </w:r>
            <w:r w:rsidRPr="00494294">
              <w:rPr>
                <w:sz w:val="32"/>
                <w:szCs w:val="21"/>
              </w:rPr>
              <w:t>= $27</w:t>
            </w:r>
            <w:r>
              <w:rPr>
                <w:sz w:val="32"/>
                <w:szCs w:val="21"/>
              </w:rPr>
              <w:t> </w:t>
            </w:r>
            <w:r w:rsidRPr="00494294">
              <w:rPr>
                <w:sz w:val="32"/>
                <w:szCs w:val="21"/>
              </w:rPr>
              <w:t>000</w:t>
            </w:r>
          </w:p>
          <w:p w:rsidR="00067F9A" w:rsidRDefault="00067F9A" w:rsidP="00067F9A">
            <w:pPr>
              <w:jc w:val="both"/>
              <w:rPr>
                <w:sz w:val="32"/>
                <w:szCs w:val="21"/>
                <w:u w:val="single"/>
              </w:rPr>
            </w:pPr>
          </w:p>
        </w:tc>
        <w:tc>
          <w:tcPr>
            <w:tcW w:w="4868" w:type="dxa"/>
          </w:tcPr>
          <w:p w:rsidR="001A340C" w:rsidRDefault="001A340C" w:rsidP="00067F9A">
            <w:pPr>
              <w:ind w:left="-25" w:firstLine="567"/>
              <w:jc w:val="both"/>
              <w:rPr>
                <w:sz w:val="32"/>
                <w:szCs w:val="21"/>
              </w:rPr>
            </w:pPr>
          </w:p>
          <w:p w:rsidR="00067F9A" w:rsidRPr="00494294" w:rsidRDefault="00F131F1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5</w:t>
            </w:r>
            <w:r w:rsidR="00067F9A" w:rsidRPr="00494294">
              <w:rPr>
                <w:sz w:val="32"/>
                <w:szCs w:val="21"/>
              </w:rPr>
              <w:t>.9. Жилой комплекс</w:t>
            </w:r>
          </w:p>
          <w:p w:rsidR="00067F9A" w:rsidRPr="00494294" w:rsidRDefault="00067F9A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С</w:t>
            </w:r>
            <w:r w:rsidRPr="00494294">
              <w:rPr>
                <w:sz w:val="32"/>
                <w:szCs w:val="21"/>
                <w:vertAlign w:val="subscript"/>
              </w:rPr>
              <w:t xml:space="preserve">земли </w:t>
            </w:r>
            <w:r w:rsidRPr="00494294">
              <w:rPr>
                <w:sz w:val="32"/>
                <w:szCs w:val="21"/>
              </w:rPr>
              <w:t>= $50 000</w:t>
            </w:r>
          </w:p>
          <w:p w:rsidR="00067F9A" w:rsidRPr="00494294" w:rsidRDefault="00F131F1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</w:t>
            </w:r>
            <w:r w:rsidR="00067F9A" w:rsidRPr="00494294">
              <w:rPr>
                <w:sz w:val="32"/>
                <w:szCs w:val="21"/>
              </w:rPr>
              <w:t>.10. Вариант</w:t>
            </w:r>
            <w:proofErr w:type="gramStart"/>
            <w:r w:rsidR="00067F9A" w:rsidRPr="00494294">
              <w:rPr>
                <w:sz w:val="32"/>
                <w:szCs w:val="21"/>
              </w:rPr>
              <w:t xml:space="preserve"> Б</w:t>
            </w:r>
            <w:proofErr w:type="gramEnd"/>
          </w:p>
          <w:p w:rsidR="00067F9A" w:rsidRPr="00494294" w:rsidRDefault="00067F9A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 w:rsidRPr="00494294">
              <w:rPr>
                <w:sz w:val="32"/>
                <w:szCs w:val="21"/>
              </w:rPr>
              <w:t>С</w:t>
            </w:r>
            <w:r w:rsidRPr="00494294">
              <w:rPr>
                <w:sz w:val="32"/>
                <w:szCs w:val="21"/>
                <w:vertAlign w:val="subscript"/>
              </w:rPr>
              <w:t xml:space="preserve">земли </w:t>
            </w:r>
            <w:r w:rsidRPr="00494294">
              <w:rPr>
                <w:sz w:val="32"/>
                <w:szCs w:val="21"/>
              </w:rPr>
              <w:t>= $1 450,5</w:t>
            </w:r>
          </w:p>
          <w:p w:rsidR="00067F9A" w:rsidRPr="00E94084" w:rsidRDefault="00F131F1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</w:t>
            </w:r>
            <w:r w:rsidR="00067F9A" w:rsidRPr="00494294">
              <w:rPr>
                <w:sz w:val="32"/>
                <w:szCs w:val="21"/>
              </w:rPr>
              <w:t xml:space="preserve">.1. </w:t>
            </w:r>
            <w:r w:rsidR="00067F9A" w:rsidRPr="00E94084">
              <w:rPr>
                <w:sz w:val="32"/>
                <w:szCs w:val="21"/>
              </w:rPr>
              <w:t>$400 000</w:t>
            </w:r>
          </w:p>
          <w:p w:rsidR="00067F9A" w:rsidRPr="00494294" w:rsidRDefault="00F131F1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</w:t>
            </w:r>
            <w:r w:rsidR="00067F9A" w:rsidRPr="00494294">
              <w:rPr>
                <w:sz w:val="32"/>
                <w:szCs w:val="21"/>
              </w:rPr>
              <w:t>.2. 0,1264</w:t>
            </w:r>
          </w:p>
          <w:p w:rsidR="00067F9A" w:rsidRPr="00494294" w:rsidRDefault="00F131F1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</w:t>
            </w:r>
            <w:r w:rsidR="00067F9A" w:rsidRPr="00494294">
              <w:rPr>
                <w:sz w:val="32"/>
                <w:szCs w:val="21"/>
              </w:rPr>
              <w:t>.3. $4 212,88</w:t>
            </w:r>
          </w:p>
          <w:p w:rsidR="00067F9A" w:rsidRPr="00494294" w:rsidRDefault="00F131F1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</w:t>
            </w:r>
            <w:r w:rsidR="00067F9A" w:rsidRPr="00494294">
              <w:rPr>
                <w:sz w:val="32"/>
                <w:szCs w:val="21"/>
              </w:rPr>
              <w:t>.4. $3</w:t>
            </w:r>
            <w:r w:rsidR="00067F9A" w:rsidRPr="00494294">
              <w:rPr>
                <w:sz w:val="32"/>
                <w:szCs w:val="21"/>
                <w:lang w:val="en-US"/>
              </w:rPr>
              <w:t> </w:t>
            </w:r>
            <w:r w:rsidR="00067F9A" w:rsidRPr="00494294">
              <w:rPr>
                <w:sz w:val="32"/>
                <w:szCs w:val="21"/>
              </w:rPr>
              <w:t>154,71</w:t>
            </w:r>
          </w:p>
          <w:p w:rsidR="00067F9A" w:rsidRPr="00E94084" w:rsidRDefault="00F131F1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</w:t>
            </w:r>
            <w:r w:rsidR="00067F9A" w:rsidRPr="00494294">
              <w:rPr>
                <w:sz w:val="32"/>
                <w:szCs w:val="21"/>
              </w:rPr>
              <w:t xml:space="preserve">.5. </w:t>
            </w:r>
            <w:r w:rsidR="00067F9A" w:rsidRPr="00E94084">
              <w:rPr>
                <w:sz w:val="32"/>
                <w:szCs w:val="21"/>
              </w:rPr>
              <w:t>0,3155</w:t>
            </w:r>
          </w:p>
          <w:p w:rsidR="00067F9A" w:rsidRPr="00E94084" w:rsidRDefault="00F131F1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</w:t>
            </w:r>
            <w:r w:rsidR="00067F9A" w:rsidRPr="00E94084">
              <w:rPr>
                <w:sz w:val="32"/>
                <w:szCs w:val="21"/>
              </w:rPr>
              <w:t>.6. $1</w:t>
            </w:r>
            <w:r w:rsidR="00067F9A" w:rsidRPr="00494294">
              <w:rPr>
                <w:sz w:val="32"/>
                <w:szCs w:val="21"/>
                <w:lang w:val="en-US"/>
              </w:rPr>
              <w:t> </w:t>
            </w:r>
            <w:r w:rsidR="00067F9A" w:rsidRPr="00E94084">
              <w:rPr>
                <w:sz w:val="32"/>
                <w:szCs w:val="21"/>
              </w:rPr>
              <w:t>028,61</w:t>
            </w:r>
          </w:p>
          <w:p w:rsidR="00067F9A" w:rsidRPr="00E94084" w:rsidRDefault="00F131F1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</w:t>
            </w:r>
            <w:r w:rsidR="00067F9A" w:rsidRPr="00E94084">
              <w:rPr>
                <w:sz w:val="32"/>
                <w:szCs w:val="21"/>
              </w:rPr>
              <w:t>.7. 0,1234</w:t>
            </w:r>
          </w:p>
          <w:p w:rsidR="00067F9A" w:rsidRPr="00494294" w:rsidRDefault="00F131F1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</w:t>
            </w:r>
            <w:r w:rsidR="00067F9A" w:rsidRPr="00E94084">
              <w:rPr>
                <w:sz w:val="32"/>
                <w:szCs w:val="21"/>
              </w:rPr>
              <w:t>.8. 4</w:t>
            </w:r>
            <w:r w:rsidR="00067F9A" w:rsidRPr="00494294">
              <w:rPr>
                <w:sz w:val="32"/>
                <w:szCs w:val="21"/>
                <w:lang w:val="en-US"/>
              </w:rPr>
              <w:t> </w:t>
            </w:r>
            <w:r w:rsidR="00067F9A" w:rsidRPr="00E94084">
              <w:rPr>
                <w:sz w:val="32"/>
                <w:szCs w:val="21"/>
              </w:rPr>
              <w:t xml:space="preserve">290 </w:t>
            </w:r>
            <w:r w:rsidR="00067F9A" w:rsidRPr="00494294">
              <w:rPr>
                <w:sz w:val="32"/>
                <w:szCs w:val="21"/>
              </w:rPr>
              <w:t>тыс. руб.</w:t>
            </w:r>
          </w:p>
          <w:p w:rsidR="00067F9A" w:rsidRPr="00494294" w:rsidRDefault="00F131F1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</w:t>
            </w:r>
            <w:r w:rsidR="00067F9A" w:rsidRPr="00494294">
              <w:rPr>
                <w:sz w:val="32"/>
                <w:szCs w:val="21"/>
              </w:rPr>
              <w:t>.9. 239 644 д.е.</w:t>
            </w:r>
          </w:p>
          <w:p w:rsidR="00067F9A" w:rsidRPr="00494294" w:rsidRDefault="00F131F1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</w:t>
            </w:r>
            <w:r w:rsidR="00067F9A" w:rsidRPr="00494294">
              <w:rPr>
                <w:sz w:val="32"/>
                <w:szCs w:val="21"/>
              </w:rPr>
              <w:t>.10. 0,125</w:t>
            </w:r>
          </w:p>
          <w:p w:rsidR="00067F9A" w:rsidRPr="00494294" w:rsidRDefault="00F131F1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</w:t>
            </w:r>
            <w:r w:rsidR="00067F9A" w:rsidRPr="00494294">
              <w:rPr>
                <w:sz w:val="32"/>
                <w:szCs w:val="21"/>
              </w:rPr>
              <w:t>.11. 0,108</w:t>
            </w:r>
          </w:p>
          <w:p w:rsidR="00067F9A" w:rsidRPr="00494294" w:rsidRDefault="00F131F1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</w:t>
            </w:r>
            <w:r w:rsidR="00067F9A" w:rsidRPr="00494294">
              <w:rPr>
                <w:sz w:val="32"/>
                <w:szCs w:val="21"/>
              </w:rPr>
              <w:t>.12. 386 348 д.е.</w:t>
            </w:r>
          </w:p>
          <w:p w:rsidR="00067F9A" w:rsidRPr="00494294" w:rsidRDefault="00F131F1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</w:t>
            </w:r>
            <w:r w:rsidR="00067F9A" w:rsidRPr="00494294">
              <w:rPr>
                <w:sz w:val="32"/>
                <w:szCs w:val="21"/>
              </w:rPr>
              <w:t>.13. 367 898 д.е.</w:t>
            </w:r>
          </w:p>
          <w:p w:rsidR="00067F9A" w:rsidRPr="00494294" w:rsidRDefault="00F131F1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</w:t>
            </w:r>
            <w:r w:rsidR="00067F9A" w:rsidRPr="00494294">
              <w:rPr>
                <w:sz w:val="32"/>
                <w:szCs w:val="21"/>
              </w:rPr>
              <w:t>.14. 3 960 тыс. руб.</w:t>
            </w:r>
          </w:p>
          <w:p w:rsidR="00067F9A" w:rsidRPr="00494294" w:rsidRDefault="00F131F1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</w:t>
            </w:r>
            <w:r w:rsidR="00067F9A" w:rsidRPr="00494294">
              <w:rPr>
                <w:sz w:val="32"/>
                <w:szCs w:val="21"/>
              </w:rPr>
              <w:t>.15. 367 647 д.е.</w:t>
            </w:r>
          </w:p>
          <w:p w:rsidR="00067F9A" w:rsidRPr="00494294" w:rsidRDefault="00F131F1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</w:t>
            </w:r>
            <w:r w:rsidR="00067F9A" w:rsidRPr="00494294">
              <w:rPr>
                <w:sz w:val="32"/>
                <w:szCs w:val="21"/>
              </w:rPr>
              <w:t>.16. 0,13</w:t>
            </w:r>
          </w:p>
          <w:p w:rsidR="00067F9A" w:rsidRPr="00494294" w:rsidRDefault="00F131F1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</w:t>
            </w:r>
            <w:r w:rsidR="00067F9A" w:rsidRPr="00494294">
              <w:rPr>
                <w:sz w:val="32"/>
                <w:szCs w:val="21"/>
              </w:rPr>
              <w:t>.17. 16,9%; 13,6%</w:t>
            </w:r>
          </w:p>
          <w:p w:rsidR="00067F9A" w:rsidRPr="00494294" w:rsidRDefault="00F131F1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</w:t>
            </w:r>
            <w:r w:rsidR="00067F9A" w:rsidRPr="00494294">
              <w:rPr>
                <w:sz w:val="32"/>
                <w:szCs w:val="21"/>
              </w:rPr>
              <w:t>.18. 22,7%</w:t>
            </w:r>
          </w:p>
          <w:p w:rsidR="00067F9A" w:rsidRPr="00494294" w:rsidRDefault="00F131F1" w:rsidP="00067F9A">
            <w:pPr>
              <w:ind w:left="-25" w:firstLine="567"/>
              <w:jc w:val="both"/>
              <w:rPr>
                <w:sz w:val="32"/>
                <w:szCs w:val="21"/>
              </w:rPr>
            </w:pPr>
            <w:r>
              <w:rPr>
                <w:sz w:val="32"/>
                <w:szCs w:val="21"/>
              </w:rPr>
              <w:t>6</w:t>
            </w:r>
            <w:r w:rsidR="00067F9A" w:rsidRPr="00494294">
              <w:rPr>
                <w:sz w:val="32"/>
                <w:szCs w:val="21"/>
              </w:rPr>
              <w:t>.19. 2 028 947 д.е.</w:t>
            </w:r>
          </w:p>
          <w:p w:rsidR="00067F9A" w:rsidRPr="00494294" w:rsidRDefault="00F131F1" w:rsidP="00067F9A">
            <w:pPr>
              <w:ind w:left="-25" w:firstLine="567"/>
              <w:jc w:val="both"/>
              <w:rPr>
                <w:sz w:val="32"/>
                <w:szCs w:val="21"/>
                <w:highlight w:val="yellow"/>
              </w:rPr>
            </w:pPr>
            <w:r>
              <w:rPr>
                <w:sz w:val="32"/>
                <w:szCs w:val="21"/>
              </w:rPr>
              <w:t>6</w:t>
            </w:r>
            <w:r w:rsidR="00067F9A" w:rsidRPr="00494294">
              <w:rPr>
                <w:sz w:val="32"/>
                <w:szCs w:val="21"/>
              </w:rPr>
              <w:t>.20. 2 439 у.е.</w:t>
            </w:r>
          </w:p>
          <w:p w:rsidR="00067F9A" w:rsidRDefault="00067F9A" w:rsidP="00494294">
            <w:pPr>
              <w:jc w:val="both"/>
              <w:rPr>
                <w:sz w:val="32"/>
                <w:szCs w:val="21"/>
                <w:u w:val="single"/>
              </w:rPr>
            </w:pPr>
          </w:p>
        </w:tc>
      </w:tr>
    </w:tbl>
    <w:p w:rsidR="00E46600" w:rsidRDefault="00C94C73" w:rsidP="00494294">
      <w:pPr>
        <w:pStyle w:val="10"/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br w:type="page"/>
      </w:r>
      <w:r w:rsidR="00E46600" w:rsidRPr="00494294">
        <w:rPr>
          <w:sz w:val="32"/>
          <w:szCs w:val="21"/>
        </w:rPr>
        <w:t xml:space="preserve">СПИСОК </w:t>
      </w:r>
      <w:r w:rsidR="004261B6">
        <w:rPr>
          <w:sz w:val="32"/>
          <w:szCs w:val="21"/>
        </w:rPr>
        <w:t xml:space="preserve">ИСПОЛЬЗОВАННОЙ </w:t>
      </w:r>
      <w:r w:rsidR="00E46600" w:rsidRPr="00494294">
        <w:rPr>
          <w:sz w:val="32"/>
          <w:szCs w:val="21"/>
        </w:rPr>
        <w:t xml:space="preserve"> ЛИТЕРАТУРЫ</w:t>
      </w:r>
    </w:p>
    <w:p w:rsidR="002A6C3A" w:rsidRPr="00494294" w:rsidRDefault="002A6C3A" w:rsidP="00494294">
      <w:pPr>
        <w:pStyle w:val="10"/>
        <w:ind w:firstLine="567"/>
        <w:jc w:val="both"/>
        <w:rPr>
          <w:sz w:val="32"/>
          <w:szCs w:val="21"/>
        </w:rPr>
      </w:pPr>
    </w:p>
    <w:p w:rsidR="00B62185" w:rsidRPr="00B62185" w:rsidRDefault="00B62185" w:rsidP="002A6C3A">
      <w:pPr>
        <w:widowControl w:val="0"/>
        <w:numPr>
          <w:ilvl w:val="0"/>
          <w:numId w:val="38"/>
        </w:numPr>
        <w:tabs>
          <w:tab w:val="clear" w:pos="720"/>
          <w:tab w:val="num" w:pos="851"/>
        </w:tabs>
        <w:ind w:left="0" w:firstLine="360"/>
        <w:jc w:val="both"/>
        <w:rPr>
          <w:sz w:val="32"/>
          <w:szCs w:val="32"/>
        </w:rPr>
      </w:pPr>
      <w:r w:rsidRPr="00B62185">
        <w:rPr>
          <w:sz w:val="32"/>
          <w:szCs w:val="32"/>
        </w:rPr>
        <w:t xml:space="preserve">Гражданский Кодекс Российской Федерации. </w:t>
      </w:r>
    </w:p>
    <w:p w:rsidR="00B62185" w:rsidRPr="00B62185" w:rsidRDefault="00B62185" w:rsidP="002A6C3A">
      <w:pPr>
        <w:widowControl w:val="0"/>
        <w:numPr>
          <w:ilvl w:val="0"/>
          <w:numId w:val="38"/>
        </w:numPr>
        <w:tabs>
          <w:tab w:val="clear" w:pos="720"/>
          <w:tab w:val="num" w:pos="851"/>
        </w:tabs>
        <w:ind w:left="0" w:firstLine="360"/>
        <w:jc w:val="both"/>
        <w:rPr>
          <w:sz w:val="32"/>
          <w:szCs w:val="32"/>
        </w:rPr>
      </w:pPr>
      <w:r w:rsidRPr="00B62185">
        <w:rPr>
          <w:sz w:val="32"/>
          <w:szCs w:val="32"/>
        </w:rPr>
        <w:t>Федеральный закон РФ «Об оценочной деятельности в Российской Федер</w:t>
      </w:r>
      <w:r w:rsidRPr="00B62185">
        <w:rPr>
          <w:sz w:val="32"/>
          <w:szCs w:val="32"/>
        </w:rPr>
        <w:t>а</w:t>
      </w:r>
      <w:r w:rsidRPr="00B62185">
        <w:rPr>
          <w:sz w:val="32"/>
          <w:szCs w:val="32"/>
        </w:rPr>
        <w:t xml:space="preserve">ции» </w:t>
      </w:r>
    </w:p>
    <w:p w:rsidR="00B62185" w:rsidRPr="00B62185" w:rsidRDefault="00B62185" w:rsidP="002A6C3A">
      <w:pPr>
        <w:numPr>
          <w:ilvl w:val="0"/>
          <w:numId w:val="38"/>
        </w:numPr>
        <w:tabs>
          <w:tab w:val="clear" w:pos="720"/>
          <w:tab w:val="num" w:pos="851"/>
        </w:tabs>
        <w:ind w:left="0" w:firstLine="360"/>
        <w:jc w:val="both"/>
        <w:rPr>
          <w:sz w:val="32"/>
          <w:szCs w:val="32"/>
        </w:rPr>
      </w:pPr>
      <w:r w:rsidRPr="00B62185">
        <w:rPr>
          <w:sz w:val="32"/>
          <w:szCs w:val="32"/>
        </w:rPr>
        <w:t>Об</w:t>
      </w:r>
      <w:r w:rsidRPr="00B62185">
        <w:rPr>
          <w:sz w:val="32"/>
          <w:szCs w:val="32"/>
        </w:rPr>
        <w:softHyphen/>
        <w:t>щие понятия оценки, подходы и требования к провед</w:t>
      </w:r>
      <w:r w:rsidRPr="00B62185">
        <w:rPr>
          <w:sz w:val="32"/>
          <w:szCs w:val="32"/>
        </w:rPr>
        <w:t>е</w:t>
      </w:r>
      <w:r w:rsidRPr="00B62185">
        <w:rPr>
          <w:sz w:val="32"/>
          <w:szCs w:val="32"/>
        </w:rPr>
        <w:t>нию оценки (ФСО №1)», утвержден Приказом Минэкономразв</w:t>
      </w:r>
      <w:r w:rsidRPr="00B62185">
        <w:rPr>
          <w:sz w:val="32"/>
          <w:szCs w:val="32"/>
        </w:rPr>
        <w:t>и</w:t>
      </w:r>
      <w:r w:rsidRPr="00B62185">
        <w:rPr>
          <w:sz w:val="32"/>
          <w:szCs w:val="32"/>
        </w:rPr>
        <w:t xml:space="preserve">тия России от 20 июля </w:t>
      </w:r>
      <w:smartTag w:uri="urn:schemas-microsoft-com:office:smarttags" w:element="metricconverter">
        <w:smartTagPr>
          <w:attr w:name="ProductID" w:val="2007 г"/>
        </w:smartTagPr>
        <w:r w:rsidRPr="00B62185">
          <w:rPr>
            <w:sz w:val="32"/>
            <w:szCs w:val="32"/>
          </w:rPr>
          <w:t>2007 г</w:t>
        </w:r>
      </w:smartTag>
      <w:r w:rsidRPr="00B62185">
        <w:rPr>
          <w:sz w:val="32"/>
          <w:szCs w:val="32"/>
        </w:rPr>
        <w:t>. №256.</w:t>
      </w:r>
    </w:p>
    <w:p w:rsidR="00B62185" w:rsidRPr="00B62185" w:rsidRDefault="00B62185" w:rsidP="002A6C3A">
      <w:pPr>
        <w:numPr>
          <w:ilvl w:val="0"/>
          <w:numId w:val="38"/>
        </w:numPr>
        <w:tabs>
          <w:tab w:val="clear" w:pos="720"/>
          <w:tab w:val="num" w:pos="851"/>
        </w:tabs>
        <w:ind w:left="0" w:firstLine="360"/>
        <w:jc w:val="both"/>
        <w:rPr>
          <w:sz w:val="32"/>
          <w:szCs w:val="32"/>
        </w:rPr>
      </w:pPr>
      <w:r w:rsidRPr="00B62185">
        <w:rPr>
          <w:sz w:val="32"/>
          <w:szCs w:val="32"/>
        </w:rPr>
        <w:t>Цель оценки и виды стоимости (ФСО № 2),  утвер</w:t>
      </w:r>
      <w:r w:rsidRPr="00B62185">
        <w:rPr>
          <w:sz w:val="32"/>
          <w:szCs w:val="32"/>
        </w:rPr>
        <w:softHyphen/>
        <w:t xml:space="preserve">жден Приказом Минэкономразвития России от 20 июля </w:t>
      </w:r>
      <w:smartTag w:uri="urn:schemas-microsoft-com:office:smarttags" w:element="metricconverter">
        <w:smartTagPr>
          <w:attr w:name="ProductID" w:val="2007 г"/>
        </w:smartTagPr>
        <w:r w:rsidRPr="00B62185">
          <w:rPr>
            <w:sz w:val="32"/>
            <w:szCs w:val="32"/>
          </w:rPr>
          <w:t>2007 г</w:t>
        </w:r>
      </w:smartTag>
      <w:r w:rsidRPr="00B62185">
        <w:rPr>
          <w:sz w:val="32"/>
          <w:szCs w:val="32"/>
        </w:rPr>
        <w:t xml:space="preserve">. N 255. </w:t>
      </w:r>
    </w:p>
    <w:p w:rsidR="00B62185" w:rsidRPr="00B62185" w:rsidRDefault="00B62185" w:rsidP="002A6C3A">
      <w:pPr>
        <w:numPr>
          <w:ilvl w:val="0"/>
          <w:numId w:val="38"/>
        </w:numPr>
        <w:tabs>
          <w:tab w:val="clear" w:pos="720"/>
          <w:tab w:val="num" w:pos="851"/>
        </w:tabs>
        <w:ind w:left="0" w:firstLine="360"/>
        <w:rPr>
          <w:sz w:val="32"/>
          <w:szCs w:val="32"/>
        </w:rPr>
      </w:pPr>
      <w:r w:rsidRPr="00B62185">
        <w:rPr>
          <w:color w:val="000000"/>
          <w:sz w:val="32"/>
          <w:szCs w:val="32"/>
        </w:rPr>
        <w:t>Требования к отчету об оценке (ФСО N 3),</w:t>
      </w:r>
      <w:r w:rsidRPr="00B62185">
        <w:rPr>
          <w:sz w:val="32"/>
          <w:szCs w:val="32"/>
        </w:rPr>
        <w:t xml:space="preserve"> утвержден Пр</w:t>
      </w:r>
      <w:r w:rsidRPr="00B62185">
        <w:rPr>
          <w:sz w:val="32"/>
          <w:szCs w:val="32"/>
        </w:rPr>
        <w:t>и</w:t>
      </w:r>
      <w:r w:rsidRPr="00B62185">
        <w:rPr>
          <w:sz w:val="32"/>
          <w:szCs w:val="32"/>
        </w:rPr>
        <w:t>казом Минэкономразвития Ро</w:t>
      </w:r>
      <w:r w:rsidRPr="00B62185">
        <w:rPr>
          <w:sz w:val="32"/>
          <w:szCs w:val="32"/>
        </w:rPr>
        <w:t>с</w:t>
      </w:r>
      <w:r w:rsidRPr="00B62185">
        <w:rPr>
          <w:sz w:val="32"/>
          <w:szCs w:val="32"/>
        </w:rPr>
        <w:t xml:space="preserve">сии от 20 июля </w:t>
      </w:r>
      <w:smartTag w:uri="urn:schemas-microsoft-com:office:smarttags" w:element="metricconverter">
        <w:smartTagPr>
          <w:attr w:name="ProductID" w:val="2007 г"/>
        </w:smartTagPr>
        <w:r w:rsidRPr="00B62185">
          <w:rPr>
            <w:sz w:val="32"/>
            <w:szCs w:val="32"/>
          </w:rPr>
          <w:t>2007 г</w:t>
        </w:r>
      </w:smartTag>
      <w:r w:rsidRPr="00B62185">
        <w:rPr>
          <w:sz w:val="32"/>
          <w:szCs w:val="32"/>
        </w:rPr>
        <w:t>. № 254</w:t>
      </w:r>
    </w:p>
    <w:p w:rsidR="00B62185" w:rsidRPr="00B62185" w:rsidRDefault="00B62185" w:rsidP="002A6C3A">
      <w:pPr>
        <w:numPr>
          <w:ilvl w:val="0"/>
          <w:numId w:val="38"/>
        </w:numPr>
        <w:tabs>
          <w:tab w:val="clear" w:pos="720"/>
          <w:tab w:val="num" w:pos="851"/>
        </w:tabs>
        <w:ind w:left="0" w:firstLine="360"/>
        <w:rPr>
          <w:sz w:val="32"/>
          <w:szCs w:val="32"/>
        </w:rPr>
      </w:pPr>
      <w:r w:rsidRPr="00B62185">
        <w:rPr>
          <w:sz w:val="32"/>
          <w:szCs w:val="32"/>
        </w:rPr>
        <w:t>Определение кадастровой стоимости (ФСО № 4), Утве</w:t>
      </w:r>
      <w:r w:rsidRPr="00B62185">
        <w:rPr>
          <w:sz w:val="32"/>
          <w:szCs w:val="32"/>
        </w:rPr>
        <w:t>р</w:t>
      </w:r>
      <w:r w:rsidRPr="00B62185">
        <w:rPr>
          <w:sz w:val="32"/>
          <w:szCs w:val="32"/>
        </w:rPr>
        <w:t>жден приказом Минэкономразвития Ро</w:t>
      </w:r>
      <w:r w:rsidRPr="00B62185">
        <w:rPr>
          <w:sz w:val="32"/>
          <w:szCs w:val="32"/>
        </w:rPr>
        <w:t>с</w:t>
      </w:r>
      <w:r w:rsidRPr="00B62185">
        <w:rPr>
          <w:sz w:val="32"/>
          <w:szCs w:val="32"/>
        </w:rPr>
        <w:t xml:space="preserve">сии от «22» октября </w:t>
      </w:r>
      <w:smartTag w:uri="urn:schemas-microsoft-com:office:smarttags" w:element="metricconverter">
        <w:smartTagPr>
          <w:attr w:name="ProductID" w:val="2010 г"/>
        </w:smartTagPr>
        <w:r w:rsidRPr="00B62185">
          <w:rPr>
            <w:sz w:val="32"/>
            <w:szCs w:val="32"/>
          </w:rPr>
          <w:t>2010 г</w:t>
        </w:r>
      </w:smartTag>
      <w:r w:rsidRPr="00B62185">
        <w:rPr>
          <w:sz w:val="32"/>
          <w:szCs w:val="32"/>
        </w:rPr>
        <w:t>. N 508</w:t>
      </w:r>
    </w:p>
    <w:p w:rsidR="002A6C3A" w:rsidRPr="00B62185" w:rsidRDefault="002A6C3A" w:rsidP="002A6C3A">
      <w:pPr>
        <w:widowControl w:val="0"/>
        <w:numPr>
          <w:ilvl w:val="0"/>
          <w:numId w:val="38"/>
        </w:numPr>
        <w:tabs>
          <w:tab w:val="clear" w:pos="720"/>
          <w:tab w:val="num" w:pos="851"/>
        </w:tabs>
        <w:ind w:left="0" w:firstLine="360"/>
        <w:jc w:val="both"/>
        <w:rPr>
          <w:sz w:val="32"/>
          <w:szCs w:val="32"/>
        </w:rPr>
      </w:pPr>
      <w:proofErr w:type="gramStart"/>
      <w:r w:rsidRPr="00B62185">
        <w:rPr>
          <w:sz w:val="32"/>
          <w:szCs w:val="32"/>
        </w:rPr>
        <w:t>Методические рекомендациями по определению р</w:t>
      </w:r>
      <w:r w:rsidRPr="00B62185">
        <w:rPr>
          <w:sz w:val="32"/>
          <w:szCs w:val="32"/>
        </w:rPr>
        <w:t>ы</w:t>
      </w:r>
      <w:r w:rsidRPr="00B62185">
        <w:rPr>
          <w:sz w:val="32"/>
          <w:szCs w:val="32"/>
        </w:rPr>
        <w:t>ночной стоимости земельных участков.</w:t>
      </w:r>
      <w:proofErr w:type="gramEnd"/>
      <w:r w:rsidRPr="00B62185">
        <w:rPr>
          <w:sz w:val="32"/>
          <w:szCs w:val="32"/>
        </w:rPr>
        <w:t xml:space="preserve"> </w:t>
      </w:r>
      <w:proofErr w:type="gramStart"/>
      <w:r w:rsidRPr="00B62185">
        <w:rPr>
          <w:sz w:val="32"/>
          <w:szCs w:val="32"/>
        </w:rPr>
        <w:t>Утверждены</w:t>
      </w:r>
      <w:proofErr w:type="gramEnd"/>
      <w:r w:rsidRPr="00B62185">
        <w:rPr>
          <w:sz w:val="32"/>
          <w:szCs w:val="32"/>
        </w:rPr>
        <w:t xml:space="preserve"> распоряжением Минимущества России от 06.03.2002 № 586-р</w:t>
      </w:r>
    </w:p>
    <w:p w:rsidR="002A6C3A" w:rsidRPr="009F41E4" w:rsidRDefault="002A6C3A" w:rsidP="002A6C3A">
      <w:pPr>
        <w:pStyle w:val="10"/>
        <w:numPr>
          <w:ilvl w:val="0"/>
          <w:numId w:val="38"/>
        </w:numPr>
        <w:tabs>
          <w:tab w:val="clear" w:pos="720"/>
          <w:tab w:val="num" w:pos="851"/>
        </w:tabs>
        <w:ind w:left="0" w:firstLine="360"/>
        <w:jc w:val="both"/>
        <w:rPr>
          <w:sz w:val="32"/>
          <w:szCs w:val="32"/>
        </w:rPr>
      </w:pPr>
      <w:r w:rsidRPr="009F41E4">
        <w:rPr>
          <w:sz w:val="32"/>
          <w:szCs w:val="32"/>
        </w:rPr>
        <w:t>Гранова И.В. Оценка недвижимости: Учебное пособие. - СПб: П</w:t>
      </w:r>
      <w:r w:rsidRPr="009F41E4">
        <w:rPr>
          <w:sz w:val="32"/>
          <w:szCs w:val="32"/>
        </w:rPr>
        <w:t>и</w:t>
      </w:r>
      <w:r w:rsidRPr="009F41E4">
        <w:rPr>
          <w:sz w:val="32"/>
          <w:szCs w:val="32"/>
        </w:rPr>
        <w:t xml:space="preserve">тер, 2001. </w:t>
      </w:r>
      <w:bookmarkStart w:id="6" w:name="_Toc206652100"/>
      <w:bookmarkStart w:id="7" w:name="_Toc206652762"/>
    </w:p>
    <w:p w:rsidR="002A6C3A" w:rsidRPr="009F41E4" w:rsidRDefault="002A6C3A" w:rsidP="002A6C3A">
      <w:pPr>
        <w:pStyle w:val="10"/>
        <w:numPr>
          <w:ilvl w:val="0"/>
          <w:numId w:val="38"/>
        </w:numPr>
        <w:tabs>
          <w:tab w:val="clear" w:pos="720"/>
          <w:tab w:val="num" w:pos="851"/>
        </w:tabs>
        <w:ind w:left="0" w:firstLine="360"/>
        <w:jc w:val="both"/>
        <w:rPr>
          <w:sz w:val="32"/>
          <w:szCs w:val="32"/>
        </w:rPr>
      </w:pPr>
      <w:r w:rsidRPr="009F41E4">
        <w:rPr>
          <w:sz w:val="32"/>
          <w:szCs w:val="32"/>
          <w:lang w:eastAsia="en-US"/>
        </w:rPr>
        <w:t xml:space="preserve">Каллаур Г.Ю., Гребнева И.Л., Севостьянов А.В. </w:t>
      </w:r>
      <w:bookmarkStart w:id="8" w:name="_Toc211010434"/>
      <w:bookmarkStart w:id="9" w:name="_Toc212689499"/>
      <w:bookmarkStart w:id="10" w:name="_Toc212689820"/>
      <w:bookmarkStart w:id="11" w:name="_Toc214419019"/>
      <w:bookmarkStart w:id="12" w:name="_Toc214425742"/>
      <w:bookmarkStart w:id="13" w:name="_Toc214936155"/>
      <w:r w:rsidRPr="009F41E4">
        <w:rPr>
          <w:sz w:val="32"/>
          <w:szCs w:val="32"/>
          <w:lang w:eastAsia="en-US"/>
        </w:rPr>
        <w:t>Экономика недвижимости в задачах: практикум</w:t>
      </w:r>
      <w:r w:rsidRPr="009F41E4">
        <w:rPr>
          <w:sz w:val="32"/>
          <w:szCs w:val="32"/>
        </w:rPr>
        <w:t>. – М.: ФБГОУ ВПО «РЭУ им. Г. В. Плехан</w:t>
      </w:r>
      <w:r w:rsidRPr="009F41E4">
        <w:rPr>
          <w:sz w:val="32"/>
          <w:szCs w:val="32"/>
        </w:rPr>
        <w:t>о</w:t>
      </w:r>
      <w:r w:rsidRPr="009F41E4">
        <w:rPr>
          <w:sz w:val="32"/>
          <w:szCs w:val="32"/>
        </w:rPr>
        <w:t>ва», 2011. – 60с.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2A6C3A" w:rsidRDefault="002A6C3A" w:rsidP="002A6C3A">
      <w:pPr>
        <w:widowControl w:val="0"/>
        <w:numPr>
          <w:ilvl w:val="0"/>
          <w:numId w:val="38"/>
        </w:numPr>
        <w:tabs>
          <w:tab w:val="clear" w:pos="720"/>
          <w:tab w:val="num" w:pos="851"/>
        </w:tabs>
        <w:ind w:left="0" w:firstLine="360"/>
        <w:jc w:val="both"/>
        <w:rPr>
          <w:sz w:val="32"/>
          <w:szCs w:val="32"/>
        </w:rPr>
      </w:pPr>
      <w:r w:rsidRPr="00B62185">
        <w:rPr>
          <w:sz w:val="32"/>
          <w:szCs w:val="32"/>
        </w:rPr>
        <w:t>Севостьянов А.В. Экономика недвижимости. Учебник для в</w:t>
      </w:r>
      <w:r w:rsidRPr="00B62185">
        <w:rPr>
          <w:sz w:val="32"/>
          <w:szCs w:val="32"/>
        </w:rPr>
        <w:t>у</w:t>
      </w:r>
      <w:r w:rsidRPr="00B62185">
        <w:rPr>
          <w:sz w:val="32"/>
          <w:szCs w:val="32"/>
        </w:rPr>
        <w:t xml:space="preserve">зов.– М.: КолосС, 2007. – 276 с. </w:t>
      </w:r>
    </w:p>
    <w:p w:rsidR="004261B6" w:rsidRPr="00B62185" w:rsidRDefault="004261B6" w:rsidP="002A6C3A">
      <w:pPr>
        <w:widowControl w:val="0"/>
        <w:numPr>
          <w:ilvl w:val="0"/>
          <w:numId w:val="38"/>
        </w:numPr>
        <w:tabs>
          <w:tab w:val="clear" w:pos="720"/>
          <w:tab w:val="num" w:pos="851"/>
        </w:tabs>
        <w:ind w:left="0" w:firstLine="360"/>
        <w:jc w:val="both"/>
        <w:rPr>
          <w:sz w:val="32"/>
          <w:szCs w:val="32"/>
        </w:rPr>
      </w:pPr>
      <w:r>
        <w:rPr>
          <w:sz w:val="32"/>
          <w:szCs w:val="32"/>
        </w:rPr>
        <w:t>Севостьянов А.В., Наумова Ю.В. Экономика недвижим</w:t>
      </w:r>
      <w:r>
        <w:rPr>
          <w:sz w:val="32"/>
          <w:szCs w:val="32"/>
        </w:rPr>
        <w:t>о</w:t>
      </w:r>
      <w:r>
        <w:rPr>
          <w:sz w:val="32"/>
          <w:szCs w:val="32"/>
        </w:rPr>
        <w:t>сти. Сборник задач. – М.: ГУЗ. 2001. – 52с.</w:t>
      </w:r>
    </w:p>
    <w:p w:rsidR="002104C4" w:rsidRPr="00B62185" w:rsidRDefault="002104C4" w:rsidP="002A6C3A">
      <w:pPr>
        <w:pStyle w:val="10"/>
        <w:numPr>
          <w:ilvl w:val="0"/>
          <w:numId w:val="38"/>
        </w:numPr>
        <w:tabs>
          <w:tab w:val="clear" w:pos="720"/>
          <w:tab w:val="num" w:pos="851"/>
        </w:tabs>
        <w:ind w:left="0" w:firstLine="360"/>
        <w:jc w:val="both"/>
        <w:rPr>
          <w:sz w:val="32"/>
          <w:szCs w:val="32"/>
        </w:rPr>
      </w:pPr>
      <w:r w:rsidRPr="00B62185">
        <w:rPr>
          <w:sz w:val="32"/>
          <w:szCs w:val="32"/>
        </w:rPr>
        <w:t>Симионова Н.Е., Шеина С.Г. Методы оценки и технич</w:t>
      </w:r>
      <w:r w:rsidRPr="00B62185">
        <w:rPr>
          <w:sz w:val="32"/>
          <w:szCs w:val="32"/>
        </w:rPr>
        <w:t>е</w:t>
      </w:r>
      <w:r w:rsidRPr="00B62185">
        <w:rPr>
          <w:sz w:val="32"/>
          <w:szCs w:val="32"/>
        </w:rPr>
        <w:t>ской экспертизы недвижимости. Учебное пособие – М.: ИКЦ «МарТ»; Ростов н/Д: Издательский центр «МарТ», 2006. – 448с.</w:t>
      </w:r>
    </w:p>
    <w:p w:rsidR="002A6C3A" w:rsidRPr="00B62185" w:rsidRDefault="002A6C3A" w:rsidP="002A6C3A">
      <w:pPr>
        <w:pStyle w:val="10"/>
        <w:numPr>
          <w:ilvl w:val="0"/>
          <w:numId w:val="38"/>
        </w:numPr>
        <w:tabs>
          <w:tab w:val="clear" w:pos="720"/>
          <w:tab w:val="num" w:pos="851"/>
        </w:tabs>
        <w:ind w:left="0" w:firstLine="360"/>
        <w:jc w:val="both"/>
        <w:rPr>
          <w:sz w:val="32"/>
          <w:szCs w:val="32"/>
        </w:rPr>
      </w:pPr>
      <w:r w:rsidRPr="00B62185">
        <w:rPr>
          <w:sz w:val="32"/>
          <w:szCs w:val="32"/>
        </w:rPr>
        <w:t>Экономика и управление недвижимостью. Примеры, зад</w:t>
      </w:r>
      <w:r w:rsidRPr="00B62185">
        <w:rPr>
          <w:sz w:val="32"/>
          <w:szCs w:val="32"/>
        </w:rPr>
        <w:t>а</w:t>
      </w:r>
      <w:r w:rsidRPr="00B62185">
        <w:rPr>
          <w:sz w:val="32"/>
          <w:szCs w:val="32"/>
        </w:rPr>
        <w:t>чи, упражнения: Учебник для вузов: В 2-х частях. / Под общ. Ред. П.Г.Грабового. – Смоленск: Изд-во «Смолин Плюс», М.: Изд-во «АСВ», 2001.</w:t>
      </w:r>
    </w:p>
    <w:p w:rsidR="00845777" w:rsidRPr="00494294" w:rsidRDefault="009B6036" w:rsidP="00494294">
      <w:pPr>
        <w:ind w:firstLine="567"/>
        <w:jc w:val="both"/>
        <w:rPr>
          <w:caps/>
          <w:sz w:val="32"/>
          <w:szCs w:val="21"/>
        </w:rPr>
      </w:pPr>
      <w:r w:rsidRPr="00494294">
        <w:rPr>
          <w:sz w:val="32"/>
          <w:szCs w:val="21"/>
          <w:highlight w:val="yellow"/>
        </w:rPr>
        <w:br w:type="page"/>
      </w:r>
    </w:p>
    <w:p w:rsidR="00845777" w:rsidRPr="00494294" w:rsidRDefault="00845777" w:rsidP="00494294">
      <w:pPr>
        <w:ind w:firstLine="567"/>
        <w:jc w:val="both"/>
        <w:rPr>
          <w:sz w:val="32"/>
          <w:szCs w:val="21"/>
        </w:rPr>
      </w:pPr>
    </w:p>
    <w:p w:rsidR="00845777" w:rsidRPr="00494294" w:rsidRDefault="00845777" w:rsidP="00494294">
      <w:pPr>
        <w:ind w:firstLine="567"/>
        <w:jc w:val="both"/>
        <w:rPr>
          <w:sz w:val="32"/>
          <w:szCs w:val="21"/>
        </w:rPr>
      </w:pPr>
    </w:p>
    <w:p w:rsidR="00845777" w:rsidRPr="00494294" w:rsidRDefault="00845777" w:rsidP="00494294">
      <w:pPr>
        <w:ind w:firstLine="567"/>
        <w:jc w:val="both"/>
        <w:rPr>
          <w:sz w:val="32"/>
          <w:szCs w:val="21"/>
        </w:rPr>
      </w:pPr>
    </w:p>
    <w:p w:rsidR="00304026" w:rsidRPr="00494294" w:rsidRDefault="00EE5BAC" w:rsidP="00494294">
      <w:pPr>
        <w:ind w:firstLine="567"/>
        <w:jc w:val="both"/>
        <w:rPr>
          <w:sz w:val="32"/>
          <w:szCs w:val="21"/>
        </w:rPr>
      </w:pPr>
      <w:r>
        <w:rPr>
          <w:sz w:val="32"/>
          <w:szCs w:val="21"/>
        </w:rPr>
        <w:t>Учебное пособие (с</w:t>
      </w:r>
      <w:r w:rsidR="00845777" w:rsidRPr="00494294">
        <w:rPr>
          <w:sz w:val="32"/>
          <w:szCs w:val="21"/>
        </w:rPr>
        <w:t>борник задач</w:t>
      </w:r>
      <w:r>
        <w:rPr>
          <w:sz w:val="32"/>
          <w:szCs w:val="21"/>
        </w:rPr>
        <w:t>)</w:t>
      </w:r>
      <w:r w:rsidR="00845777" w:rsidRPr="00494294">
        <w:rPr>
          <w:sz w:val="32"/>
          <w:szCs w:val="21"/>
        </w:rPr>
        <w:t xml:space="preserve"> для студентов 5 курса </w:t>
      </w:r>
      <w:r w:rsidR="00304026" w:rsidRPr="00494294">
        <w:rPr>
          <w:sz w:val="32"/>
          <w:szCs w:val="21"/>
        </w:rPr>
        <w:t>с</w:t>
      </w:r>
      <w:r w:rsidR="00845777" w:rsidRPr="00494294">
        <w:rPr>
          <w:sz w:val="32"/>
          <w:szCs w:val="21"/>
        </w:rPr>
        <w:t>п</w:t>
      </w:r>
      <w:r w:rsidR="00845777" w:rsidRPr="00494294">
        <w:rPr>
          <w:sz w:val="32"/>
          <w:szCs w:val="21"/>
        </w:rPr>
        <w:t>е</w:t>
      </w:r>
      <w:r w:rsidR="00845777" w:rsidRPr="00494294">
        <w:rPr>
          <w:sz w:val="32"/>
          <w:szCs w:val="21"/>
        </w:rPr>
        <w:t>циальност</w:t>
      </w:r>
      <w:r w:rsidR="00304026" w:rsidRPr="00494294">
        <w:rPr>
          <w:sz w:val="32"/>
          <w:szCs w:val="21"/>
        </w:rPr>
        <w:t>и</w:t>
      </w:r>
      <w:r w:rsidR="00845777" w:rsidRPr="00494294">
        <w:rPr>
          <w:sz w:val="32"/>
          <w:szCs w:val="21"/>
        </w:rPr>
        <w:t xml:space="preserve"> «Городской кадастр»</w:t>
      </w:r>
      <w:r w:rsidR="00304026" w:rsidRPr="00494294">
        <w:rPr>
          <w:sz w:val="32"/>
          <w:szCs w:val="21"/>
        </w:rPr>
        <w:t xml:space="preserve"> по дисциплине «Оценка земли и объектов н</w:t>
      </w:r>
      <w:r w:rsidR="00304026" w:rsidRPr="00494294">
        <w:rPr>
          <w:sz w:val="32"/>
          <w:szCs w:val="21"/>
        </w:rPr>
        <w:t>е</w:t>
      </w:r>
      <w:r w:rsidR="00304026" w:rsidRPr="00494294">
        <w:rPr>
          <w:sz w:val="32"/>
          <w:szCs w:val="21"/>
        </w:rPr>
        <w:t xml:space="preserve">движимости в </w:t>
      </w:r>
      <w:r>
        <w:rPr>
          <w:sz w:val="32"/>
          <w:szCs w:val="21"/>
        </w:rPr>
        <w:t>поселениях</w:t>
      </w:r>
      <w:r w:rsidR="00304026" w:rsidRPr="00494294">
        <w:rPr>
          <w:sz w:val="32"/>
          <w:szCs w:val="21"/>
        </w:rPr>
        <w:t>»</w:t>
      </w:r>
    </w:p>
    <w:p w:rsidR="00304026" w:rsidRPr="00494294" w:rsidRDefault="00304026" w:rsidP="00494294">
      <w:pPr>
        <w:ind w:firstLine="567"/>
        <w:jc w:val="both"/>
        <w:rPr>
          <w:sz w:val="32"/>
          <w:szCs w:val="21"/>
        </w:rPr>
      </w:pPr>
    </w:p>
    <w:p w:rsidR="00304026" w:rsidRPr="00494294" w:rsidRDefault="00304026" w:rsidP="00494294">
      <w:pPr>
        <w:ind w:firstLine="567"/>
        <w:jc w:val="both"/>
        <w:rPr>
          <w:sz w:val="32"/>
          <w:szCs w:val="21"/>
        </w:rPr>
      </w:pPr>
    </w:p>
    <w:p w:rsidR="00304026" w:rsidRPr="00494294" w:rsidRDefault="00304026" w:rsidP="00494294">
      <w:pPr>
        <w:ind w:firstLine="567"/>
        <w:jc w:val="both"/>
        <w:rPr>
          <w:sz w:val="32"/>
          <w:szCs w:val="21"/>
        </w:rPr>
      </w:pPr>
    </w:p>
    <w:p w:rsidR="00EE5BAC" w:rsidRDefault="00845777" w:rsidP="00EE5BAC">
      <w:pPr>
        <w:jc w:val="center"/>
        <w:rPr>
          <w:caps/>
          <w:sz w:val="32"/>
          <w:szCs w:val="21"/>
        </w:rPr>
      </w:pPr>
      <w:r w:rsidRPr="00494294">
        <w:rPr>
          <w:caps/>
          <w:sz w:val="32"/>
          <w:szCs w:val="21"/>
        </w:rPr>
        <w:t>Оценка земли и объектов</w:t>
      </w:r>
      <w:r w:rsidR="00EE5BAC">
        <w:rPr>
          <w:caps/>
          <w:sz w:val="32"/>
          <w:szCs w:val="21"/>
        </w:rPr>
        <w:t xml:space="preserve"> </w:t>
      </w:r>
      <w:r w:rsidRPr="00494294">
        <w:rPr>
          <w:caps/>
          <w:sz w:val="32"/>
          <w:szCs w:val="21"/>
        </w:rPr>
        <w:t xml:space="preserve">недвижимости </w:t>
      </w:r>
    </w:p>
    <w:p w:rsidR="00845777" w:rsidRPr="00494294" w:rsidRDefault="00845777" w:rsidP="00EE5BAC">
      <w:pPr>
        <w:jc w:val="center"/>
        <w:rPr>
          <w:sz w:val="32"/>
          <w:szCs w:val="21"/>
        </w:rPr>
      </w:pPr>
      <w:r w:rsidRPr="00494294">
        <w:rPr>
          <w:caps/>
          <w:sz w:val="32"/>
          <w:szCs w:val="21"/>
        </w:rPr>
        <w:t xml:space="preserve">в </w:t>
      </w:r>
      <w:r w:rsidR="00EE5BAC">
        <w:rPr>
          <w:caps/>
          <w:sz w:val="32"/>
          <w:szCs w:val="21"/>
        </w:rPr>
        <w:t>пос</w:t>
      </w:r>
      <w:r w:rsidR="00EE5BAC">
        <w:rPr>
          <w:caps/>
          <w:sz w:val="32"/>
          <w:szCs w:val="21"/>
        </w:rPr>
        <w:t>е</w:t>
      </w:r>
      <w:r w:rsidR="00EE5BAC">
        <w:rPr>
          <w:caps/>
          <w:sz w:val="32"/>
          <w:szCs w:val="21"/>
        </w:rPr>
        <w:t xml:space="preserve">лениях (сборник </w:t>
      </w:r>
      <w:r w:rsidR="00304026" w:rsidRPr="00494294">
        <w:rPr>
          <w:caps/>
          <w:sz w:val="32"/>
          <w:szCs w:val="21"/>
        </w:rPr>
        <w:t>ЗАДАЧ</w:t>
      </w:r>
      <w:r w:rsidR="00EE5BAC">
        <w:rPr>
          <w:caps/>
          <w:sz w:val="32"/>
          <w:szCs w:val="21"/>
        </w:rPr>
        <w:t>)</w:t>
      </w:r>
    </w:p>
    <w:p w:rsidR="00845777" w:rsidRPr="00494294" w:rsidRDefault="00845777" w:rsidP="00494294">
      <w:pPr>
        <w:ind w:firstLine="567"/>
        <w:jc w:val="both"/>
        <w:rPr>
          <w:sz w:val="32"/>
          <w:szCs w:val="21"/>
        </w:rPr>
      </w:pPr>
    </w:p>
    <w:p w:rsidR="00845777" w:rsidRPr="00494294" w:rsidRDefault="00845777" w:rsidP="00494294">
      <w:pPr>
        <w:ind w:firstLine="567"/>
        <w:jc w:val="both"/>
        <w:rPr>
          <w:sz w:val="32"/>
          <w:szCs w:val="21"/>
        </w:rPr>
      </w:pPr>
    </w:p>
    <w:p w:rsidR="00845777" w:rsidRPr="00494294" w:rsidRDefault="00845777" w:rsidP="00494294">
      <w:pPr>
        <w:ind w:firstLine="567"/>
        <w:jc w:val="both"/>
        <w:rPr>
          <w:sz w:val="32"/>
          <w:szCs w:val="21"/>
        </w:rPr>
      </w:pPr>
    </w:p>
    <w:p w:rsidR="00845777" w:rsidRPr="00494294" w:rsidRDefault="00304026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Севостьянов Анатолий Васильевич</w:t>
      </w:r>
    </w:p>
    <w:p w:rsidR="00304026" w:rsidRPr="00494294" w:rsidRDefault="00304026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Севостьянов Василий Анатольевич</w:t>
      </w:r>
    </w:p>
    <w:p w:rsidR="00304026" w:rsidRPr="00494294" w:rsidRDefault="00304026" w:rsidP="00494294">
      <w:pPr>
        <w:ind w:firstLine="567"/>
        <w:jc w:val="both"/>
        <w:rPr>
          <w:sz w:val="32"/>
          <w:szCs w:val="21"/>
        </w:rPr>
      </w:pPr>
      <w:r w:rsidRPr="00494294">
        <w:rPr>
          <w:sz w:val="32"/>
          <w:szCs w:val="21"/>
        </w:rPr>
        <w:t>Близнюкова Татьяна Викторовна</w:t>
      </w:r>
    </w:p>
    <w:p w:rsidR="00304026" w:rsidRPr="00494294" w:rsidRDefault="00304026" w:rsidP="00494294">
      <w:pPr>
        <w:ind w:firstLine="567"/>
        <w:jc w:val="both"/>
        <w:rPr>
          <w:sz w:val="32"/>
          <w:szCs w:val="21"/>
        </w:rPr>
      </w:pPr>
    </w:p>
    <w:p w:rsidR="00304026" w:rsidRPr="00494294" w:rsidRDefault="00304026" w:rsidP="00494294">
      <w:pPr>
        <w:ind w:firstLine="567"/>
        <w:jc w:val="both"/>
        <w:rPr>
          <w:sz w:val="32"/>
          <w:szCs w:val="21"/>
        </w:rPr>
      </w:pPr>
    </w:p>
    <w:p w:rsidR="00304026" w:rsidRPr="00494294" w:rsidRDefault="00304026" w:rsidP="00494294">
      <w:pPr>
        <w:ind w:firstLine="567"/>
        <w:jc w:val="both"/>
        <w:rPr>
          <w:sz w:val="32"/>
          <w:szCs w:val="21"/>
        </w:rPr>
      </w:pPr>
    </w:p>
    <w:p w:rsidR="00304026" w:rsidRPr="00494294" w:rsidRDefault="00304026" w:rsidP="00494294">
      <w:pPr>
        <w:ind w:firstLine="567"/>
        <w:jc w:val="both"/>
        <w:rPr>
          <w:sz w:val="32"/>
          <w:szCs w:val="21"/>
        </w:rPr>
      </w:pPr>
    </w:p>
    <w:p w:rsidR="00304026" w:rsidRPr="00494294" w:rsidRDefault="00304026" w:rsidP="00494294">
      <w:pPr>
        <w:ind w:firstLine="567"/>
        <w:jc w:val="both"/>
        <w:rPr>
          <w:sz w:val="32"/>
          <w:szCs w:val="21"/>
        </w:rPr>
      </w:pPr>
    </w:p>
    <w:p w:rsidR="00845777" w:rsidRPr="00494294" w:rsidRDefault="00845777" w:rsidP="00494294">
      <w:pPr>
        <w:ind w:firstLine="567"/>
        <w:jc w:val="both"/>
        <w:rPr>
          <w:sz w:val="32"/>
          <w:szCs w:val="21"/>
        </w:rPr>
      </w:pPr>
    </w:p>
    <w:p w:rsidR="00845777" w:rsidRPr="00494294" w:rsidRDefault="00845777" w:rsidP="00494294">
      <w:pPr>
        <w:ind w:firstLine="567"/>
        <w:jc w:val="both"/>
        <w:rPr>
          <w:sz w:val="32"/>
          <w:szCs w:val="21"/>
        </w:rPr>
      </w:pPr>
    </w:p>
    <w:p w:rsidR="00361E2E" w:rsidRPr="00494294" w:rsidRDefault="00361E2E" w:rsidP="00494294">
      <w:pPr>
        <w:tabs>
          <w:tab w:val="left" w:pos="6096"/>
        </w:tabs>
        <w:ind w:firstLine="567"/>
        <w:jc w:val="both"/>
        <w:rPr>
          <w:sz w:val="32"/>
          <w:szCs w:val="21"/>
        </w:rPr>
      </w:pPr>
    </w:p>
    <w:sectPr w:rsidR="00361E2E" w:rsidRPr="00494294" w:rsidSect="00494294">
      <w:footerReference w:type="even" r:id="rId17"/>
      <w:footerReference w:type="default" r:id="rId18"/>
      <w:footerReference w:type="first" r:id="rId19"/>
      <w:footnotePr>
        <w:numRestart w:val="eachPage"/>
      </w:footnotePr>
      <w:pgSz w:w="11907" w:h="16840" w:code="9"/>
      <w:pgMar w:top="1418" w:right="1134" w:bottom="141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A36" w:rsidRDefault="00095A36">
      <w:r>
        <w:separator/>
      </w:r>
    </w:p>
  </w:endnote>
  <w:endnote w:type="continuationSeparator" w:id="0">
    <w:p w:rsidR="00095A36" w:rsidRDefault="00095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74" w:rsidRDefault="006D7574" w:rsidP="0097350C">
    <w:pPr>
      <w:pStyle w:val="af0"/>
      <w:framePr w:wrap="around" w:vAnchor="text" w:hAnchor="margin" w:xAlign="outside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3229E1">
      <w:rPr>
        <w:rStyle w:val="aff4"/>
        <w:noProof/>
      </w:rPr>
      <w:t>2</w:t>
    </w:r>
    <w:r>
      <w:rPr>
        <w:rStyle w:val="aff4"/>
      </w:rPr>
      <w:fldChar w:fldCharType="end"/>
    </w:r>
  </w:p>
  <w:p w:rsidR="006D7574" w:rsidRDefault="006D7574" w:rsidP="0097350C">
    <w:pPr>
      <w:pStyle w:val="af0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74" w:rsidRDefault="006D7574" w:rsidP="0097350C">
    <w:pPr>
      <w:pStyle w:val="af0"/>
      <w:framePr w:wrap="around" w:vAnchor="text" w:hAnchor="margin" w:xAlign="outside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3</w:t>
    </w:r>
    <w:r>
      <w:rPr>
        <w:rStyle w:val="aff4"/>
      </w:rPr>
      <w:fldChar w:fldCharType="end"/>
    </w:r>
  </w:p>
  <w:p w:rsidR="006D7574" w:rsidRDefault="006D7574" w:rsidP="0097350C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74" w:rsidRDefault="006D7574">
    <w:pPr>
      <w:pStyle w:val="af0"/>
    </w:pPr>
    <w:fldSimple w:instr="PAGE   \* MERGEFORMAT">
      <w:r w:rsidR="003229E1">
        <w:rPr>
          <w:noProof/>
        </w:rPr>
        <w:t>10</w:t>
      </w:r>
    </w:fldSimple>
  </w:p>
  <w:p w:rsidR="006D7574" w:rsidRPr="00361E2E" w:rsidRDefault="006D7574" w:rsidP="00361E2E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74" w:rsidRDefault="006D7574">
    <w:pPr>
      <w:pStyle w:val="af0"/>
      <w:jc w:val="right"/>
    </w:pPr>
    <w:fldSimple w:instr="PAGE   \* MERGEFORMAT">
      <w:r w:rsidR="003229E1">
        <w:rPr>
          <w:noProof/>
        </w:rPr>
        <w:t>11</w:t>
      </w:r>
    </w:fldSimple>
  </w:p>
  <w:p w:rsidR="006D7574" w:rsidRPr="00A31E21" w:rsidRDefault="006D7574" w:rsidP="00A31E21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74" w:rsidRPr="008B5D43" w:rsidRDefault="006D7574" w:rsidP="008B5D4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A36" w:rsidRDefault="00095A36">
      <w:r>
        <w:separator/>
      </w:r>
    </w:p>
  </w:footnote>
  <w:footnote w:type="continuationSeparator" w:id="0">
    <w:p w:rsidR="00095A36" w:rsidRDefault="00095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500"/>
        </w:tabs>
        <w:ind w:left="500" w:firstLine="2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A58BBCE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32"/>
        <w:szCs w:val="32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3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</w:abstractNum>
  <w:abstractNum w:abstractNumId="5">
    <w:nsid w:val="00000006"/>
    <w:multiLevelType w:val="multilevel"/>
    <w:tmpl w:val="E716DA02"/>
    <w:lvl w:ilvl="0">
      <w:start w:val="1"/>
      <w:numFmt w:val="decimal"/>
      <w:isLgl/>
      <w:lvlText w:val="%1)"/>
      <w:lvlJc w:val="left"/>
      <w:pPr>
        <w:tabs>
          <w:tab w:val="num" w:pos="300"/>
        </w:tabs>
        <w:ind w:left="300" w:firstLine="0"/>
      </w:pPr>
      <w:rPr>
        <w:rFonts w:hint="default"/>
        <w:color w:val="000000"/>
        <w:position w:val="0"/>
        <w:sz w:val="32"/>
        <w:szCs w:val="32"/>
      </w:rPr>
    </w:lvl>
    <w:lvl w:ilvl="1">
      <w:start w:val="1"/>
      <w:numFmt w:val="lowerLetter"/>
      <w:suff w:val="nothing"/>
      <w:lvlText w:val="%2."/>
      <w:lvlJc w:val="left"/>
      <w:pPr>
        <w:ind w:left="0" w:firstLine="66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10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1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80"/>
      </w:pPr>
      <w:rPr>
        <w:rFonts w:hint="default"/>
        <w:color w:val="000000"/>
        <w:position w:val="0"/>
        <w:sz w:val="24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isLgl/>
      <w:lvlText w:val="%1)"/>
      <w:lvlJc w:val="left"/>
      <w:pPr>
        <w:tabs>
          <w:tab w:val="num" w:pos="298"/>
        </w:tabs>
        <w:ind w:left="298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left="0" w:firstLine="1018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)"/>
      <w:lvlJc w:val="left"/>
      <w:pPr>
        <w:ind w:left="0" w:firstLine="1738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)"/>
      <w:lvlJc w:val="left"/>
      <w:pPr>
        <w:ind w:left="0" w:firstLine="2458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)"/>
      <w:lvlJc w:val="left"/>
      <w:pPr>
        <w:ind w:left="0" w:firstLine="3178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)"/>
      <w:lvlJc w:val="left"/>
      <w:pPr>
        <w:ind w:left="0" w:firstLine="3898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)"/>
      <w:lvlJc w:val="left"/>
      <w:pPr>
        <w:ind w:left="0" w:firstLine="4618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)"/>
      <w:lvlJc w:val="left"/>
      <w:pPr>
        <w:ind w:left="0" w:firstLine="5338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)"/>
      <w:lvlJc w:val="left"/>
      <w:pPr>
        <w:ind w:left="0" w:firstLine="6058"/>
      </w:pPr>
      <w:rPr>
        <w:rFonts w:hint="default"/>
        <w:color w:val="000000"/>
        <w:position w:val="0"/>
        <w:sz w:val="24"/>
      </w:rPr>
    </w:lvl>
  </w:abstractNum>
  <w:abstractNum w:abstractNumId="8">
    <w:nsid w:val="00000009"/>
    <w:multiLevelType w:val="multilevel"/>
    <w:tmpl w:val="894EE87B"/>
    <w:lvl w:ilvl="0">
      <w:start w:val="4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</w:abstractNum>
  <w:abstractNum w:abstractNumId="9">
    <w:nsid w:val="0000000A"/>
    <w:multiLevelType w:val="multilevel"/>
    <w:tmpl w:val="894EE87C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0">
    <w:nsid w:val="0000000B"/>
    <w:multiLevelType w:val="multilevel"/>
    <w:tmpl w:val="894EE87D"/>
    <w:lvl w:ilvl="0">
      <w:start w:val="16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1">
    <w:nsid w:val="002B1901"/>
    <w:multiLevelType w:val="hybridMultilevel"/>
    <w:tmpl w:val="AE7069D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25A6869"/>
    <w:multiLevelType w:val="hybridMultilevel"/>
    <w:tmpl w:val="84DEC512"/>
    <w:lvl w:ilvl="0" w:tplc="107EF1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04F31153"/>
    <w:multiLevelType w:val="hybridMultilevel"/>
    <w:tmpl w:val="D6AAB2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133EC7"/>
    <w:multiLevelType w:val="hybridMultilevel"/>
    <w:tmpl w:val="568A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A25E8C"/>
    <w:multiLevelType w:val="hybridMultilevel"/>
    <w:tmpl w:val="13D2BC26"/>
    <w:lvl w:ilvl="0" w:tplc="DE725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A35A1B"/>
    <w:multiLevelType w:val="hybridMultilevel"/>
    <w:tmpl w:val="EC1ED9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A291D7E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18">
    <w:nsid w:val="2C0040C7"/>
    <w:multiLevelType w:val="hybridMultilevel"/>
    <w:tmpl w:val="2AC4FB56"/>
    <w:lvl w:ilvl="0" w:tplc="00E2528C">
      <w:start w:val="1"/>
      <w:numFmt w:val="decimal"/>
      <w:lvlText w:val="%1.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1AA05C1"/>
    <w:multiLevelType w:val="hybridMultilevel"/>
    <w:tmpl w:val="D334E8C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3336DFC"/>
    <w:multiLevelType w:val="hybridMultilevel"/>
    <w:tmpl w:val="A3C0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A20FE"/>
    <w:multiLevelType w:val="hybridMultilevel"/>
    <w:tmpl w:val="E30A8D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DA65AA2"/>
    <w:multiLevelType w:val="hybridMultilevel"/>
    <w:tmpl w:val="06C8AB3C"/>
    <w:lvl w:ilvl="0" w:tplc="C4A47D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F1D7BE0"/>
    <w:multiLevelType w:val="hybridMultilevel"/>
    <w:tmpl w:val="0172C2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F6A15DE"/>
    <w:multiLevelType w:val="hybridMultilevel"/>
    <w:tmpl w:val="219C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DE191D"/>
    <w:multiLevelType w:val="hybridMultilevel"/>
    <w:tmpl w:val="3544D9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4E142495"/>
    <w:multiLevelType w:val="hybridMultilevel"/>
    <w:tmpl w:val="636A58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1947028"/>
    <w:multiLevelType w:val="hybridMultilevel"/>
    <w:tmpl w:val="E6FA8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E671AF"/>
    <w:multiLevelType w:val="hybridMultilevel"/>
    <w:tmpl w:val="2C981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266EB2"/>
    <w:multiLevelType w:val="hybridMultilevel"/>
    <w:tmpl w:val="C01C70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7032AB"/>
    <w:multiLevelType w:val="hybridMultilevel"/>
    <w:tmpl w:val="E996B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A87427"/>
    <w:multiLevelType w:val="hybridMultilevel"/>
    <w:tmpl w:val="A2C84A32"/>
    <w:lvl w:ilvl="0" w:tplc="CA14D48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842EE9"/>
    <w:multiLevelType w:val="hybridMultilevel"/>
    <w:tmpl w:val="DC426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393EA9"/>
    <w:multiLevelType w:val="hybridMultilevel"/>
    <w:tmpl w:val="E4842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F40986"/>
    <w:multiLevelType w:val="hybridMultilevel"/>
    <w:tmpl w:val="F9DE4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CB61FD"/>
    <w:multiLevelType w:val="hybridMultilevel"/>
    <w:tmpl w:val="FE245C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215DC9"/>
    <w:multiLevelType w:val="hybridMultilevel"/>
    <w:tmpl w:val="8062BE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2313142"/>
    <w:multiLevelType w:val="hybridMultilevel"/>
    <w:tmpl w:val="C37E5886"/>
    <w:lvl w:ilvl="0" w:tplc="3E4C444E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8">
    <w:nsid w:val="62A81155"/>
    <w:multiLevelType w:val="hybridMultilevel"/>
    <w:tmpl w:val="46268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FB231D"/>
    <w:multiLevelType w:val="hybridMultilevel"/>
    <w:tmpl w:val="DAF8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77D7D"/>
    <w:multiLevelType w:val="hybridMultilevel"/>
    <w:tmpl w:val="01F8F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3"/>
  </w:num>
  <w:num w:numId="4">
    <w:abstractNumId w:val="19"/>
  </w:num>
  <w:num w:numId="5">
    <w:abstractNumId w:val="29"/>
  </w:num>
  <w:num w:numId="6">
    <w:abstractNumId w:val="32"/>
  </w:num>
  <w:num w:numId="7">
    <w:abstractNumId w:val="16"/>
  </w:num>
  <w:num w:numId="8">
    <w:abstractNumId w:val="26"/>
  </w:num>
  <w:num w:numId="9">
    <w:abstractNumId w:val="21"/>
  </w:num>
  <w:num w:numId="10">
    <w:abstractNumId w:val="15"/>
  </w:num>
  <w:num w:numId="11">
    <w:abstractNumId w:val="23"/>
  </w:num>
  <w:num w:numId="12">
    <w:abstractNumId w:val="36"/>
  </w:num>
  <w:num w:numId="13">
    <w:abstractNumId w:val="37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24"/>
  </w:num>
  <w:num w:numId="26">
    <w:abstractNumId w:val="17"/>
  </w:num>
  <w:num w:numId="27">
    <w:abstractNumId w:val="22"/>
  </w:num>
  <w:num w:numId="28">
    <w:abstractNumId w:val="30"/>
  </w:num>
  <w:num w:numId="29">
    <w:abstractNumId w:val="28"/>
  </w:num>
  <w:num w:numId="30">
    <w:abstractNumId w:val="38"/>
  </w:num>
  <w:num w:numId="31">
    <w:abstractNumId w:val="40"/>
  </w:num>
  <w:num w:numId="32">
    <w:abstractNumId w:val="27"/>
  </w:num>
  <w:num w:numId="33">
    <w:abstractNumId w:val="39"/>
  </w:num>
  <w:num w:numId="34">
    <w:abstractNumId w:val="14"/>
  </w:num>
  <w:num w:numId="35">
    <w:abstractNumId w:val="20"/>
  </w:num>
  <w:num w:numId="36">
    <w:abstractNumId w:val="25"/>
  </w:num>
  <w:num w:numId="37">
    <w:abstractNumId w:val="31"/>
  </w:num>
  <w:num w:numId="38">
    <w:abstractNumId w:val="34"/>
  </w:num>
  <w:num w:numId="39">
    <w:abstractNumId w:val="13"/>
  </w:num>
  <w:num w:numId="40">
    <w:abstractNumId w:val="11"/>
  </w:num>
  <w:num w:numId="41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oNotTrackMoves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D2"/>
    <w:rsid w:val="00001FE1"/>
    <w:rsid w:val="00020D76"/>
    <w:rsid w:val="00026A58"/>
    <w:rsid w:val="00030724"/>
    <w:rsid w:val="000325FA"/>
    <w:rsid w:val="00032621"/>
    <w:rsid w:val="00034A2C"/>
    <w:rsid w:val="000361DF"/>
    <w:rsid w:val="0004206D"/>
    <w:rsid w:val="00055608"/>
    <w:rsid w:val="0006475D"/>
    <w:rsid w:val="00067F9A"/>
    <w:rsid w:val="000744CF"/>
    <w:rsid w:val="00084021"/>
    <w:rsid w:val="00095A36"/>
    <w:rsid w:val="000A02DB"/>
    <w:rsid w:val="000B7121"/>
    <w:rsid w:val="000C1702"/>
    <w:rsid w:val="000C3C6F"/>
    <w:rsid w:val="000C3F26"/>
    <w:rsid w:val="000D2C7B"/>
    <w:rsid w:val="000D2E5E"/>
    <w:rsid w:val="000E13A5"/>
    <w:rsid w:val="000E54F1"/>
    <w:rsid w:val="000F003C"/>
    <w:rsid w:val="000F070F"/>
    <w:rsid w:val="000F2518"/>
    <w:rsid w:val="000F3AE6"/>
    <w:rsid w:val="00101E2B"/>
    <w:rsid w:val="00125ED4"/>
    <w:rsid w:val="00135553"/>
    <w:rsid w:val="001409F0"/>
    <w:rsid w:val="001479A3"/>
    <w:rsid w:val="001529CF"/>
    <w:rsid w:val="00154394"/>
    <w:rsid w:val="00154A4C"/>
    <w:rsid w:val="00165D20"/>
    <w:rsid w:val="001660C4"/>
    <w:rsid w:val="00181A16"/>
    <w:rsid w:val="001846D2"/>
    <w:rsid w:val="001851E3"/>
    <w:rsid w:val="00187381"/>
    <w:rsid w:val="001947CA"/>
    <w:rsid w:val="001A1D8F"/>
    <w:rsid w:val="001A340C"/>
    <w:rsid w:val="001A723A"/>
    <w:rsid w:val="001B2A93"/>
    <w:rsid w:val="001B5D63"/>
    <w:rsid w:val="001B634B"/>
    <w:rsid w:val="001B68F4"/>
    <w:rsid w:val="001C05CC"/>
    <w:rsid w:val="001C0F3F"/>
    <w:rsid w:val="001C1C28"/>
    <w:rsid w:val="001C422D"/>
    <w:rsid w:val="001C59BE"/>
    <w:rsid w:val="001D02A6"/>
    <w:rsid w:val="001D49C1"/>
    <w:rsid w:val="001E7AA3"/>
    <w:rsid w:val="001F2AE2"/>
    <w:rsid w:val="001F2D4F"/>
    <w:rsid w:val="001F4A37"/>
    <w:rsid w:val="00200396"/>
    <w:rsid w:val="002013B2"/>
    <w:rsid w:val="00202DE1"/>
    <w:rsid w:val="00205E7F"/>
    <w:rsid w:val="002104C4"/>
    <w:rsid w:val="002145E2"/>
    <w:rsid w:val="002150C5"/>
    <w:rsid w:val="00215895"/>
    <w:rsid w:val="0021757F"/>
    <w:rsid w:val="002225C9"/>
    <w:rsid w:val="00224595"/>
    <w:rsid w:val="00227E02"/>
    <w:rsid w:val="0023721F"/>
    <w:rsid w:val="002427D7"/>
    <w:rsid w:val="00247442"/>
    <w:rsid w:val="00251DD6"/>
    <w:rsid w:val="00255CA4"/>
    <w:rsid w:val="00257832"/>
    <w:rsid w:val="002643AC"/>
    <w:rsid w:val="0026511F"/>
    <w:rsid w:val="0027165B"/>
    <w:rsid w:val="00274C77"/>
    <w:rsid w:val="002836EF"/>
    <w:rsid w:val="00285C90"/>
    <w:rsid w:val="00293EB5"/>
    <w:rsid w:val="002A2E11"/>
    <w:rsid w:val="002A3596"/>
    <w:rsid w:val="002A48AC"/>
    <w:rsid w:val="002A656C"/>
    <w:rsid w:val="002A6C3A"/>
    <w:rsid w:val="002B126F"/>
    <w:rsid w:val="002B53CE"/>
    <w:rsid w:val="002B5B7F"/>
    <w:rsid w:val="002C1A49"/>
    <w:rsid w:val="002C28CC"/>
    <w:rsid w:val="002C32CB"/>
    <w:rsid w:val="002C3E6B"/>
    <w:rsid w:val="002D0158"/>
    <w:rsid w:val="002D1AF6"/>
    <w:rsid w:val="002D3345"/>
    <w:rsid w:val="002D3EBC"/>
    <w:rsid w:val="002D634D"/>
    <w:rsid w:val="002D752D"/>
    <w:rsid w:val="002E43C9"/>
    <w:rsid w:val="002E5720"/>
    <w:rsid w:val="002E614E"/>
    <w:rsid w:val="002E7DCB"/>
    <w:rsid w:val="002F2C88"/>
    <w:rsid w:val="002F6880"/>
    <w:rsid w:val="002F7D90"/>
    <w:rsid w:val="00304026"/>
    <w:rsid w:val="00310E31"/>
    <w:rsid w:val="00312D0E"/>
    <w:rsid w:val="00314CAC"/>
    <w:rsid w:val="003229E1"/>
    <w:rsid w:val="00323D09"/>
    <w:rsid w:val="003319B9"/>
    <w:rsid w:val="00332C2E"/>
    <w:rsid w:val="00332DA1"/>
    <w:rsid w:val="00334F88"/>
    <w:rsid w:val="00335BF3"/>
    <w:rsid w:val="003456C0"/>
    <w:rsid w:val="00354610"/>
    <w:rsid w:val="00361E2E"/>
    <w:rsid w:val="0036649C"/>
    <w:rsid w:val="00367382"/>
    <w:rsid w:val="00371560"/>
    <w:rsid w:val="00371B27"/>
    <w:rsid w:val="00372A1B"/>
    <w:rsid w:val="003862B7"/>
    <w:rsid w:val="003925F2"/>
    <w:rsid w:val="0039267A"/>
    <w:rsid w:val="00393747"/>
    <w:rsid w:val="00395481"/>
    <w:rsid w:val="00397C51"/>
    <w:rsid w:val="003A3BCD"/>
    <w:rsid w:val="003A4861"/>
    <w:rsid w:val="003A6633"/>
    <w:rsid w:val="003A693C"/>
    <w:rsid w:val="003A7536"/>
    <w:rsid w:val="003B7CB8"/>
    <w:rsid w:val="003C5BE0"/>
    <w:rsid w:val="003C5F73"/>
    <w:rsid w:val="003C6A38"/>
    <w:rsid w:val="003E499B"/>
    <w:rsid w:val="003E755A"/>
    <w:rsid w:val="00410DFA"/>
    <w:rsid w:val="004111D9"/>
    <w:rsid w:val="004149CE"/>
    <w:rsid w:val="004215A0"/>
    <w:rsid w:val="0042386D"/>
    <w:rsid w:val="004243C8"/>
    <w:rsid w:val="004261B6"/>
    <w:rsid w:val="004261FF"/>
    <w:rsid w:val="004313D5"/>
    <w:rsid w:val="004362A1"/>
    <w:rsid w:val="00447679"/>
    <w:rsid w:val="00460F66"/>
    <w:rsid w:val="0046133F"/>
    <w:rsid w:val="004628FA"/>
    <w:rsid w:val="0046509E"/>
    <w:rsid w:val="00466E78"/>
    <w:rsid w:val="00471036"/>
    <w:rsid w:val="00471BFC"/>
    <w:rsid w:val="004767DD"/>
    <w:rsid w:val="0048174C"/>
    <w:rsid w:val="0048213D"/>
    <w:rsid w:val="00487947"/>
    <w:rsid w:val="004908A7"/>
    <w:rsid w:val="00494294"/>
    <w:rsid w:val="004A0CFD"/>
    <w:rsid w:val="004B5B1B"/>
    <w:rsid w:val="004C54EC"/>
    <w:rsid w:val="004C7221"/>
    <w:rsid w:val="004D2833"/>
    <w:rsid w:val="004D4E51"/>
    <w:rsid w:val="004F009B"/>
    <w:rsid w:val="004F13FE"/>
    <w:rsid w:val="004F3821"/>
    <w:rsid w:val="004F5BB1"/>
    <w:rsid w:val="0050004B"/>
    <w:rsid w:val="005163E8"/>
    <w:rsid w:val="005273AB"/>
    <w:rsid w:val="005428EE"/>
    <w:rsid w:val="00545A4C"/>
    <w:rsid w:val="00546553"/>
    <w:rsid w:val="00550F13"/>
    <w:rsid w:val="0056231D"/>
    <w:rsid w:val="00563960"/>
    <w:rsid w:val="00570D4E"/>
    <w:rsid w:val="005722D4"/>
    <w:rsid w:val="00576A8D"/>
    <w:rsid w:val="005850E1"/>
    <w:rsid w:val="00586A97"/>
    <w:rsid w:val="00590421"/>
    <w:rsid w:val="00597F80"/>
    <w:rsid w:val="005A252A"/>
    <w:rsid w:val="005A43EC"/>
    <w:rsid w:val="005A4D44"/>
    <w:rsid w:val="005A6D41"/>
    <w:rsid w:val="005C4D72"/>
    <w:rsid w:val="005C5ADF"/>
    <w:rsid w:val="005C61D7"/>
    <w:rsid w:val="005C6F8E"/>
    <w:rsid w:val="005D7679"/>
    <w:rsid w:val="005D7990"/>
    <w:rsid w:val="005E08AE"/>
    <w:rsid w:val="005F1526"/>
    <w:rsid w:val="005F211D"/>
    <w:rsid w:val="005F5109"/>
    <w:rsid w:val="005F51C1"/>
    <w:rsid w:val="005F58F4"/>
    <w:rsid w:val="005F6ED3"/>
    <w:rsid w:val="00607D43"/>
    <w:rsid w:val="0061026A"/>
    <w:rsid w:val="00612E1B"/>
    <w:rsid w:val="00615677"/>
    <w:rsid w:val="00622311"/>
    <w:rsid w:val="00622BA2"/>
    <w:rsid w:val="00624691"/>
    <w:rsid w:val="006345E1"/>
    <w:rsid w:val="00636D4E"/>
    <w:rsid w:val="006460EF"/>
    <w:rsid w:val="006532EB"/>
    <w:rsid w:val="00653C04"/>
    <w:rsid w:val="00657191"/>
    <w:rsid w:val="0066684F"/>
    <w:rsid w:val="00676AC4"/>
    <w:rsid w:val="00676D35"/>
    <w:rsid w:val="00683384"/>
    <w:rsid w:val="00692A38"/>
    <w:rsid w:val="00697722"/>
    <w:rsid w:val="006A19A4"/>
    <w:rsid w:val="006A554D"/>
    <w:rsid w:val="006A5902"/>
    <w:rsid w:val="006B4D31"/>
    <w:rsid w:val="006C43BF"/>
    <w:rsid w:val="006C46D5"/>
    <w:rsid w:val="006C770D"/>
    <w:rsid w:val="006D7574"/>
    <w:rsid w:val="006E024D"/>
    <w:rsid w:val="006E3AC5"/>
    <w:rsid w:val="006E5BE0"/>
    <w:rsid w:val="006F1AFB"/>
    <w:rsid w:val="006F504F"/>
    <w:rsid w:val="00710C85"/>
    <w:rsid w:val="0072203B"/>
    <w:rsid w:val="00736CD3"/>
    <w:rsid w:val="00740D8F"/>
    <w:rsid w:val="00741674"/>
    <w:rsid w:val="00742557"/>
    <w:rsid w:val="00742E02"/>
    <w:rsid w:val="0074402D"/>
    <w:rsid w:val="00752116"/>
    <w:rsid w:val="00754823"/>
    <w:rsid w:val="00755B15"/>
    <w:rsid w:val="00757354"/>
    <w:rsid w:val="00764C60"/>
    <w:rsid w:val="00774A77"/>
    <w:rsid w:val="0077624D"/>
    <w:rsid w:val="00780782"/>
    <w:rsid w:val="00782FF5"/>
    <w:rsid w:val="00796FA4"/>
    <w:rsid w:val="007A2A0A"/>
    <w:rsid w:val="007A4B0A"/>
    <w:rsid w:val="007A6A9C"/>
    <w:rsid w:val="007B3E1C"/>
    <w:rsid w:val="007B7D26"/>
    <w:rsid w:val="007C2C08"/>
    <w:rsid w:val="007D0939"/>
    <w:rsid w:val="007D42E9"/>
    <w:rsid w:val="007D718A"/>
    <w:rsid w:val="007E0FC1"/>
    <w:rsid w:val="008229EC"/>
    <w:rsid w:val="008451F4"/>
    <w:rsid w:val="00845777"/>
    <w:rsid w:val="008530C1"/>
    <w:rsid w:val="00871A9D"/>
    <w:rsid w:val="00873BB5"/>
    <w:rsid w:val="00881404"/>
    <w:rsid w:val="008834C9"/>
    <w:rsid w:val="00884E3F"/>
    <w:rsid w:val="00885D84"/>
    <w:rsid w:val="00886A4E"/>
    <w:rsid w:val="008956F7"/>
    <w:rsid w:val="00896510"/>
    <w:rsid w:val="008A2636"/>
    <w:rsid w:val="008B5D43"/>
    <w:rsid w:val="008B7D05"/>
    <w:rsid w:val="008C1B9D"/>
    <w:rsid w:val="008C40E4"/>
    <w:rsid w:val="008C4289"/>
    <w:rsid w:val="008C473E"/>
    <w:rsid w:val="008D16A7"/>
    <w:rsid w:val="008E12C5"/>
    <w:rsid w:val="008E485C"/>
    <w:rsid w:val="008E5F22"/>
    <w:rsid w:val="008E7356"/>
    <w:rsid w:val="008F4334"/>
    <w:rsid w:val="008F578D"/>
    <w:rsid w:val="00904DFD"/>
    <w:rsid w:val="009060F0"/>
    <w:rsid w:val="00906DB8"/>
    <w:rsid w:val="009075A8"/>
    <w:rsid w:val="0091095C"/>
    <w:rsid w:val="00915A30"/>
    <w:rsid w:val="009237C9"/>
    <w:rsid w:val="009270A8"/>
    <w:rsid w:val="009437BE"/>
    <w:rsid w:val="0094602B"/>
    <w:rsid w:val="009528F9"/>
    <w:rsid w:val="00960418"/>
    <w:rsid w:val="00961929"/>
    <w:rsid w:val="0097223B"/>
    <w:rsid w:val="009733A8"/>
    <w:rsid w:val="0097350C"/>
    <w:rsid w:val="00981731"/>
    <w:rsid w:val="00983697"/>
    <w:rsid w:val="00995FDF"/>
    <w:rsid w:val="009A4C00"/>
    <w:rsid w:val="009B0A3B"/>
    <w:rsid w:val="009B49DB"/>
    <w:rsid w:val="009B5B2A"/>
    <w:rsid w:val="009B6036"/>
    <w:rsid w:val="009C0CE8"/>
    <w:rsid w:val="009C145A"/>
    <w:rsid w:val="009C287B"/>
    <w:rsid w:val="009C3B76"/>
    <w:rsid w:val="009C46C0"/>
    <w:rsid w:val="009C53BC"/>
    <w:rsid w:val="009C639C"/>
    <w:rsid w:val="009C670A"/>
    <w:rsid w:val="009D1402"/>
    <w:rsid w:val="009D53A9"/>
    <w:rsid w:val="009E0D50"/>
    <w:rsid w:val="009E1B5E"/>
    <w:rsid w:val="009F2D35"/>
    <w:rsid w:val="009F41E4"/>
    <w:rsid w:val="009F6435"/>
    <w:rsid w:val="009F6720"/>
    <w:rsid w:val="00A0117C"/>
    <w:rsid w:val="00A06CBE"/>
    <w:rsid w:val="00A07F60"/>
    <w:rsid w:val="00A12F26"/>
    <w:rsid w:val="00A210FA"/>
    <w:rsid w:val="00A25999"/>
    <w:rsid w:val="00A2604F"/>
    <w:rsid w:val="00A31293"/>
    <w:rsid w:val="00A31E21"/>
    <w:rsid w:val="00A33965"/>
    <w:rsid w:val="00A36605"/>
    <w:rsid w:val="00A36EBA"/>
    <w:rsid w:val="00A437DB"/>
    <w:rsid w:val="00A444A4"/>
    <w:rsid w:val="00A51C2A"/>
    <w:rsid w:val="00A527B3"/>
    <w:rsid w:val="00A54F68"/>
    <w:rsid w:val="00A60876"/>
    <w:rsid w:val="00A67AA4"/>
    <w:rsid w:val="00A71C8E"/>
    <w:rsid w:val="00A71D06"/>
    <w:rsid w:val="00A85AA9"/>
    <w:rsid w:val="00A95E7D"/>
    <w:rsid w:val="00AA083B"/>
    <w:rsid w:val="00AA1990"/>
    <w:rsid w:val="00AA2505"/>
    <w:rsid w:val="00AA2CCD"/>
    <w:rsid w:val="00AA5044"/>
    <w:rsid w:val="00AA646E"/>
    <w:rsid w:val="00AB01B3"/>
    <w:rsid w:val="00AB36BD"/>
    <w:rsid w:val="00AC370E"/>
    <w:rsid w:val="00AE5387"/>
    <w:rsid w:val="00AF2BAE"/>
    <w:rsid w:val="00AF30F7"/>
    <w:rsid w:val="00AF5BE7"/>
    <w:rsid w:val="00B165B1"/>
    <w:rsid w:val="00B476C6"/>
    <w:rsid w:val="00B508FF"/>
    <w:rsid w:val="00B62185"/>
    <w:rsid w:val="00B62BB5"/>
    <w:rsid w:val="00B636FB"/>
    <w:rsid w:val="00B63DF4"/>
    <w:rsid w:val="00B75A4B"/>
    <w:rsid w:val="00B80DC7"/>
    <w:rsid w:val="00B9077A"/>
    <w:rsid w:val="00B90F64"/>
    <w:rsid w:val="00B935E3"/>
    <w:rsid w:val="00B940DB"/>
    <w:rsid w:val="00B96A4B"/>
    <w:rsid w:val="00B97EE3"/>
    <w:rsid w:val="00BA0C1A"/>
    <w:rsid w:val="00BB2EF4"/>
    <w:rsid w:val="00BC5ED5"/>
    <w:rsid w:val="00BC61B4"/>
    <w:rsid w:val="00BD147A"/>
    <w:rsid w:val="00BD197A"/>
    <w:rsid w:val="00BE31F3"/>
    <w:rsid w:val="00BE32F4"/>
    <w:rsid w:val="00C1392F"/>
    <w:rsid w:val="00C162E3"/>
    <w:rsid w:val="00C246FE"/>
    <w:rsid w:val="00C33E3A"/>
    <w:rsid w:val="00C3477D"/>
    <w:rsid w:val="00C358DB"/>
    <w:rsid w:val="00C44141"/>
    <w:rsid w:val="00C45E8A"/>
    <w:rsid w:val="00C50038"/>
    <w:rsid w:val="00C50DEC"/>
    <w:rsid w:val="00C52CDD"/>
    <w:rsid w:val="00C64B21"/>
    <w:rsid w:val="00C73A01"/>
    <w:rsid w:val="00C73DF5"/>
    <w:rsid w:val="00C805BF"/>
    <w:rsid w:val="00C8305A"/>
    <w:rsid w:val="00C845F2"/>
    <w:rsid w:val="00C914FC"/>
    <w:rsid w:val="00C925ED"/>
    <w:rsid w:val="00C92A23"/>
    <w:rsid w:val="00C94C73"/>
    <w:rsid w:val="00C95DE3"/>
    <w:rsid w:val="00C975F6"/>
    <w:rsid w:val="00C97932"/>
    <w:rsid w:val="00CA3186"/>
    <w:rsid w:val="00CA59B0"/>
    <w:rsid w:val="00CA71C7"/>
    <w:rsid w:val="00CB689F"/>
    <w:rsid w:val="00CC309A"/>
    <w:rsid w:val="00CD174D"/>
    <w:rsid w:val="00CD25C7"/>
    <w:rsid w:val="00CD427E"/>
    <w:rsid w:val="00CD44A8"/>
    <w:rsid w:val="00CE3B46"/>
    <w:rsid w:val="00CE61CD"/>
    <w:rsid w:val="00CF71AD"/>
    <w:rsid w:val="00D01862"/>
    <w:rsid w:val="00D0736B"/>
    <w:rsid w:val="00D15AD2"/>
    <w:rsid w:val="00D1639D"/>
    <w:rsid w:val="00D1668B"/>
    <w:rsid w:val="00D220C8"/>
    <w:rsid w:val="00D22D98"/>
    <w:rsid w:val="00D25D7D"/>
    <w:rsid w:val="00D3039F"/>
    <w:rsid w:val="00D30955"/>
    <w:rsid w:val="00D32072"/>
    <w:rsid w:val="00D4126E"/>
    <w:rsid w:val="00D62FE3"/>
    <w:rsid w:val="00D67736"/>
    <w:rsid w:val="00D700B4"/>
    <w:rsid w:val="00D775BD"/>
    <w:rsid w:val="00D8245E"/>
    <w:rsid w:val="00D8297C"/>
    <w:rsid w:val="00D834EB"/>
    <w:rsid w:val="00D917E8"/>
    <w:rsid w:val="00DA2070"/>
    <w:rsid w:val="00DA2984"/>
    <w:rsid w:val="00DA3527"/>
    <w:rsid w:val="00DA42C2"/>
    <w:rsid w:val="00DA7340"/>
    <w:rsid w:val="00DD7317"/>
    <w:rsid w:val="00DD7EA4"/>
    <w:rsid w:val="00DE679F"/>
    <w:rsid w:val="00DF44D5"/>
    <w:rsid w:val="00DF7A7F"/>
    <w:rsid w:val="00E01A26"/>
    <w:rsid w:val="00E026B2"/>
    <w:rsid w:val="00E10EEF"/>
    <w:rsid w:val="00E1456C"/>
    <w:rsid w:val="00E20C03"/>
    <w:rsid w:val="00E20C87"/>
    <w:rsid w:val="00E20E82"/>
    <w:rsid w:val="00E21BCA"/>
    <w:rsid w:val="00E21D89"/>
    <w:rsid w:val="00E26829"/>
    <w:rsid w:val="00E31462"/>
    <w:rsid w:val="00E335A2"/>
    <w:rsid w:val="00E42A26"/>
    <w:rsid w:val="00E43494"/>
    <w:rsid w:val="00E46600"/>
    <w:rsid w:val="00E50633"/>
    <w:rsid w:val="00E54D2C"/>
    <w:rsid w:val="00E60120"/>
    <w:rsid w:val="00E60CC1"/>
    <w:rsid w:val="00E637F3"/>
    <w:rsid w:val="00E67823"/>
    <w:rsid w:val="00E73D87"/>
    <w:rsid w:val="00E80D24"/>
    <w:rsid w:val="00E917D7"/>
    <w:rsid w:val="00E94084"/>
    <w:rsid w:val="00EA01BE"/>
    <w:rsid w:val="00EA030D"/>
    <w:rsid w:val="00EA29AD"/>
    <w:rsid w:val="00EA3978"/>
    <w:rsid w:val="00EA4D21"/>
    <w:rsid w:val="00EB18D7"/>
    <w:rsid w:val="00EB52D2"/>
    <w:rsid w:val="00EB5F4E"/>
    <w:rsid w:val="00EC772E"/>
    <w:rsid w:val="00ED06D8"/>
    <w:rsid w:val="00ED33F0"/>
    <w:rsid w:val="00ED4F19"/>
    <w:rsid w:val="00ED7640"/>
    <w:rsid w:val="00EE2BC0"/>
    <w:rsid w:val="00EE5A66"/>
    <w:rsid w:val="00EE5BAC"/>
    <w:rsid w:val="00EE65A1"/>
    <w:rsid w:val="00EE6706"/>
    <w:rsid w:val="00EF6007"/>
    <w:rsid w:val="00F0676E"/>
    <w:rsid w:val="00F131F1"/>
    <w:rsid w:val="00F15B41"/>
    <w:rsid w:val="00F22ADB"/>
    <w:rsid w:val="00F31C03"/>
    <w:rsid w:val="00F32B5E"/>
    <w:rsid w:val="00F3396E"/>
    <w:rsid w:val="00F40149"/>
    <w:rsid w:val="00F44D80"/>
    <w:rsid w:val="00F64C89"/>
    <w:rsid w:val="00F67E1E"/>
    <w:rsid w:val="00F70471"/>
    <w:rsid w:val="00F71DF6"/>
    <w:rsid w:val="00F75B13"/>
    <w:rsid w:val="00F83D2B"/>
    <w:rsid w:val="00F9413D"/>
    <w:rsid w:val="00FA4E6D"/>
    <w:rsid w:val="00FC0B43"/>
    <w:rsid w:val="00FC40C4"/>
    <w:rsid w:val="00FC45BD"/>
    <w:rsid w:val="00FD07B3"/>
    <w:rsid w:val="00FD3636"/>
    <w:rsid w:val="00FD5127"/>
    <w:rsid w:val="00FD7C4E"/>
    <w:rsid w:val="00FE6FA1"/>
    <w:rsid w:val="00FF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_x0000_s1040">
          <o:proxy start="" idref="#_x0000_s1031" connectloc="2"/>
          <o:proxy end="" idref="#_x0000_s1032" connectloc="1"/>
        </o:r>
        <o:r id="V:Rule2" type="connector" idref="#_x0000_s1041">
          <o:proxy start="" idref="#_x0000_s1031" connectloc="2"/>
          <o:proxy end="" idref="#_x0000_s1030" connectloc="3"/>
        </o:r>
        <o:r id="V:Rule3" type="connector" idref="#_x0000_s1042">
          <o:proxy start="" idref="#_x0000_s1031" connectloc="0"/>
          <o:proxy end="" idref="#_x0000_s1033" connectloc="1"/>
        </o:r>
        <o:r id="V:Rule4" type="connector" idref="#_x0000_s1043">
          <o:proxy start="" idref="#_x0000_s1031" connectloc="0"/>
          <o:proxy end="" idref="#_x0000_s1029" connectloc="3"/>
        </o:r>
        <o:r id="V:Rule5" type="connector" idref="#_x0000_s1064"/>
        <o:r id="V:Rule6" type="connector" idref="#_x0000_s1065"/>
        <o:r id="V:Rule7" type="connector" idref="#_x0000_s1066"/>
        <o:r id="V:Rule8" type="connector" idref="#_x0000_s1067"/>
        <o:r id="V:Rule9" type="connector" idref="#_x0000_s1068"/>
        <o:r id="V:Rule10" type="connector" idref="#_x0000_s1069"/>
        <o:r id="V:Rule11" type="connector" idref="#_x0000_s1070"/>
        <o:r id="V:Rule12" type="connector" idref="#_x0000_s1071"/>
        <o:r id="V:Rule13" type="connector" idref="#_x0000_s1072"/>
        <o:r id="V:Rule14" type="connector" idref="#_x0000_s1073"/>
        <o:r id="V:Rule15" type="connector" idref="#_x0000_s1074"/>
        <o:r id="V:Rule16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9"/>
    <w:qFormat/>
    <w:pPr>
      <w:keepNext/>
      <w:tabs>
        <w:tab w:val="right" w:pos="8640"/>
      </w:tabs>
      <w:spacing w:before="280" w:line="360" w:lineRule="auto"/>
      <w:outlineLvl w:val="0"/>
    </w:pPr>
    <w:rPr>
      <w:b/>
      <w:bCs/>
      <w:spacing w:val="-2"/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pPr>
      <w:keepNext/>
      <w:tabs>
        <w:tab w:val="right" w:pos="8640"/>
      </w:tabs>
      <w:spacing w:line="360" w:lineRule="auto"/>
      <w:outlineLvl w:val="1"/>
    </w:pPr>
    <w:rPr>
      <w:b/>
      <w:bCs/>
      <w:spacing w:val="-2"/>
      <w:kern w:val="28"/>
      <w:sz w:val="24"/>
      <w:szCs w:val="24"/>
    </w:rPr>
  </w:style>
  <w:style w:type="paragraph" w:styleId="3">
    <w:name w:val="heading 3"/>
    <w:basedOn w:val="a"/>
    <w:next w:val="a0"/>
    <w:link w:val="30"/>
    <w:uiPriority w:val="99"/>
    <w:qFormat/>
    <w:pPr>
      <w:keepNext/>
      <w:tabs>
        <w:tab w:val="right" w:pos="8640"/>
      </w:tabs>
      <w:spacing w:line="360" w:lineRule="auto"/>
      <w:outlineLvl w:val="2"/>
    </w:pPr>
    <w:rPr>
      <w:i/>
      <w:iCs/>
      <w:kern w:val="2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76A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81A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link w:val="1"/>
    <w:uiPriority w:val="99"/>
    <w:locked/>
    <w:rsid w:val="00D25D7D"/>
    <w:rPr>
      <w:rFonts w:cs="Times New Roman"/>
      <w:b/>
      <w:bCs/>
      <w:spacing w:val="-2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a0">
    <w:name w:val="Body Text"/>
    <w:basedOn w:val="a"/>
    <w:link w:val="a4"/>
    <w:uiPriority w:val="99"/>
    <w:pPr>
      <w:tabs>
        <w:tab w:val="right" w:pos="8640"/>
      </w:tabs>
      <w:ind w:firstLine="340"/>
      <w:jc w:val="both"/>
    </w:pPr>
    <w:rPr>
      <w:rFonts w:ascii="Antiqua" w:hAnsi="Antiqua" w:cs="Antiqua"/>
      <w:spacing w:val="-2"/>
    </w:rPr>
  </w:style>
  <w:style w:type="character" w:customStyle="1" w:styleId="a4">
    <w:name w:val="Основной текст Знак"/>
    <w:link w:val="a0"/>
    <w:uiPriority w:val="99"/>
    <w:locked/>
    <w:rsid w:val="00F67E1E"/>
    <w:rPr>
      <w:rFonts w:ascii="Antiqua" w:hAnsi="Antiqua" w:cs="Antiqua"/>
      <w:spacing w:val="-2"/>
      <w:lang w:val="ru-RU" w:eastAsia="ru-RU"/>
    </w:rPr>
  </w:style>
  <w:style w:type="paragraph" w:styleId="a5">
    <w:name w:val="Date"/>
    <w:basedOn w:val="a0"/>
    <w:link w:val="a6"/>
    <w:uiPriority w:val="99"/>
    <w:pPr>
      <w:spacing w:after="560"/>
      <w:jc w:val="center"/>
    </w:pPr>
    <w:rPr>
      <w:rFonts w:ascii="Times New Roman" w:hAnsi="Times New Roman" w:cs="Times New Roman"/>
    </w:rPr>
  </w:style>
  <w:style w:type="character" w:customStyle="1" w:styleId="a6">
    <w:name w:val="Дата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21">
    <w:name w:val="Заголовок обложки 2"/>
    <w:basedOn w:val="a"/>
    <w:next w:val="a0"/>
    <w:uiPriority w:val="99"/>
    <w:pPr>
      <w:keepNext/>
      <w:tabs>
        <w:tab w:val="right" w:pos="8640"/>
      </w:tabs>
      <w:spacing w:after="560"/>
      <w:ind w:left="1800" w:right="1800"/>
      <w:jc w:val="center"/>
    </w:pPr>
    <w:rPr>
      <w:spacing w:val="-2"/>
      <w:sz w:val="24"/>
      <w:szCs w:val="24"/>
    </w:rPr>
  </w:style>
  <w:style w:type="paragraph" w:customStyle="1" w:styleId="a7">
    <w:name w:val="Заголовок обложки"/>
    <w:basedOn w:val="a"/>
    <w:next w:val="21"/>
    <w:uiPriority w:val="99"/>
    <w:pPr>
      <w:keepNext/>
      <w:keepLines/>
      <w:spacing w:before="780" w:after="420"/>
      <w:ind w:left="851" w:right="352"/>
      <w:jc w:val="center"/>
    </w:pPr>
    <w:rPr>
      <w:b/>
      <w:bCs/>
      <w:spacing w:val="5"/>
      <w:kern w:val="28"/>
      <w:sz w:val="40"/>
      <w:szCs w:val="40"/>
    </w:rPr>
  </w:style>
  <w:style w:type="paragraph" w:customStyle="1" w:styleId="a8">
    <w:name w:val="Рисунок"/>
    <w:basedOn w:val="a0"/>
    <w:next w:val="a9"/>
    <w:uiPriority w:val="99"/>
    <w:pPr>
      <w:keepNext/>
      <w:jc w:val="center"/>
    </w:pPr>
  </w:style>
  <w:style w:type="paragraph" w:styleId="a9">
    <w:name w:val="caption"/>
    <w:basedOn w:val="a"/>
    <w:next w:val="a"/>
    <w:uiPriority w:val="99"/>
    <w:qFormat/>
    <w:pPr>
      <w:spacing w:before="120" w:after="120"/>
    </w:pPr>
    <w:rPr>
      <w:b/>
      <w:bCs/>
    </w:rPr>
  </w:style>
  <w:style w:type="paragraph" w:customStyle="1" w:styleId="aa">
    <w:name w:val="Автор"/>
    <w:basedOn w:val="a0"/>
    <w:uiPriority w:val="99"/>
    <w:pPr>
      <w:spacing w:line="480" w:lineRule="auto"/>
      <w:jc w:val="center"/>
    </w:pPr>
    <w:rPr>
      <w:rFonts w:ascii="Times New Roman" w:hAnsi="Times New Roman" w:cs="Times New Roman"/>
    </w:rPr>
  </w:style>
  <w:style w:type="paragraph" w:customStyle="1" w:styleId="ab">
    <w:name w:val="ОсновнойНеразрыв"/>
    <w:basedOn w:val="a0"/>
    <w:uiPriority w:val="99"/>
    <w:pPr>
      <w:keepNext/>
    </w:pPr>
  </w:style>
  <w:style w:type="paragraph" w:customStyle="1" w:styleId="ac">
    <w:name w:val="Название главы"/>
    <w:basedOn w:val="a"/>
    <w:next w:val="a"/>
    <w:uiPriority w:val="99"/>
    <w:pPr>
      <w:keepNext/>
      <w:pageBreakBefore/>
      <w:tabs>
        <w:tab w:val="right" w:pos="8640"/>
      </w:tabs>
      <w:spacing w:after="560"/>
      <w:jc w:val="center"/>
    </w:pPr>
    <w:rPr>
      <w:i/>
      <w:iCs/>
      <w:spacing w:val="70"/>
      <w:sz w:val="22"/>
      <w:szCs w:val="22"/>
    </w:rPr>
  </w:style>
  <w:style w:type="paragraph" w:customStyle="1" w:styleId="22">
    <w:name w:val="Заголовок главы 2"/>
    <w:basedOn w:val="a"/>
    <w:next w:val="a0"/>
    <w:uiPriority w:val="99"/>
    <w:pPr>
      <w:keepNext/>
      <w:keepLines/>
      <w:tabs>
        <w:tab w:val="right" w:pos="8640"/>
      </w:tabs>
      <w:spacing w:after="280"/>
      <w:jc w:val="center"/>
    </w:pPr>
    <w:rPr>
      <w:spacing w:val="2"/>
      <w:kern w:val="28"/>
      <w:sz w:val="24"/>
      <w:szCs w:val="24"/>
    </w:rPr>
  </w:style>
  <w:style w:type="paragraph" w:customStyle="1" w:styleId="ad">
    <w:name w:val="Заголовок главы"/>
    <w:basedOn w:val="a"/>
    <w:next w:val="22"/>
    <w:uiPriority w:val="99"/>
    <w:pPr>
      <w:keepNext/>
      <w:keepLines/>
      <w:tabs>
        <w:tab w:val="right" w:pos="8640"/>
      </w:tabs>
      <w:spacing w:before="560" w:after="560"/>
      <w:jc w:val="center"/>
    </w:pPr>
    <w:rPr>
      <w:caps/>
      <w:spacing w:val="2"/>
      <w:kern w:val="28"/>
      <w:sz w:val="24"/>
      <w:szCs w:val="24"/>
    </w:rPr>
  </w:style>
  <w:style w:type="character" w:customStyle="1" w:styleId="ae">
    <w:name w:val="Сведения"/>
    <w:uiPriority w:val="99"/>
    <w:rPr>
      <w:i/>
    </w:rPr>
  </w:style>
  <w:style w:type="paragraph" w:customStyle="1" w:styleId="af">
    <w:name w:val="НижКолонтитулЧет"/>
    <w:basedOn w:val="af0"/>
    <w:uiPriority w:val="99"/>
  </w:style>
  <w:style w:type="paragraph" w:styleId="af0">
    <w:name w:val="footer"/>
    <w:basedOn w:val="a"/>
    <w:link w:val="af1"/>
    <w:uiPriority w:val="99"/>
    <w:pPr>
      <w:keepLines/>
      <w:tabs>
        <w:tab w:val="center" w:pos="4320"/>
        <w:tab w:val="right" w:pos="8640"/>
      </w:tabs>
    </w:pPr>
  </w:style>
  <w:style w:type="character" w:customStyle="1" w:styleId="af1">
    <w:name w:val="Нижний колонтитул Знак"/>
    <w:link w:val="af0"/>
    <w:uiPriority w:val="99"/>
    <w:locked/>
    <w:rPr>
      <w:rFonts w:cs="Times New Roman"/>
      <w:sz w:val="20"/>
      <w:szCs w:val="20"/>
    </w:rPr>
  </w:style>
  <w:style w:type="paragraph" w:customStyle="1" w:styleId="af2">
    <w:name w:val="НижКолонтитулПерв"/>
    <w:basedOn w:val="af0"/>
    <w:uiPriority w:val="99"/>
    <w:pPr>
      <w:tabs>
        <w:tab w:val="clear" w:pos="8640"/>
      </w:tabs>
    </w:pPr>
  </w:style>
  <w:style w:type="paragraph" w:customStyle="1" w:styleId="af3">
    <w:name w:val="НижКолонтитулНечет"/>
    <w:basedOn w:val="af0"/>
    <w:uiPriority w:val="99"/>
    <w:pPr>
      <w:tabs>
        <w:tab w:val="right" w:pos="0"/>
      </w:tabs>
    </w:pPr>
  </w:style>
  <w:style w:type="paragraph" w:customStyle="1" w:styleId="af4">
    <w:name w:val="СноскаОсн"/>
    <w:basedOn w:val="a"/>
    <w:uiPriority w:val="99"/>
    <w:pPr>
      <w:tabs>
        <w:tab w:val="left" w:pos="187"/>
        <w:tab w:val="right" w:pos="8640"/>
      </w:tabs>
      <w:spacing w:line="220" w:lineRule="exact"/>
      <w:ind w:left="187" w:hanging="187"/>
      <w:jc w:val="both"/>
    </w:pPr>
    <w:rPr>
      <w:spacing w:val="-2"/>
      <w:sz w:val="18"/>
      <w:szCs w:val="18"/>
    </w:rPr>
  </w:style>
  <w:style w:type="paragraph" w:customStyle="1" w:styleId="af5">
    <w:name w:val="Определение"/>
    <w:basedOn w:val="a0"/>
    <w:uiPriority w:val="99"/>
  </w:style>
  <w:style w:type="character" w:customStyle="1" w:styleId="af6">
    <w:name w:val="Элемент глоссария"/>
    <w:uiPriority w:val="99"/>
    <w:rPr>
      <w:b/>
    </w:rPr>
  </w:style>
  <w:style w:type="paragraph" w:customStyle="1" w:styleId="af7">
    <w:name w:val="ВерхКолонтитулОсн"/>
    <w:basedOn w:val="a"/>
    <w:uiPriority w:val="99"/>
    <w:pPr>
      <w:keepLines/>
      <w:tabs>
        <w:tab w:val="center" w:pos="4320"/>
        <w:tab w:val="right" w:pos="8640"/>
      </w:tabs>
      <w:jc w:val="center"/>
    </w:pPr>
    <w:rPr>
      <w:spacing w:val="-2"/>
      <w:sz w:val="24"/>
      <w:szCs w:val="24"/>
    </w:rPr>
  </w:style>
  <w:style w:type="paragraph" w:customStyle="1" w:styleId="af8">
    <w:name w:val="ВерхКолонтитулЧет"/>
    <w:basedOn w:val="af9"/>
    <w:uiPriority w:val="99"/>
  </w:style>
  <w:style w:type="paragraph" w:styleId="af9">
    <w:name w:val="header"/>
    <w:basedOn w:val="a"/>
    <w:link w:val="afa"/>
    <w:uiPriority w:val="99"/>
    <w:pPr>
      <w:keepLines/>
      <w:tabs>
        <w:tab w:val="center" w:pos="4320"/>
        <w:tab w:val="right" w:pos="8640"/>
      </w:tabs>
    </w:pPr>
  </w:style>
  <w:style w:type="character" w:customStyle="1" w:styleId="afa">
    <w:name w:val="Верхний колонтитул Знак"/>
    <w:link w:val="af9"/>
    <w:uiPriority w:val="99"/>
    <w:semiHidden/>
    <w:locked/>
    <w:rPr>
      <w:rFonts w:cs="Times New Roman"/>
      <w:sz w:val="20"/>
      <w:szCs w:val="20"/>
    </w:rPr>
  </w:style>
  <w:style w:type="paragraph" w:customStyle="1" w:styleId="afb">
    <w:name w:val="ВерхКолонтитулПерв"/>
    <w:basedOn w:val="af9"/>
    <w:uiPriority w:val="99"/>
    <w:pPr>
      <w:tabs>
        <w:tab w:val="clear" w:pos="8640"/>
      </w:tabs>
    </w:pPr>
  </w:style>
  <w:style w:type="paragraph" w:customStyle="1" w:styleId="afc">
    <w:name w:val="ВерхКолонтитулНечет"/>
    <w:basedOn w:val="af9"/>
    <w:uiPriority w:val="99"/>
    <w:pPr>
      <w:tabs>
        <w:tab w:val="right" w:pos="0"/>
      </w:tabs>
    </w:pPr>
  </w:style>
  <w:style w:type="paragraph" w:customStyle="1" w:styleId="afd">
    <w:name w:val="ЗаголовокОсн"/>
    <w:basedOn w:val="a"/>
    <w:next w:val="a0"/>
    <w:uiPriority w:val="99"/>
    <w:pPr>
      <w:keepNext/>
      <w:keepLines/>
      <w:tabs>
        <w:tab w:val="right" w:pos="8640"/>
      </w:tabs>
      <w:spacing w:line="360" w:lineRule="auto"/>
    </w:pPr>
    <w:rPr>
      <w:b/>
      <w:bCs/>
      <w:spacing w:val="-2"/>
      <w:kern w:val="28"/>
      <w:sz w:val="24"/>
      <w:szCs w:val="24"/>
    </w:rPr>
  </w:style>
  <w:style w:type="paragraph" w:customStyle="1" w:styleId="afe">
    <w:name w:val="УказательОсн"/>
    <w:basedOn w:val="a"/>
    <w:uiPriority w:val="99"/>
    <w:pPr>
      <w:tabs>
        <w:tab w:val="right" w:leader="dot" w:pos="3960"/>
        <w:tab w:val="right" w:pos="8640"/>
      </w:tabs>
      <w:ind w:left="720" w:hanging="720"/>
      <w:jc w:val="both"/>
    </w:pPr>
  </w:style>
  <w:style w:type="character" w:customStyle="1" w:styleId="aff">
    <w:name w:val="Введение"/>
    <w:uiPriority w:val="99"/>
    <w:rPr>
      <w:rFonts w:ascii="Times New Roman" w:hAnsi="Times New Roman"/>
      <w:b/>
      <w:i/>
      <w:spacing w:val="0"/>
    </w:rPr>
  </w:style>
  <w:style w:type="paragraph" w:customStyle="1" w:styleId="aff0">
    <w:name w:val="Имя"/>
    <w:basedOn w:val="a0"/>
    <w:uiPriority w:val="99"/>
    <w:pPr>
      <w:jc w:val="center"/>
    </w:pPr>
    <w:rPr>
      <w:rFonts w:ascii="Times New Roman" w:hAnsi="Times New Roman" w:cs="Times New Roman"/>
    </w:rPr>
  </w:style>
  <w:style w:type="paragraph" w:customStyle="1" w:styleId="aff1">
    <w:name w:val="Раздел"/>
    <w:basedOn w:val="afd"/>
    <w:next w:val="a0"/>
    <w:uiPriority w:val="99"/>
    <w:pPr>
      <w:pageBreakBefore/>
      <w:spacing w:after="240"/>
      <w:jc w:val="center"/>
    </w:pPr>
    <w:rPr>
      <w:b w:val="0"/>
      <w:bCs w:val="0"/>
      <w:spacing w:val="10"/>
    </w:rPr>
  </w:style>
  <w:style w:type="character" w:customStyle="1" w:styleId="aff2">
    <w:name w:val="Верхний индекс"/>
    <w:uiPriority w:val="99"/>
    <w:rPr>
      <w:rFonts w:ascii="Times New Roman" w:hAnsi="Times New Roman"/>
      <w:vertAlign w:val="superscript"/>
    </w:rPr>
  </w:style>
  <w:style w:type="paragraph" w:customStyle="1" w:styleId="aff3">
    <w:name w:val="Оглавление"/>
    <w:basedOn w:val="a"/>
    <w:uiPriority w:val="99"/>
    <w:pPr>
      <w:tabs>
        <w:tab w:val="right" w:leader="dot" w:pos="8640"/>
      </w:tabs>
      <w:jc w:val="both"/>
    </w:pPr>
    <w:rPr>
      <w:spacing w:val="-2"/>
      <w:sz w:val="24"/>
      <w:szCs w:val="24"/>
    </w:rPr>
  </w:style>
  <w:style w:type="paragraph" w:styleId="31">
    <w:name w:val="Body Text 3"/>
    <w:basedOn w:val="a"/>
    <w:link w:val="32"/>
    <w:uiPriority w:val="99"/>
    <w:pPr>
      <w:tabs>
        <w:tab w:val="right" w:pos="8640"/>
      </w:tabs>
      <w:jc w:val="both"/>
    </w:pPr>
    <w:rPr>
      <w:spacing w:val="-2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ff4">
    <w:name w:val="page number"/>
    <w:uiPriority w:val="99"/>
    <w:rPr>
      <w:rFonts w:cs="Times New Roman"/>
    </w:rPr>
  </w:style>
  <w:style w:type="character" w:styleId="aff5">
    <w:name w:val="Hyperlink"/>
    <w:uiPriority w:val="99"/>
    <w:rPr>
      <w:rFonts w:cs="Times New Roman"/>
      <w:color w:val="0000FF"/>
      <w:u w:val="single"/>
    </w:rPr>
  </w:style>
  <w:style w:type="character" w:styleId="aff6">
    <w:name w:val="FollowedHyperlink"/>
    <w:uiPriority w:val="99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uiPriority w:val="99"/>
    <w:semiHidden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99"/>
    <w:semiHidden/>
    <w:rsid w:val="00D0736B"/>
    <w:pPr>
      <w:ind w:left="200"/>
    </w:pPr>
    <w:rPr>
      <w:smallCaps/>
    </w:rPr>
  </w:style>
  <w:style w:type="paragraph" w:styleId="33">
    <w:name w:val="toc 3"/>
    <w:basedOn w:val="a"/>
    <w:next w:val="a"/>
    <w:autoRedefine/>
    <w:uiPriority w:val="99"/>
    <w:semiHidden/>
    <w:rsid w:val="00D0736B"/>
    <w:pPr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pPr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pPr>
      <w:ind w:left="1600"/>
    </w:pPr>
    <w:rPr>
      <w:sz w:val="18"/>
      <w:szCs w:val="18"/>
    </w:rPr>
  </w:style>
  <w:style w:type="paragraph" w:styleId="aff7">
    <w:name w:val="Block Text"/>
    <w:basedOn w:val="a"/>
    <w:uiPriority w:val="99"/>
    <w:rsid w:val="00576A8D"/>
    <w:pPr>
      <w:widowControl w:val="0"/>
      <w:ind w:left="284" w:right="113"/>
      <w:jc w:val="both"/>
    </w:pPr>
    <w:rPr>
      <w:sz w:val="18"/>
      <w:szCs w:val="18"/>
    </w:rPr>
  </w:style>
  <w:style w:type="paragraph" w:styleId="24">
    <w:name w:val="Body Text Indent 2"/>
    <w:basedOn w:val="a"/>
    <w:link w:val="25"/>
    <w:uiPriority w:val="99"/>
    <w:rsid w:val="00181A1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rsid w:val="00181A16"/>
    <w:pPr>
      <w:spacing w:after="120"/>
      <w:ind w:left="283"/>
    </w:pPr>
  </w:style>
  <w:style w:type="character" w:customStyle="1" w:styleId="27">
    <w:name w:val="Основной текст 2 Знак"/>
    <w:link w:val="26"/>
    <w:uiPriority w:val="99"/>
    <w:semiHidden/>
    <w:locked/>
    <w:rPr>
      <w:rFonts w:cs="Times New Roman"/>
      <w:sz w:val="20"/>
      <w:szCs w:val="20"/>
    </w:rPr>
  </w:style>
  <w:style w:type="paragraph" w:styleId="34">
    <w:name w:val="Body Text Indent 3"/>
    <w:basedOn w:val="a"/>
    <w:link w:val="35"/>
    <w:uiPriority w:val="99"/>
    <w:rsid w:val="00181A1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Pr>
      <w:rFonts w:cs="Times New Roman"/>
      <w:sz w:val="16"/>
      <w:szCs w:val="16"/>
    </w:rPr>
  </w:style>
  <w:style w:type="paragraph" w:styleId="aff8">
    <w:name w:val="Title"/>
    <w:basedOn w:val="a"/>
    <w:link w:val="aff9"/>
    <w:uiPriority w:val="99"/>
    <w:qFormat/>
    <w:rsid w:val="00181A16"/>
    <w:pPr>
      <w:spacing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9">
    <w:name w:val="Название Знак"/>
    <w:link w:val="aff8"/>
    <w:uiPriority w:val="99"/>
    <w:locked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ffa">
    <w:name w:val="footnote text"/>
    <w:basedOn w:val="a"/>
    <w:link w:val="affb"/>
    <w:uiPriority w:val="99"/>
    <w:semiHidden/>
    <w:rsid w:val="00D25D7D"/>
  </w:style>
  <w:style w:type="character" w:customStyle="1" w:styleId="affb">
    <w:name w:val="Текст сноски Знак"/>
    <w:link w:val="affa"/>
    <w:uiPriority w:val="99"/>
    <w:locked/>
    <w:rPr>
      <w:rFonts w:cs="Times New Roman"/>
      <w:sz w:val="20"/>
      <w:szCs w:val="20"/>
    </w:rPr>
  </w:style>
  <w:style w:type="character" w:styleId="affc">
    <w:name w:val="footnote reference"/>
    <w:uiPriority w:val="99"/>
    <w:semiHidden/>
    <w:rsid w:val="00D25D7D"/>
    <w:rPr>
      <w:rFonts w:cs="Times New Roman"/>
      <w:vertAlign w:val="superscript"/>
    </w:rPr>
  </w:style>
  <w:style w:type="paragraph" w:styleId="affd">
    <w:name w:val="TOC Heading"/>
    <w:basedOn w:val="1"/>
    <w:next w:val="a"/>
    <w:uiPriority w:val="99"/>
    <w:qFormat/>
    <w:rsid w:val="00A31E21"/>
    <w:pPr>
      <w:keepLines/>
      <w:tabs>
        <w:tab w:val="clear" w:pos="8640"/>
      </w:tabs>
      <w:spacing w:before="480" w:line="276" w:lineRule="auto"/>
      <w:outlineLvl w:val="9"/>
    </w:pPr>
    <w:rPr>
      <w:rFonts w:ascii="Cambria" w:hAnsi="Cambria" w:cs="Cambria"/>
      <w:color w:val="365F91"/>
      <w:spacing w:val="0"/>
      <w:sz w:val="28"/>
      <w:szCs w:val="28"/>
      <w:lang w:eastAsia="en-US"/>
    </w:rPr>
  </w:style>
  <w:style w:type="paragraph" w:styleId="affe">
    <w:name w:val="Balloon Text"/>
    <w:basedOn w:val="a"/>
    <w:link w:val="afff"/>
    <w:uiPriority w:val="99"/>
    <w:semiHidden/>
    <w:rsid w:val="00A31E21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link w:val="affe"/>
    <w:uiPriority w:val="99"/>
    <w:semiHidden/>
    <w:locked/>
    <w:rsid w:val="00A31E21"/>
    <w:rPr>
      <w:rFonts w:ascii="Tahoma" w:hAnsi="Tahoma" w:cs="Tahoma"/>
      <w:sz w:val="16"/>
      <w:szCs w:val="16"/>
    </w:rPr>
  </w:style>
  <w:style w:type="paragraph" w:styleId="afff0">
    <w:name w:val="Normal (Web)"/>
    <w:basedOn w:val="a"/>
    <w:uiPriority w:val="99"/>
    <w:rsid w:val="00C52CDD"/>
    <w:pPr>
      <w:spacing w:after="240"/>
    </w:pPr>
    <w:rPr>
      <w:sz w:val="24"/>
      <w:szCs w:val="24"/>
    </w:rPr>
  </w:style>
  <w:style w:type="character" w:styleId="afff1">
    <w:name w:val="Emphasis"/>
    <w:uiPriority w:val="99"/>
    <w:qFormat/>
    <w:rsid w:val="00C52CDD"/>
    <w:rPr>
      <w:rFonts w:cs="Times New Roman"/>
      <w:i/>
      <w:iCs/>
    </w:rPr>
  </w:style>
  <w:style w:type="paragraph" w:customStyle="1" w:styleId="text">
    <w:name w:val="text"/>
    <w:basedOn w:val="a"/>
    <w:uiPriority w:val="99"/>
    <w:rsid w:val="00C52CDD"/>
    <w:pPr>
      <w:spacing w:before="75" w:after="75"/>
      <w:ind w:firstLine="375"/>
      <w:jc w:val="both"/>
    </w:pPr>
    <w:rPr>
      <w:color w:val="000000"/>
      <w:sz w:val="24"/>
      <w:szCs w:val="24"/>
    </w:rPr>
  </w:style>
  <w:style w:type="table" w:styleId="afff2">
    <w:name w:val="Table Grid"/>
    <w:basedOn w:val="a2"/>
    <w:locked/>
    <w:rsid w:val="00B50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B508F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32"/>
      <w:szCs w:val="32"/>
    </w:rPr>
  </w:style>
  <w:style w:type="paragraph" w:customStyle="1" w:styleId="FR4">
    <w:name w:val="FR4"/>
    <w:rsid w:val="00B508FF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ff3">
    <w:name w:val="Normal Indent"/>
    <w:basedOn w:val="a"/>
    <w:uiPriority w:val="99"/>
    <w:semiHidden/>
    <w:unhideWhenUsed/>
    <w:rsid w:val="002D3EB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ff4">
    <w:name w:val="List Paragraph"/>
    <w:basedOn w:val="a"/>
    <w:uiPriority w:val="34"/>
    <w:qFormat/>
    <w:rsid w:val="00E46600"/>
    <w:pPr>
      <w:ind w:left="708"/>
    </w:pPr>
  </w:style>
  <w:style w:type="character" w:styleId="afff5">
    <w:name w:val="Strong"/>
    <w:basedOn w:val="a1"/>
    <w:qFormat/>
    <w:locked/>
    <w:rsid w:val="00FE6F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oleObject" Target="embeddings/oleObject2.bin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15969</Words>
  <Characters>104141</Characters>
  <Application>Microsoft Office Word</Application>
  <DocSecurity>0</DocSecurity>
  <Lines>867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</vt:lpstr>
    </vt:vector>
  </TitlesOfParts>
  <Company>msi</Company>
  <LinksUpToDate>false</LinksUpToDate>
  <CharactersWithSpaces>119871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Попов Леонид Алексеевич</dc:creator>
  <cp:keywords/>
  <cp:lastModifiedBy>Olga Popova</cp:lastModifiedBy>
  <cp:revision>2</cp:revision>
  <cp:lastPrinted>2012-02-27T16:51:00Z</cp:lastPrinted>
  <dcterms:created xsi:type="dcterms:W3CDTF">2014-04-17T10:05:00Z</dcterms:created>
  <dcterms:modified xsi:type="dcterms:W3CDTF">2014-04-17T10:05:00Z</dcterms:modified>
</cp:coreProperties>
</file>