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61" w:rsidRDefault="00A23FEC" w:rsidP="00A310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контрольных работ</w:t>
      </w:r>
      <w:r w:rsidR="002A792C" w:rsidRPr="002A792C">
        <w:rPr>
          <w:b/>
          <w:sz w:val="28"/>
          <w:szCs w:val="28"/>
        </w:rPr>
        <w:t xml:space="preserve"> по дисциплине </w:t>
      </w:r>
    </w:p>
    <w:p w:rsidR="00A819A5" w:rsidRDefault="002A792C" w:rsidP="00A3105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2A792C">
        <w:rPr>
          <w:b/>
          <w:sz w:val="28"/>
          <w:szCs w:val="28"/>
        </w:rPr>
        <w:t>«Математическое моделирование в экономике»</w:t>
      </w:r>
    </w:p>
    <w:p w:rsidR="009E28F6" w:rsidRDefault="009E28F6" w:rsidP="00A3105A">
      <w:pPr>
        <w:pStyle w:val="a3"/>
        <w:jc w:val="center"/>
        <w:rPr>
          <w:b/>
          <w:sz w:val="28"/>
          <w:szCs w:val="28"/>
        </w:rPr>
      </w:pPr>
    </w:p>
    <w:p w:rsidR="009E28F6" w:rsidRPr="002A792C" w:rsidRDefault="009E28F6" w:rsidP="00A3105A">
      <w:pPr>
        <w:pStyle w:val="a3"/>
        <w:jc w:val="center"/>
        <w:rPr>
          <w:b/>
          <w:sz w:val="28"/>
          <w:szCs w:val="28"/>
        </w:rPr>
      </w:pP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Минимизация расходов на переработку вторичного сырья</w:t>
      </w:r>
      <w:r>
        <w:tab/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Минимизация расходов на строительство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Определение кадрового состава предприятия</w:t>
      </w:r>
    </w:p>
    <w:p w:rsidR="00A23FEC" w:rsidRPr="009E28F6" w:rsidRDefault="00A23FEC" w:rsidP="00A23FEC">
      <w:pPr>
        <w:pStyle w:val="a7"/>
        <w:numPr>
          <w:ilvl w:val="0"/>
          <w:numId w:val="1"/>
        </w:numPr>
        <w:ind w:left="0" w:firstLine="720"/>
      </w:pPr>
      <w:r>
        <w:t>Определение максимальной производительности труда в филиалах компании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Определение минимальной стоимости затрат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Определение площадей изъятия сельскохозяйственных угодий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Определение размеров потребности в жилой площади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Определение размеров финансирования при строительстве предприятий по переработке сельскохозяйственной продукции</w:t>
      </w:r>
      <w:r>
        <w:tab/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Оптимизация приобретения земельных участков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денежных средств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Распределение земельных участков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коттеджной застройки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объёмов обследовательских работ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объёмов работ между организациями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Распределение объёмов финансирования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поставщиков сырья</w:t>
      </w:r>
      <w:r>
        <w:tab/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Распределение строительных материалов</w:t>
      </w:r>
      <w:r>
        <w:tab/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 xml:space="preserve">Распределение участков застройки </w:t>
      </w:r>
    </w:p>
    <w:p w:rsidR="00A23FEC" w:rsidRDefault="00A23FEC" w:rsidP="00A23FEC">
      <w:pPr>
        <w:pStyle w:val="a7"/>
        <w:numPr>
          <w:ilvl w:val="0"/>
          <w:numId w:val="1"/>
        </w:numPr>
        <w:ind w:left="0" w:firstLine="720"/>
      </w:pPr>
      <w:r>
        <w:t>Трудоустройство выпускников</w:t>
      </w:r>
    </w:p>
    <w:p w:rsidR="009E28F6" w:rsidRPr="009E28F6" w:rsidRDefault="009E28F6" w:rsidP="009E28F6">
      <w:pPr>
        <w:autoSpaceDE/>
        <w:autoSpaceDN/>
        <w:rPr>
          <w:rFonts w:ascii="Arial" w:eastAsia="Calibri" w:hAnsi="Arial" w:cs="Arial"/>
          <w:bCs/>
          <w:sz w:val="28"/>
          <w:szCs w:val="28"/>
        </w:rPr>
      </w:pPr>
    </w:p>
    <w:p w:rsidR="009E28F6" w:rsidRPr="001202C7" w:rsidRDefault="009E28F6" w:rsidP="009E28F6">
      <w:pPr>
        <w:pStyle w:val="a7"/>
        <w:spacing w:line="240" w:lineRule="auto"/>
      </w:pPr>
    </w:p>
    <w:sectPr w:rsidR="009E28F6" w:rsidRPr="001202C7" w:rsidSect="002A35CE">
      <w:pgSz w:w="11906" w:h="16838"/>
      <w:pgMar w:top="709" w:right="737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3DD8"/>
    <w:multiLevelType w:val="hybridMultilevel"/>
    <w:tmpl w:val="7DCA3C64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1"/>
    <w:rsid w:val="00085CC6"/>
    <w:rsid w:val="001202C7"/>
    <w:rsid w:val="00172AAC"/>
    <w:rsid w:val="001E7BD0"/>
    <w:rsid w:val="00273F11"/>
    <w:rsid w:val="002A35CE"/>
    <w:rsid w:val="002A792C"/>
    <w:rsid w:val="002D71B9"/>
    <w:rsid w:val="00372D39"/>
    <w:rsid w:val="003A1E18"/>
    <w:rsid w:val="0041143E"/>
    <w:rsid w:val="00493D2C"/>
    <w:rsid w:val="004A1B94"/>
    <w:rsid w:val="004C5845"/>
    <w:rsid w:val="006070A5"/>
    <w:rsid w:val="006467AE"/>
    <w:rsid w:val="00647D2B"/>
    <w:rsid w:val="00733CAF"/>
    <w:rsid w:val="007C0473"/>
    <w:rsid w:val="008364DE"/>
    <w:rsid w:val="00836B4E"/>
    <w:rsid w:val="008A2A20"/>
    <w:rsid w:val="0093308B"/>
    <w:rsid w:val="009E28F6"/>
    <w:rsid w:val="009F0D04"/>
    <w:rsid w:val="00A23FEC"/>
    <w:rsid w:val="00A3105A"/>
    <w:rsid w:val="00A819A5"/>
    <w:rsid w:val="00B81C90"/>
    <w:rsid w:val="00BB0412"/>
    <w:rsid w:val="00BE4F61"/>
    <w:rsid w:val="00C80FFB"/>
    <w:rsid w:val="00C86131"/>
    <w:rsid w:val="00D12B93"/>
    <w:rsid w:val="00D7116F"/>
    <w:rsid w:val="00D87F5D"/>
    <w:rsid w:val="00DC03F0"/>
    <w:rsid w:val="00DE5242"/>
    <w:rsid w:val="00F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65CC6F-F8CA-4689-933A-7EEA8EE2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5"/>
    <w:pPr>
      <w:autoSpaceDE w:val="0"/>
      <w:autoSpaceDN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D12B93"/>
    <w:pPr>
      <w:keepNext/>
      <w:ind w:left="57" w:firstLine="391"/>
      <w:outlineLvl w:val="1"/>
    </w:pPr>
    <w:rPr>
      <w:b/>
      <w:bCs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12B93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D12B93"/>
    <w:pPr>
      <w:spacing w:before="120"/>
      <w:ind w:left="200"/>
    </w:pPr>
    <w:rPr>
      <w:b/>
      <w:bCs/>
      <w:sz w:val="22"/>
      <w:szCs w:val="22"/>
      <w:u w:val="single"/>
    </w:rPr>
  </w:style>
  <w:style w:type="paragraph" w:styleId="a3">
    <w:name w:val="header"/>
    <w:basedOn w:val="a"/>
    <w:link w:val="a4"/>
    <w:uiPriority w:val="99"/>
    <w:rsid w:val="00D12B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12B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2B9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12B9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41143E"/>
    <w:pPr>
      <w:autoSpaceDE/>
      <w:autoSpaceDN/>
      <w:spacing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D87F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7F5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28F6"/>
  </w:style>
  <w:style w:type="character" w:customStyle="1" w:styleId="aa">
    <w:name w:val="Основной текст Знак"/>
    <w:link w:val="ab"/>
    <w:locked/>
    <w:rsid w:val="009E28F6"/>
  </w:style>
  <w:style w:type="paragraph" w:styleId="ab">
    <w:name w:val="Body Text"/>
    <w:basedOn w:val="a"/>
    <w:link w:val="aa"/>
    <w:rsid w:val="009E28F6"/>
    <w:pPr>
      <w:autoSpaceDE/>
      <w:autoSpaceDN/>
      <w:spacing w:after="120"/>
    </w:pPr>
    <w:rPr>
      <w:rFonts w:ascii="Calibri" w:hAnsi="Calibri"/>
    </w:rPr>
  </w:style>
  <w:style w:type="character" w:customStyle="1" w:styleId="10">
    <w:name w:val="Основной текст Знак1"/>
    <w:basedOn w:val="a0"/>
    <w:uiPriority w:val="99"/>
    <w:semiHidden/>
    <w:rsid w:val="009E28F6"/>
    <w:rPr>
      <w:rFonts w:ascii="Times New Roman" w:hAnsi="Times New Roman"/>
    </w:rPr>
  </w:style>
  <w:style w:type="paragraph" w:styleId="22">
    <w:name w:val="Body Text Indent 2"/>
    <w:basedOn w:val="a"/>
    <w:link w:val="23"/>
    <w:rsid w:val="009E28F6"/>
    <w:pPr>
      <w:autoSpaceDE/>
      <w:autoSpaceDN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E28F6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2</cp:revision>
  <cp:lastPrinted>2014-05-29T12:07:00Z</cp:lastPrinted>
  <dcterms:created xsi:type="dcterms:W3CDTF">2018-02-13T19:12:00Z</dcterms:created>
  <dcterms:modified xsi:type="dcterms:W3CDTF">2018-02-13T19:12:00Z</dcterms:modified>
</cp:coreProperties>
</file>