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2A" w:rsidRDefault="002A792C" w:rsidP="00A3105A">
      <w:pPr>
        <w:pStyle w:val="a3"/>
        <w:jc w:val="center"/>
        <w:rPr>
          <w:b/>
          <w:sz w:val="28"/>
          <w:szCs w:val="28"/>
        </w:rPr>
      </w:pPr>
      <w:r w:rsidRPr="002A792C">
        <w:rPr>
          <w:b/>
          <w:sz w:val="28"/>
          <w:szCs w:val="28"/>
        </w:rPr>
        <w:t>При</w:t>
      </w:r>
      <w:r w:rsidR="007A43A5">
        <w:rPr>
          <w:b/>
          <w:sz w:val="28"/>
          <w:szCs w:val="28"/>
        </w:rPr>
        <w:t>мерные вопросы к экзамену</w:t>
      </w:r>
      <w:r w:rsidRPr="002A792C">
        <w:rPr>
          <w:b/>
          <w:sz w:val="28"/>
          <w:szCs w:val="28"/>
        </w:rPr>
        <w:t xml:space="preserve"> по дисциплине </w:t>
      </w:r>
    </w:p>
    <w:p w:rsidR="00A819A5" w:rsidRDefault="002A792C" w:rsidP="00A3105A">
      <w:pPr>
        <w:pStyle w:val="a3"/>
        <w:jc w:val="center"/>
        <w:rPr>
          <w:b/>
          <w:sz w:val="28"/>
          <w:szCs w:val="28"/>
        </w:rPr>
      </w:pPr>
      <w:r w:rsidRPr="002A792C">
        <w:rPr>
          <w:b/>
          <w:sz w:val="28"/>
          <w:szCs w:val="28"/>
        </w:rPr>
        <w:t>«Математическое моделирование в экономике»</w:t>
      </w:r>
    </w:p>
    <w:p w:rsidR="009E28F6" w:rsidRDefault="009E28F6" w:rsidP="00A3105A">
      <w:pPr>
        <w:pStyle w:val="a3"/>
        <w:jc w:val="center"/>
        <w:rPr>
          <w:b/>
          <w:sz w:val="28"/>
          <w:szCs w:val="28"/>
        </w:rPr>
      </w:pPr>
    </w:p>
    <w:p w:rsidR="009E28F6" w:rsidRPr="002A792C" w:rsidRDefault="009E28F6" w:rsidP="00A3105A">
      <w:pPr>
        <w:pStyle w:val="a3"/>
        <w:jc w:val="center"/>
        <w:rPr>
          <w:b/>
          <w:sz w:val="28"/>
          <w:szCs w:val="28"/>
        </w:rPr>
      </w:pP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 xml:space="preserve">Алгоритм метода аппроксимации на </w:t>
      </w:r>
      <w:r w:rsidRPr="009E28F6">
        <w:rPr>
          <w:rFonts w:eastAsia="Calibri"/>
          <w:bCs/>
          <w:sz w:val="28"/>
          <w:szCs w:val="28"/>
          <w:lang w:val="en-US"/>
        </w:rPr>
        <w:t>max</w:t>
      </w:r>
      <w:r w:rsidRPr="009E28F6">
        <w:rPr>
          <w:rFonts w:eastAsia="Calibri"/>
          <w:bCs/>
          <w:sz w:val="28"/>
          <w:szCs w:val="28"/>
        </w:rPr>
        <w:t xml:space="preserve"> при решении распредел</w:t>
      </w:r>
      <w:r w:rsidRPr="009E28F6">
        <w:rPr>
          <w:rFonts w:eastAsia="Calibri"/>
          <w:bCs/>
          <w:sz w:val="28"/>
          <w:szCs w:val="28"/>
        </w:rPr>
        <w:t>и</w:t>
      </w:r>
      <w:r w:rsidRPr="009E28F6">
        <w:rPr>
          <w:rFonts w:eastAsia="Calibri"/>
          <w:bCs/>
          <w:sz w:val="28"/>
          <w:szCs w:val="28"/>
        </w:rPr>
        <w:t>тельных задач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 xml:space="preserve">Алгоритм метода аппроксимации на </w:t>
      </w:r>
      <w:r w:rsidRPr="009E28F6">
        <w:rPr>
          <w:rFonts w:eastAsia="Calibri"/>
          <w:bCs/>
          <w:sz w:val="28"/>
          <w:szCs w:val="28"/>
          <w:lang w:val="en-US"/>
        </w:rPr>
        <w:t>min</w:t>
      </w:r>
      <w:r w:rsidRPr="009E28F6">
        <w:rPr>
          <w:rFonts w:eastAsia="Calibri"/>
          <w:bCs/>
          <w:sz w:val="28"/>
          <w:szCs w:val="28"/>
        </w:rPr>
        <w:t xml:space="preserve"> в распределительных задачах</w:t>
      </w:r>
      <w:r w:rsidR="005528C2">
        <w:rPr>
          <w:rFonts w:eastAsia="Calibri"/>
          <w:bCs/>
          <w:sz w:val="28"/>
          <w:szCs w:val="28"/>
        </w:rPr>
        <w:t>.</w:t>
      </w:r>
      <w:bookmarkStart w:id="0" w:name="_GoBack"/>
      <w:bookmarkEnd w:id="0"/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Алгоритм метода максимального элемента в распределительных зад</w:t>
      </w:r>
      <w:r w:rsidRPr="009E28F6">
        <w:rPr>
          <w:rFonts w:eastAsia="Calibri"/>
          <w:bCs/>
          <w:sz w:val="28"/>
          <w:szCs w:val="28"/>
        </w:rPr>
        <w:t>а</w:t>
      </w:r>
      <w:r w:rsidRPr="009E28F6">
        <w:rPr>
          <w:rFonts w:eastAsia="Calibri"/>
          <w:bCs/>
          <w:sz w:val="28"/>
          <w:szCs w:val="28"/>
        </w:rPr>
        <w:t>чах</w:t>
      </w:r>
      <w:r>
        <w:rPr>
          <w:rFonts w:eastAsia="Calibri"/>
          <w:bCs/>
          <w:sz w:val="28"/>
          <w:szCs w:val="28"/>
        </w:rPr>
        <w:t>.</w:t>
      </w:r>
    </w:p>
    <w:p w:rsid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Алгоритм метода минимального элемента в распределительных зад</w:t>
      </w:r>
      <w:r w:rsidRPr="009E28F6">
        <w:rPr>
          <w:rFonts w:eastAsia="Calibri"/>
          <w:bCs/>
          <w:sz w:val="28"/>
          <w:szCs w:val="28"/>
        </w:rPr>
        <w:t>а</w:t>
      </w:r>
      <w:r w:rsidRPr="009E28F6">
        <w:rPr>
          <w:rFonts w:eastAsia="Calibri"/>
          <w:bCs/>
          <w:sz w:val="28"/>
          <w:szCs w:val="28"/>
        </w:rPr>
        <w:t>чах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Алгоритм метода северо-западного угла </w:t>
      </w:r>
      <w:r w:rsidRPr="009E28F6">
        <w:rPr>
          <w:rFonts w:eastAsia="Calibri"/>
          <w:bCs/>
          <w:sz w:val="28"/>
          <w:szCs w:val="28"/>
        </w:rPr>
        <w:t>в распределительных задачах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Базовая модель задачи, решаемой распределительным методом</w:t>
      </w:r>
      <w:r>
        <w:rPr>
          <w:rFonts w:eastAsia="Calibri"/>
          <w:bCs/>
          <w:sz w:val="28"/>
          <w:szCs w:val="28"/>
        </w:rPr>
        <w:t>.</w:t>
      </w:r>
    </w:p>
    <w:p w:rsidR="009E28F6" w:rsidRDefault="009E28F6" w:rsidP="009E28F6">
      <w:pPr>
        <w:pStyle w:val="a7"/>
        <w:numPr>
          <w:ilvl w:val="0"/>
          <w:numId w:val="1"/>
        </w:numPr>
        <w:ind w:left="0" w:firstLine="720"/>
      </w:pPr>
      <w:r>
        <w:t>Границы познавательных возможностей метода моделирования.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Допустимое и оптимальное решения распределительных задач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Значение применения математических методов и моделей.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Классификация математических моделей.</w:t>
      </w:r>
    </w:p>
    <w:p w:rsidR="009E28F6" w:rsidRDefault="009E28F6" w:rsidP="009E28F6">
      <w:pPr>
        <w:pStyle w:val="a7"/>
        <w:numPr>
          <w:ilvl w:val="0"/>
          <w:numId w:val="1"/>
        </w:numPr>
        <w:ind w:left="0" w:firstLine="720"/>
      </w:pPr>
      <w:r>
        <w:t>Классификация экономико-математических методов.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Методы математического моделирования и математического програ</w:t>
      </w:r>
      <w:r w:rsidRPr="009E28F6">
        <w:t>м</w:t>
      </w:r>
      <w:r w:rsidRPr="009E28F6">
        <w:t>мирования.</w:t>
      </w:r>
    </w:p>
    <w:p w:rsidR="009E28F6" w:rsidRDefault="009E28F6" w:rsidP="009E28F6">
      <w:pPr>
        <w:pStyle w:val="a7"/>
        <w:numPr>
          <w:ilvl w:val="0"/>
          <w:numId w:val="1"/>
        </w:numPr>
        <w:ind w:left="0" w:firstLine="720"/>
      </w:pPr>
      <w:r>
        <w:t xml:space="preserve">Определение экономико-математического моделирования. 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Отличительные особенности распределительных задач линейного пр</w:t>
      </w:r>
      <w:r w:rsidRPr="009E28F6">
        <w:rPr>
          <w:rFonts w:eastAsia="Calibri"/>
          <w:bCs/>
          <w:sz w:val="28"/>
          <w:szCs w:val="28"/>
        </w:rPr>
        <w:t>о</w:t>
      </w:r>
      <w:r w:rsidRPr="009E28F6">
        <w:rPr>
          <w:rFonts w:eastAsia="Calibri"/>
          <w:bCs/>
          <w:sz w:val="28"/>
          <w:szCs w:val="28"/>
        </w:rPr>
        <w:t>граммирования.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Понятие и сущность транспортной задачи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Понят</w:t>
      </w:r>
      <w:r>
        <w:rPr>
          <w:rFonts w:eastAsia="Calibri"/>
          <w:bCs/>
          <w:sz w:val="28"/>
          <w:szCs w:val="28"/>
        </w:rPr>
        <w:t>ие линейного программирования.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Понятие модели и моделирования.</w:t>
      </w:r>
    </w:p>
    <w:p w:rsidR="009E28F6" w:rsidRPr="009E28F6" w:rsidRDefault="009E28F6" w:rsidP="009E28F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E28F6">
        <w:rPr>
          <w:sz w:val="28"/>
          <w:szCs w:val="28"/>
          <w:lang w:eastAsia="en-US"/>
        </w:rPr>
        <w:t>Понятия модели и экономико-математического моделирования.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Последовательность решения закрытой транспортной задачи методом потенциалов.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Последовательность решения открытой транспортной задачи методом потенциалов.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Приведение транспортной задачи к закрытому виду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lastRenderedPageBreak/>
        <w:t>Применение экономико-математических методов для решения экон</w:t>
      </w:r>
      <w:r w:rsidRPr="009E28F6">
        <w:t>о</w:t>
      </w:r>
      <w:r w:rsidRPr="009E28F6">
        <w:t>мических задач.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Проверка опорного решения на оптимальность методом потенциалов в распределительных задачах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Решение распределительных задач с дополнительными ограничениями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Стадии экономико-статистического моделирования.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Требования, предъявляемые к использованию математических методов и моделей.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Улучшение опорного плана методом построения улучшающего мног</w:t>
      </w:r>
      <w:r w:rsidRPr="009E28F6">
        <w:rPr>
          <w:rFonts w:eastAsia="Calibri"/>
          <w:bCs/>
          <w:sz w:val="28"/>
          <w:szCs w:val="28"/>
        </w:rPr>
        <w:t>о</w:t>
      </w:r>
      <w:r w:rsidRPr="009E28F6">
        <w:rPr>
          <w:rFonts w:eastAsia="Calibri"/>
          <w:bCs/>
          <w:sz w:val="28"/>
          <w:szCs w:val="28"/>
        </w:rPr>
        <w:t>угольника в распределительных задачах</w:t>
      </w:r>
      <w:r>
        <w:rPr>
          <w:rFonts w:eastAsia="Calibri"/>
          <w:bCs/>
          <w:sz w:val="28"/>
          <w:szCs w:val="28"/>
        </w:rPr>
        <w:t>.</w:t>
      </w:r>
    </w:p>
    <w:p w:rsidR="009E28F6" w:rsidRPr="009E28F6" w:rsidRDefault="009E28F6" w:rsidP="009E28F6">
      <w:pPr>
        <w:numPr>
          <w:ilvl w:val="0"/>
          <w:numId w:val="1"/>
        </w:numPr>
        <w:autoSpaceDE/>
        <w:autoSpaceDN/>
        <w:spacing w:line="360" w:lineRule="auto"/>
        <w:ind w:left="0" w:firstLine="720"/>
        <w:jc w:val="both"/>
        <w:rPr>
          <w:rFonts w:eastAsia="Calibri"/>
          <w:bCs/>
          <w:sz w:val="28"/>
          <w:szCs w:val="28"/>
        </w:rPr>
      </w:pPr>
      <w:r w:rsidRPr="009E28F6">
        <w:rPr>
          <w:rFonts w:eastAsia="Calibri"/>
          <w:bCs/>
          <w:sz w:val="28"/>
          <w:szCs w:val="28"/>
        </w:rPr>
        <w:t>Условия, учитываемые при постановке экономико-математических з</w:t>
      </w:r>
      <w:r w:rsidRPr="009E28F6"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дач.</w:t>
      </w:r>
    </w:p>
    <w:p w:rsidR="009E28F6" w:rsidRP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Формулировка и экономическая интерпретация закрытой транспор</w:t>
      </w:r>
      <w:r w:rsidRPr="009E28F6">
        <w:t>т</w:t>
      </w:r>
      <w:r w:rsidRPr="009E28F6">
        <w:t>ной задачи, решаемой на минимум стоимости перевозок.</w:t>
      </w:r>
    </w:p>
    <w:p w:rsidR="009E28F6" w:rsidRDefault="009E28F6" w:rsidP="009E28F6">
      <w:pPr>
        <w:pStyle w:val="a7"/>
        <w:numPr>
          <w:ilvl w:val="0"/>
          <w:numId w:val="1"/>
        </w:numPr>
        <w:ind w:left="0" w:firstLine="720"/>
      </w:pPr>
      <w:r w:rsidRPr="009E28F6">
        <w:t>Формулировка и экономическая интерпретация открытой транспор</w:t>
      </w:r>
      <w:r w:rsidRPr="009E28F6">
        <w:t>т</w:t>
      </w:r>
      <w:r w:rsidRPr="009E28F6">
        <w:t>ной задачи, решаемой на минимум стоимости перевозок.</w:t>
      </w:r>
    </w:p>
    <w:p w:rsidR="009E28F6" w:rsidRDefault="009E28F6" w:rsidP="009E28F6">
      <w:pPr>
        <w:pStyle w:val="a7"/>
        <w:numPr>
          <w:ilvl w:val="0"/>
          <w:numId w:val="1"/>
        </w:numPr>
        <w:ind w:left="0" w:firstLine="720"/>
      </w:pPr>
      <w:r>
        <w:t>Этапы экономико-математического моделирования.</w:t>
      </w:r>
    </w:p>
    <w:p w:rsidR="009E28F6" w:rsidRPr="009E28F6" w:rsidRDefault="009E28F6" w:rsidP="009E28F6">
      <w:pPr>
        <w:pStyle w:val="a7"/>
        <w:ind w:left="1440" w:firstLine="0"/>
      </w:pPr>
    </w:p>
    <w:p w:rsidR="009E28F6" w:rsidRPr="009E28F6" w:rsidRDefault="009E28F6" w:rsidP="009E28F6">
      <w:pPr>
        <w:autoSpaceDE/>
        <w:autoSpaceDN/>
        <w:rPr>
          <w:rFonts w:ascii="Arial" w:eastAsia="Calibri" w:hAnsi="Arial" w:cs="Arial"/>
          <w:bCs/>
          <w:sz w:val="28"/>
          <w:szCs w:val="28"/>
        </w:rPr>
      </w:pPr>
    </w:p>
    <w:p w:rsidR="009E28F6" w:rsidRPr="001202C7" w:rsidRDefault="009E28F6" w:rsidP="009E28F6">
      <w:pPr>
        <w:pStyle w:val="a7"/>
        <w:spacing w:line="240" w:lineRule="auto"/>
      </w:pPr>
    </w:p>
    <w:sectPr w:rsidR="009E28F6" w:rsidRPr="001202C7" w:rsidSect="002A35CE">
      <w:pgSz w:w="11906" w:h="16838"/>
      <w:pgMar w:top="709" w:right="737" w:bottom="709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887"/>
    <w:multiLevelType w:val="hybridMultilevel"/>
    <w:tmpl w:val="83D64D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86131"/>
    <w:rsid w:val="00085CC6"/>
    <w:rsid w:val="001202C7"/>
    <w:rsid w:val="00172AAC"/>
    <w:rsid w:val="001E7BD0"/>
    <w:rsid w:val="00273F11"/>
    <w:rsid w:val="002A35CE"/>
    <w:rsid w:val="002A792C"/>
    <w:rsid w:val="002D71B9"/>
    <w:rsid w:val="00372D39"/>
    <w:rsid w:val="003A1E18"/>
    <w:rsid w:val="0041143E"/>
    <w:rsid w:val="00493D2C"/>
    <w:rsid w:val="004A1B94"/>
    <w:rsid w:val="004C5845"/>
    <w:rsid w:val="005528C2"/>
    <w:rsid w:val="006070A5"/>
    <w:rsid w:val="006467AE"/>
    <w:rsid w:val="00647D2B"/>
    <w:rsid w:val="00733CAF"/>
    <w:rsid w:val="007A43A5"/>
    <w:rsid w:val="007C0473"/>
    <w:rsid w:val="008364DE"/>
    <w:rsid w:val="00836B4E"/>
    <w:rsid w:val="008A2A20"/>
    <w:rsid w:val="0093308B"/>
    <w:rsid w:val="009D612A"/>
    <w:rsid w:val="009E28F6"/>
    <w:rsid w:val="009F0D04"/>
    <w:rsid w:val="00A3105A"/>
    <w:rsid w:val="00A819A5"/>
    <w:rsid w:val="00B81C90"/>
    <w:rsid w:val="00BB0412"/>
    <w:rsid w:val="00C80FFB"/>
    <w:rsid w:val="00C86131"/>
    <w:rsid w:val="00D12B93"/>
    <w:rsid w:val="00D27D50"/>
    <w:rsid w:val="00D7116F"/>
    <w:rsid w:val="00D87F5D"/>
    <w:rsid w:val="00DC03F0"/>
    <w:rsid w:val="00DE5242"/>
    <w:rsid w:val="00F3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5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12B93"/>
    <w:pPr>
      <w:keepNext/>
      <w:ind w:left="57" w:firstLine="391"/>
      <w:outlineLvl w:val="1"/>
    </w:pPr>
    <w:rPr>
      <w:b/>
      <w:bCs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12B93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D12B93"/>
    <w:pPr>
      <w:spacing w:before="120"/>
      <w:ind w:left="200"/>
    </w:pPr>
    <w:rPr>
      <w:b/>
      <w:bCs/>
      <w:sz w:val="22"/>
      <w:szCs w:val="22"/>
      <w:u w:val="single"/>
    </w:rPr>
  </w:style>
  <w:style w:type="paragraph" w:styleId="a3">
    <w:name w:val="header"/>
    <w:basedOn w:val="a"/>
    <w:link w:val="a4"/>
    <w:uiPriority w:val="99"/>
    <w:rsid w:val="00D12B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12B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2B9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12B9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41143E"/>
    <w:pPr>
      <w:autoSpaceDE/>
      <w:autoSpaceDN/>
      <w:spacing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D87F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7F5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28F6"/>
  </w:style>
  <w:style w:type="character" w:customStyle="1" w:styleId="aa">
    <w:name w:val="Основной текст Знак"/>
    <w:link w:val="ab"/>
    <w:locked/>
    <w:rsid w:val="009E28F6"/>
  </w:style>
  <w:style w:type="paragraph" w:styleId="ab">
    <w:name w:val="Body Text"/>
    <w:basedOn w:val="a"/>
    <w:link w:val="aa"/>
    <w:rsid w:val="009E28F6"/>
    <w:pPr>
      <w:autoSpaceDE/>
      <w:autoSpaceDN/>
      <w:spacing w:after="120"/>
    </w:pPr>
    <w:rPr>
      <w:rFonts w:ascii="Calibri" w:hAnsi="Calibri"/>
    </w:rPr>
  </w:style>
  <w:style w:type="character" w:customStyle="1" w:styleId="10">
    <w:name w:val="Основной текст Знак1"/>
    <w:basedOn w:val="a0"/>
    <w:uiPriority w:val="99"/>
    <w:semiHidden/>
    <w:rsid w:val="009E28F6"/>
    <w:rPr>
      <w:rFonts w:ascii="Times New Roman" w:hAnsi="Times New Roman"/>
    </w:rPr>
  </w:style>
  <w:style w:type="paragraph" w:styleId="22">
    <w:name w:val="Body Text Indent 2"/>
    <w:basedOn w:val="a"/>
    <w:link w:val="23"/>
    <w:rsid w:val="009E28F6"/>
    <w:pPr>
      <w:autoSpaceDE/>
      <w:autoSpaceDN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E28F6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Student</cp:lastModifiedBy>
  <cp:revision>5</cp:revision>
  <cp:lastPrinted>2014-05-29T12:07:00Z</cp:lastPrinted>
  <dcterms:created xsi:type="dcterms:W3CDTF">2018-02-13T19:11:00Z</dcterms:created>
  <dcterms:modified xsi:type="dcterms:W3CDTF">2018-02-26T06:01:00Z</dcterms:modified>
</cp:coreProperties>
</file>