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52" w:rsidRPr="000C2652" w:rsidRDefault="000C2652" w:rsidP="000C2652">
      <w:pPr>
        <w:tabs>
          <w:tab w:val="num" w:pos="851"/>
          <w:tab w:val="right" w:leader="underscore" w:pos="8505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0C2652">
        <w:rPr>
          <w:b/>
          <w:sz w:val="28"/>
          <w:szCs w:val="28"/>
        </w:rPr>
        <w:t>Примерные темы самостоятельных работ</w:t>
      </w:r>
    </w:p>
    <w:p w:rsidR="000C2652" w:rsidRPr="000C2652" w:rsidRDefault="000C2652" w:rsidP="000C2652">
      <w:pPr>
        <w:tabs>
          <w:tab w:val="num" w:pos="851"/>
          <w:tab w:val="right" w:leader="underscore" w:pos="8505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Инновация как экономическая категория.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Планирование инновационной деятельности.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Управление инновациями в условиях рынка.</w:t>
      </w:r>
      <w:bookmarkStart w:id="0" w:name="_GoBack"/>
      <w:bookmarkEnd w:id="0"/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Формы организации инновационной деятельности.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Этапы инновационного процесса.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Мотивация инновационной деятельности.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Классификация инноваций.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Механизм управления процессом НИОКР.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Методы отбора инновационных проектов.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Оценка эффективности инноваций.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Финансовое обеспечение инновационных проектов.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Нормативная база инновационной деятельности.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Инновационная деятельность в землеустройстве.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Процесс инвестирования, его сущность и значимость.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Задачи и функции инновационного менеджмента на предприятии.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Инвестиционная и инновационная политика компании.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Правовое обеспечение инновационной деятельности в России.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Особенности инновационных процессов в землеустройстве.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Конкурентоспособность как фактор оценки эффективности инноваций.</w:t>
      </w:r>
    </w:p>
    <w:p w:rsidR="000C2652" w:rsidRPr="000C2652" w:rsidRDefault="000C2652" w:rsidP="000C2652">
      <w:pPr>
        <w:widowControl/>
        <w:numPr>
          <w:ilvl w:val="0"/>
          <w:numId w:val="1"/>
        </w:numPr>
        <w:rPr>
          <w:sz w:val="28"/>
          <w:szCs w:val="28"/>
        </w:rPr>
      </w:pPr>
      <w:r w:rsidRPr="000C2652">
        <w:rPr>
          <w:sz w:val="28"/>
          <w:szCs w:val="28"/>
        </w:rPr>
        <w:t>Принципы ценообразования на инновационную продукцию.</w:t>
      </w:r>
    </w:p>
    <w:p w:rsidR="000C2652" w:rsidRDefault="000C2652" w:rsidP="000C2652"/>
    <w:p w:rsidR="006652B6" w:rsidRDefault="006652B6"/>
    <w:sectPr w:rsidR="0066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D76"/>
    <w:multiLevelType w:val="multilevel"/>
    <w:tmpl w:val="461870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A0"/>
    <w:rsid w:val="000C2652"/>
    <w:rsid w:val="006652B6"/>
    <w:rsid w:val="00B0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5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5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2018-02-21T13:39:00Z</dcterms:created>
  <dcterms:modified xsi:type="dcterms:W3CDTF">2018-02-21T13:40:00Z</dcterms:modified>
</cp:coreProperties>
</file>