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677E0D">
        <w:rPr>
          <w:rFonts w:ascii="Arial" w:hAnsi="Arial" w:cs="Arial"/>
          <w:b/>
          <w:sz w:val="32"/>
          <w:szCs w:val="32"/>
        </w:rPr>
        <w:t>экзамену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7D1B61">
        <w:rPr>
          <w:rFonts w:ascii="Arial" w:hAnsi="Arial" w:cs="Arial"/>
          <w:b/>
          <w:sz w:val="32"/>
          <w:szCs w:val="32"/>
        </w:rPr>
        <w:t>Производственный</w:t>
      </w:r>
      <w:r w:rsidR="00677E0D">
        <w:rPr>
          <w:rFonts w:ascii="Arial" w:hAnsi="Arial" w:cs="Arial"/>
          <w:b/>
          <w:sz w:val="32"/>
          <w:szCs w:val="32"/>
        </w:rPr>
        <w:t xml:space="preserve"> менеджмент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bookmarkStart w:id="0" w:name="_GoBack"/>
      <w:r w:rsidRPr="007D1B61">
        <w:rPr>
          <w:rFonts w:ascii="Arial" w:hAnsi="Arial" w:cs="Arial"/>
        </w:rPr>
        <w:t>«Цепочка ценностей» Портера, ее значение.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PEST-анализ и его значение. 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SWOT-анализ и его влияние на содержание процесса стратегического управления.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Внутрифирменное планирование и его значение.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Интенсификация и эффективность предприятия.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Источники конкурентных преимуществ.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Классификация издержек материальных запасов.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Методы и принципы стратегического менеджмента.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Методы менеджмента в принятии и реализации управленческих решений.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Методы оптимизации производственной программы.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Методы управленческого анализа и их характеристика.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Миссия предприятия и подходы к ее формулированию.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Оперативное управление производством.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Оперативно-календарные планы и их роль в управлении производством.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Оперативно-производственное планирование.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Определение конкурентных преимуществ.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Оптимизация транспортных перевозок.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Организационная структура. Ее виды.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Организационные и производственные структуры, современные тенденции и факторы их развития.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Основные мотивы диверсификации.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Основные различия оперативного и стратегического менеджмента. 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Основные этапы портфельного анализа.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Основные этапы процесса стратегического управления.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Оценка результативности труда.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Планирование и управление производством с помощью сетевых графиков.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Понятие и основные составляющие внешней среды организации.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Понятие и основные составляющие внутренней среды организации.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Понятие и цели диверсификации.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Понятие управленческого анализа и его цели.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Принципы управления запасами.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Принципы управленческого анализа.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Причины возникновения стратегического менеджмента.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Производственная мощность и методика ее расчета.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Производство как объект управления.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Роль стратегических методов в обосновании управленческих решений.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Статистические методы контроля качества.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Сущность и особенности стратегического менеджмента.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Сущность стратегии дифференциации.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Управление безопасностью труда на фирме.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Управление качеством продукции.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lastRenderedPageBreak/>
        <w:t xml:space="preserve">Управление качеством работы.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Управление рабочим временем.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Управление сбытом.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Финансовые результаты производственной деятельности предприятия. Методы их расчета и анализа.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Функции управления производством.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Характеристика корпоративной стратегии.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Характеристика производственного процесса.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Цели организации и основные требования к ним.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 xml:space="preserve">Что представляет собой «дерево целей»? </w:t>
      </w:r>
    </w:p>
    <w:p w:rsidR="007D1B61" w:rsidRPr="007D1B61" w:rsidRDefault="007D1B61" w:rsidP="007D1B61">
      <w:pPr>
        <w:pStyle w:val="a3"/>
        <w:numPr>
          <w:ilvl w:val="0"/>
          <w:numId w:val="6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</w:rPr>
      </w:pPr>
      <w:r w:rsidRPr="007D1B61">
        <w:rPr>
          <w:rFonts w:ascii="Arial" w:hAnsi="Arial" w:cs="Arial"/>
        </w:rPr>
        <w:t>Элементы структуры управления производством.</w:t>
      </w:r>
    </w:p>
    <w:bookmarkEnd w:id="0"/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01980"/>
    <w:multiLevelType w:val="hybridMultilevel"/>
    <w:tmpl w:val="E3C6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22432"/>
    <w:multiLevelType w:val="hybridMultilevel"/>
    <w:tmpl w:val="168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486FFF"/>
    <w:rsid w:val="005D6B89"/>
    <w:rsid w:val="00677E0D"/>
    <w:rsid w:val="006C1963"/>
    <w:rsid w:val="0072428C"/>
    <w:rsid w:val="007D1B61"/>
    <w:rsid w:val="00991E5C"/>
    <w:rsid w:val="00A520FF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15</cp:revision>
  <dcterms:created xsi:type="dcterms:W3CDTF">2018-01-09T17:57:00Z</dcterms:created>
  <dcterms:modified xsi:type="dcterms:W3CDTF">2018-01-10T13:25:00Z</dcterms:modified>
</cp:coreProperties>
</file>