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F17" w:rsidRDefault="00C70F17" w:rsidP="00E33FFC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70F17">
        <w:rPr>
          <w:rFonts w:ascii="Arial" w:hAnsi="Arial" w:cs="Arial"/>
          <w:b/>
          <w:sz w:val="32"/>
          <w:szCs w:val="32"/>
        </w:rPr>
        <w:t xml:space="preserve">Вопросы к </w:t>
      </w:r>
      <w:r w:rsidR="00677E0D">
        <w:rPr>
          <w:rFonts w:ascii="Arial" w:hAnsi="Arial" w:cs="Arial"/>
          <w:b/>
          <w:sz w:val="32"/>
          <w:szCs w:val="32"/>
        </w:rPr>
        <w:t>экзамену</w:t>
      </w:r>
      <w:r w:rsidRPr="00C70F17">
        <w:rPr>
          <w:rFonts w:ascii="Arial" w:hAnsi="Arial" w:cs="Arial"/>
          <w:b/>
          <w:sz w:val="32"/>
          <w:szCs w:val="32"/>
        </w:rPr>
        <w:t xml:space="preserve"> по дисциплине «</w:t>
      </w:r>
      <w:bookmarkStart w:id="0" w:name="_GoBack"/>
      <w:r w:rsidR="00677E0D">
        <w:rPr>
          <w:rFonts w:ascii="Arial" w:hAnsi="Arial" w:cs="Arial"/>
          <w:b/>
          <w:sz w:val="32"/>
          <w:szCs w:val="32"/>
        </w:rPr>
        <w:t>Стратегический менеджмент</w:t>
      </w:r>
      <w:bookmarkEnd w:id="0"/>
      <w:r w:rsidRPr="00C70F17">
        <w:rPr>
          <w:rFonts w:ascii="Arial" w:hAnsi="Arial" w:cs="Arial"/>
          <w:b/>
          <w:sz w:val="32"/>
          <w:szCs w:val="32"/>
        </w:rPr>
        <w:t>»</w:t>
      </w:r>
    </w:p>
    <w:p w:rsidR="006C1963" w:rsidRPr="00C70F17" w:rsidRDefault="006C1963" w:rsidP="00E33FFC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77E0D" w:rsidRPr="00677E0D" w:rsidRDefault="00677E0D" w:rsidP="00677E0D">
      <w:pPr>
        <w:pStyle w:val="a3"/>
        <w:numPr>
          <w:ilvl w:val="3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77E0D">
        <w:rPr>
          <w:rFonts w:ascii="Arial" w:hAnsi="Arial" w:cs="Arial"/>
        </w:rPr>
        <w:t>PEST-анализ и его значение.</w:t>
      </w:r>
    </w:p>
    <w:p w:rsidR="00677E0D" w:rsidRPr="00677E0D" w:rsidRDefault="00677E0D" w:rsidP="00677E0D">
      <w:pPr>
        <w:pStyle w:val="a3"/>
        <w:numPr>
          <w:ilvl w:val="3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77E0D">
        <w:rPr>
          <w:rFonts w:ascii="Arial" w:hAnsi="Arial" w:cs="Arial"/>
        </w:rPr>
        <w:t>SWOT-анализ и его влияние на содержание процесса стратегического управления.</w:t>
      </w:r>
    </w:p>
    <w:p w:rsidR="00677E0D" w:rsidRPr="00677E0D" w:rsidRDefault="00677E0D" w:rsidP="00677E0D">
      <w:pPr>
        <w:pStyle w:val="a3"/>
        <w:numPr>
          <w:ilvl w:val="3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77E0D">
        <w:rPr>
          <w:rFonts w:ascii="Arial" w:hAnsi="Arial" w:cs="Arial"/>
        </w:rPr>
        <w:t>Анализ развития моделей и инструментов стратегий с 1960-х годов до настоящего времени.</w:t>
      </w:r>
    </w:p>
    <w:p w:rsidR="00677E0D" w:rsidRPr="00677E0D" w:rsidRDefault="00677E0D" w:rsidP="00677E0D">
      <w:pPr>
        <w:pStyle w:val="a3"/>
        <w:numPr>
          <w:ilvl w:val="3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77E0D">
        <w:rPr>
          <w:rFonts w:ascii="Arial" w:hAnsi="Arial" w:cs="Arial"/>
        </w:rPr>
        <w:t>Вертикальная интеграция.</w:t>
      </w:r>
    </w:p>
    <w:p w:rsidR="00677E0D" w:rsidRPr="00677E0D" w:rsidRDefault="00677E0D" w:rsidP="00677E0D">
      <w:pPr>
        <w:pStyle w:val="a3"/>
        <w:numPr>
          <w:ilvl w:val="3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77E0D">
        <w:rPr>
          <w:rFonts w:ascii="Arial" w:hAnsi="Arial" w:cs="Arial"/>
        </w:rPr>
        <w:t>Виды корпоративных стратегий.</w:t>
      </w:r>
    </w:p>
    <w:p w:rsidR="00677E0D" w:rsidRPr="00677E0D" w:rsidRDefault="00677E0D" w:rsidP="00677E0D">
      <w:pPr>
        <w:pStyle w:val="a3"/>
        <w:numPr>
          <w:ilvl w:val="3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77E0D">
        <w:rPr>
          <w:rFonts w:ascii="Arial" w:hAnsi="Arial" w:cs="Arial"/>
        </w:rPr>
        <w:t>Виды стратегии дифференциации.</w:t>
      </w:r>
    </w:p>
    <w:p w:rsidR="00677E0D" w:rsidRPr="00677E0D" w:rsidRDefault="00677E0D" w:rsidP="00677E0D">
      <w:pPr>
        <w:pStyle w:val="a3"/>
        <w:numPr>
          <w:ilvl w:val="3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77E0D">
        <w:rPr>
          <w:rFonts w:ascii="Arial" w:hAnsi="Arial" w:cs="Arial"/>
        </w:rPr>
        <w:t>Визионерская стратегия.</w:t>
      </w:r>
    </w:p>
    <w:p w:rsidR="00677E0D" w:rsidRPr="00677E0D" w:rsidRDefault="00677E0D" w:rsidP="00677E0D">
      <w:pPr>
        <w:pStyle w:val="a3"/>
        <w:numPr>
          <w:ilvl w:val="3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77E0D">
        <w:rPr>
          <w:rFonts w:ascii="Arial" w:hAnsi="Arial" w:cs="Arial"/>
        </w:rPr>
        <w:t>Выгоды и издержки диверсификации.</w:t>
      </w:r>
    </w:p>
    <w:p w:rsidR="00677E0D" w:rsidRPr="00677E0D" w:rsidRDefault="00677E0D" w:rsidP="00677E0D">
      <w:pPr>
        <w:pStyle w:val="a3"/>
        <w:numPr>
          <w:ilvl w:val="3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77E0D">
        <w:rPr>
          <w:rFonts w:ascii="Arial" w:hAnsi="Arial" w:cs="Arial"/>
        </w:rPr>
        <w:t>Горизонтальная интеграция.</w:t>
      </w:r>
    </w:p>
    <w:p w:rsidR="00677E0D" w:rsidRPr="00677E0D" w:rsidRDefault="00677E0D" w:rsidP="00677E0D">
      <w:pPr>
        <w:pStyle w:val="a3"/>
        <w:numPr>
          <w:ilvl w:val="3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77E0D">
        <w:rPr>
          <w:rFonts w:ascii="Arial" w:hAnsi="Arial" w:cs="Arial"/>
        </w:rPr>
        <w:t>Источники конкурентных преимуществ.</w:t>
      </w:r>
    </w:p>
    <w:p w:rsidR="00677E0D" w:rsidRPr="00677E0D" w:rsidRDefault="00677E0D" w:rsidP="00677E0D">
      <w:pPr>
        <w:pStyle w:val="a3"/>
        <w:numPr>
          <w:ilvl w:val="3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77E0D">
        <w:rPr>
          <w:rFonts w:ascii="Arial" w:hAnsi="Arial" w:cs="Arial"/>
        </w:rPr>
        <w:t>Классическая стратегия.</w:t>
      </w:r>
    </w:p>
    <w:p w:rsidR="00677E0D" w:rsidRPr="00677E0D" w:rsidRDefault="00677E0D" w:rsidP="00677E0D">
      <w:pPr>
        <w:pStyle w:val="a3"/>
        <w:numPr>
          <w:ilvl w:val="3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77E0D">
        <w:rPr>
          <w:rFonts w:ascii="Arial" w:hAnsi="Arial" w:cs="Arial"/>
        </w:rPr>
        <w:t>Конкурентные преимущества на основе низких издержек.</w:t>
      </w:r>
    </w:p>
    <w:p w:rsidR="00677E0D" w:rsidRPr="00677E0D" w:rsidRDefault="00677E0D" w:rsidP="00677E0D">
      <w:pPr>
        <w:pStyle w:val="a3"/>
        <w:numPr>
          <w:ilvl w:val="3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77E0D">
        <w:rPr>
          <w:rFonts w:ascii="Arial" w:hAnsi="Arial" w:cs="Arial"/>
        </w:rPr>
        <w:t xml:space="preserve">Матрица </w:t>
      </w:r>
      <w:proofErr w:type="spellStart"/>
      <w:r w:rsidRPr="00677E0D">
        <w:rPr>
          <w:rFonts w:ascii="Arial" w:hAnsi="Arial" w:cs="Arial"/>
        </w:rPr>
        <w:t>Ансоффа</w:t>
      </w:r>
      <w:proofErr w:type="spellEnd"/>
      <w:r w:rsidRPr="00677E0D">
        <w:rPr>
          <w:rFonts w:ascii="Arial" w:hAnsi="Arial" w:cs="Arial"/>
        </w:rPr>
        <w:t>, ее значение.</w:t>
      </w:r>
    </w:p>
    <w:p w:rsidR="00677E0D" w:rsidRPr="00677E0D" w:rsidRDefault="00677E0D" w:rsidP="00677E0D">
      <w:pPr>
        <w:pStyle w:val="a3"/>
        <w:numPr>
          <w:ilvl w:val="3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77E0D">
        <w:rPr>
          <w:rFonts w:ascii="Arial" w:hAnsi="Arial" w:cs="Arial"/>
        </w:rPr>
        <w:t>Матрица Бостонской консультационной группы, ее значение.</w:t>
      </w:r>
    </w:p>
    <w:p w:rsidR="00677E0D" w:rsidRPr="00677E0D" w:rsidRDefault="00677E0D" w:rsidP="00677E0D">
      <w:pPr>
        <w:pStyle w:val="a3"/>
        <w:numPr>
          <w:ilvl w:val="3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77E0D">
        <w:rPr>
          <w:rFonts w:ascii="Arial" w:hAnsi="Arial" w:cs="Arial"/>
        </w:rPr>
        <w:t xml:space="preserve">Матрица </w:t>
      </w:r>
      <w:proofErr w:type="spellStart"/>
      <w:r w:rsidRPr="00677E0D">
        <w:rPr>
          <w:rFonts w:ascii="Arial" w:hAnsi="Arial" w:cs="Arial"/>
        </w:rPr>
        <w:t>МакКинси</w:t>
      </w:r>
      <w:proofErr w:type="spellEnd"/>
      <w:r w:rsidRPr="00677E0D">
        <w:rPr>
          <w:rFonts w:ascii="Arial" w:hAnsi="Arial" w:cs="Arial"/>
        </w:rPr>
        <w:t xml:space="preserve"> - Дженерал Электрик, ее значение.</w:t>
      </w:r>
    </w:p>
    <w:p w:rsidR="00677E0D" w:rsidRPr="00677E0D" w:rsidRDefault="00677E0D" w:rsidP="00677E0D">
      <w:pPr>
        <w:pStyle w:val="a3"/>
        <w:numPr>
          <w:ilvl w:val="3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77E0D">
        <w:rPr>
          <w:rFonts w:ascii="Arial" w:hAnsi="Arial" w:cs="Arial"/>
        </w:rPr>
        <w:t>Методы и принципы стратегического менеджмента.</w:t>
      </w:r>
    </w:p>
    <w:p w:rsidR="00677E0D" w:rsidRPr="00677E0D" w:rsidRDefault="00677E0D" w:rsidP="00677E0D">
      <w:pPr>
        <w:pStyle w:val="a3"/>
        <w:numPr>
          <w:ilvl w:val="3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77E0D">
        <w:rPr>
          <w:rFonts w:ascii="Arial" w:hAnsi="Arial" w:cs="Arial"/>
        </w:rPr>
        <w:t>Методы управленческого анализа и их характеристика.</w:t>
      </w:r>
    </w:p>
    <w:p w:rsidR="00677E0D" w:rsidRPr="00677E0D" w:rsidRDefault="00677E0D" w:rsidP="00677E0D">
      <w:pPr>
        <w:pStyle w:val="a3"/>
        <w:numPr>
          <w:ilvl w:val="3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77E0D">
        <w:rPr>
          <w:rFonts w:ascii="Arial" w:hAnsi="Arial" w:cs="Arial"/>
        </w:rPr>
        <w:t>Миссия предприятия и подходы к ее формулированию.</w:t>
      </w:r>
    </w:p>
    <w:p w:rsidR="00677E0D" w:rsidRPr="00677E0D" w:rsidRDefault="00677E0D" w:rsidP="00677E0D">
      <w:pPr>
        <w:pStyle w:val="a3"/>
        <w:numPr>
          <w:ilvl w:val="3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77E0D">
        <w:rPr>
          <w:rFonts w:ascii="Arial" w:hAnsi="Arial" w:cs="Arial"/>
        </w:rPr>
        <w:t>Модель жизненного цикла отрасли.</w:t>
      </w:r>
    </w:p>
    <w:p w:rsidR="00677E0D" w:rsidRPr="00677E0D" w:rsidRDefault="00677E0D" w:rsidP="00677E0D">
      <w:pPr>
        <w:pStyle w:val="a3"/>
        <w:numPr>
          <w:ilvl w:val="3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77E0D">
        <w:rPr>
          <w:rFonts w:ascii="Arial" w:hAnsi="Arial" w:cs="Arial"/>
        </w:rPr>
        <w:t>Необходимые рыночные условия и риски стратегии дифференциации.</w:t>
      </w:r>
    </w:p>
    <w:p w:rsidR="00677E0D" w:rsidRPr="00677E0D" w:rsidRDefault="00677E0D" w:rsidP="00677E0D">
      <w:pPr>
        <w:pStyle w:val="a3"/>
        <w:numPr>
          <w:ilvl w:val="3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77E0D">
        <w:rPr>
          <w:rFonts w:ascii="Arial" w:hAnsi="Arial" w:cs="Arial"/>
        </w:rPr>
        <w:t>Необходимые рыночные условия и риски стратегии фокусирования.</w:t>
      </w:r>
    </w:p>
    <w:p w:rsidR="00677E0D" w:rsidRPr="00677E0D" w:rsidRDefault="00677E0D" w:rsidP="00677E0D">
      <w:pPr>
        <w:pStyle w:val="a3"/>
        <w:numPr>
          <w:ilvl w:val="3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77E0D">
        <w:rPr>
          <w:rFonts w:ascii="Arial" w:hAnsi="Arial" w:cs="Arial"/>
        </w:rPr>
        <w:t>Обновление комбинаций стратегий: восемь ролей руководителей.</w:t>
      </w:r>
    </w:p>
    <w:p w:rsidR="00677E0D" w:rsidRPr="00677E0D" w:rsidRDefault="00677E0D" w:rsidP="00677E0D">
      <w:pPr>
        <w:pStyle w:val="a3"/>
        <w:numPr>
          <w:ilvl w:val="3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77E0D">
        <w:rPr>
          <w:rFonts w:ascii="Arial" w:hAnsi="Arial" w:cs="Arial"/>
        </w:rPr>
        <w:t>Определение конкурентных преимуществ.</w:t>
      </w:r>
    </w:p>
    <w:p w:rsidR="00677E0D" w:rsidRPr="00677E0D" w:rsidRDefault="00677E0D" w:rsidP="00677E0D">
      <w:pPr>
        <w:pStyle w:val="a3"/>
        <w:numPr>
          <w:ilvl w:val="3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77E0D">
        <w:rPr>
          <w:rFonts w:ascii="Arial" w:hAnsi="Arial" w:cs="Arial"/>
        </w:rPr>
        <w:t>Основные виды и этапы процесса стратегического управления.</w:t>
      </w:r>
    </w:p>
    <w:p w:rsidR="00677E0D" w:rsidRPr="00677E0D" w:rsidRDefault="00677E0D" w:rsidP="00677E0D">
      <w:pPr>
        <w:pStyle w:val="a3"/>
        <w:numPr>
          <w:ilvl w:val="3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77E0D">
        <w:rPr>
          <w:rFonts w:ascii="Arial" w:hAnsi="Arial" w:cs="Arial"/>
        </w:rPr>
        <w:t>Основные виды функциональных и бизнес-стратегий.</w:t>
      </w:r>
    </w:p>
    <w:p w:rsidR="00677E0D" w:rsidRPr="00677E0D" w:rsidRDefault="00677E0D" w:rsidP="00677E0D">
      <w:pPr>
        <w:pStyle w:val="a3"/>
        <w:widowControl w:val="0"/>
        <w:numPr>
          <w:ilvl w:val="3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77E0D">
        <w:rPr>
          <w:rFonts w:ascii="Arial" w:hAnsi="Arial" w:cs="Arial"/>
        </w:rPr>
        <w:t>Основные мотивы диверсификации.</w:t>
      </w:r>
    </w:p>
    <w:p w:rsidR="00677E0D" w:rsidRPr="00677E0D" w:rsidRDefault="00677E0D" w:rsidP="00677E0D">
      <w:pPr>
        <w:pStyle w:val="a3"/>
        <w:numPr>
          <w:ilvl w:val="3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77E0D">
        <w:rPr>
          <w:rFonts w:ascii="Arial" w:hAnsi="Arial" w:cs="Arial"/>
        </w:rPr>
        <w:t>Основные проблемы управленческого анализа.</w:t>
      </w:r>
    </w:p>
    <w:p w:rsidR="00677E0D" w:rsidRPr="00677E0D" w:rsidRDefault="00677E0D" w:rsidP="00677E0D">
      <w:pPr>
        <w:pStyle w:val="a3"/>
        <w:numPr>
          <w:ilvl w:val="3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77E0D">
        <w:rPr>
          <w:rFonts w:ascii="Arial" w:hAnsi="Arial" w:cs="Arial"/>
        </w:rPr>
        <w:t>Основные различия оперативного и стратегического менеджмента.</w:t>
      </w:r>
    </w:p>
    <w:p w:rsidR="00677E0D" w:rsidRPr="00677E0D" w:rsidRDefault="00677E0D" w:rsidP="00677E0D">
      <w:pPr>
        <w:pStyle w:val="a3"/>
        <w:numPr>
          <w:ilvl w:val="3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77E0D">
        <w:rPr>
          <w:rFonts w:ascii="Arial" w:hAnsi="Arial" w:cs="Arial"/>
        </w:rPr>
        <w:t>Основные типы стратегий.</w:t>
      </w:r>
    </w:p>
    <w:p w:rsidR="00677E0D" w:rsidRPr="00677E0D" w:rsidRDefault="00677E0D" w:rsidP="00677E0D">
      <w:pPr>
        <w:pStyle w:val="a3"/>
        <w:numPr>
          <w:ilvl w:val="3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77E0D">
        <w:rPr>
          <w:rFonts w:ascii="Arial" w:hAnsi="Arial" w:cs="Arial"/>
        </w:rPr>
        <w:t>Основные этапы портфельного анализа.</w:t>
      </w:r>
    </w:p>
    <w:p w:rsidR="00677E0D" w:rsidRPr="00677E0D" w:rsidRDefault="00677E0D" w:rsidP="00677E0D">
      <w:pPr>
        <w:pStyle w:val="a3"/>
        <w:numPr>
          <w:ilvl w:val="3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77E0D">
        <w:rPr>
          <w:rFonts w:ascii="Arial" w:hAnsi="Arial" w:cs="Arial"/>
        </w:rPr>
        <w:lastRenderedPageBreak/>
        <w:t>Понятие и основные составляющие внешней среды организации.</w:t>
      </w:r>
    </w:p>
    <w:p w:rsidR="00677E0D" w:rsidRPr="00677E0D" w:rsidRDefault="00677E0D" w:rsidP="00677E0D">
      <w:pPr>
        <w:pStyle w:val="a3"/>
        <w:numPr>
          <w:ilvl w:val="3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77E0D">
        <w:rPr>
          <w:rFonts w:ascii="Arial" w:hAnsi="Arial" w:cs="Arial"/>
        </w:rPr>
        <w:t>Понятие и основные составляющие внутренней среды организации.</w:t>
      </w:r>
    </w:p>
    <w:p w:rsidR="00677E0D" w:rsidRPr="00677E0D" w:rsidRDefault="00677E0D" w:rsidP="00677E0D">
      <w:pPr>
        <w:numPr>
          <w:ilvl w:val="3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77E0D">
        <w:rPr>
          <w:rFonts w:ascii="Arial" w:hAnsi="Arial" w:cs="Arial"/>
          <w:sz w:val="24"/>
          <w:szCs w:val="24"/>
        </w:rPr>
        <w:t>Понятие и цели диверсификации.</w:t>
      </w:r>
    </w:p>
    <w:p w:rsidR="00677E0D" w:rsidRPr="00677E0D" w:rsidRDefault="00677E0D" w:rsidP="00677E0D">
      <w:pPr>
        <w:pStyle w:val="a3"/>
        <w:numPr>
          <w:ilvl w:val="3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77E0D">
        <w:rPr>
          <w:rFonts w:ascii="Arial" w:hAnsi="Arial" w:cs="Arial"/>
        </w:rPr>
        <w:t>Понятие и цели интеграции.</w:t>
      </w:r>
    </w:p>
    <w:p w:rsidR="00677E0D" w:rsidRPr="00677E0D" w:rsidRDefault="00677E0D" w:rsidP="00677E0D">
      <w:pPr>
        <w:pStyle w:val="a3"/>
        <w:numPr>
          <w:ilvl w:val="3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77E0D">
        <w:rPr>
          <w:rFonts w:ascii="Arial" w:hAnsi="Arial" w:cs="Arial"/>
        </w:rPr>
        <w:t>Понятие управленческого анализа и его цели.</w:t>
      </w:r>
    </w:p>
    <w:p w:rsidR="00677E0D" w:rsidRPr="00677E0D" w:rsidRDefault="00677E0D" w:rsidP="00677E0D">
      <w:pPr>
        <w:pStyle w:val="a3"/>
        <w:numPr>
          <w:ilvl w:val="3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77E0D">
        <w:rPr>
          <w:rFonts w:ascii="Arial" w:hAnsi="Arial" w:cs="Arial"/>
        </w:rPr>
        <w:t>Принципы управленческого анализа.</w:t>
      </w:r>
    </w:p>
    <w:p w:rsidR="00677E0D" w:rsidRPr="00677E0D" w:rsidRDefault="00677E0D" w:rsidP="00677E0D">
      <w:pPr>
        <w:numPr>
          <w:ilvl w:val="3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77E0D">
        <w:rPr>
          <w:rFonts w:ascii="Arial" w:hAnsi="Arial" w:cs="Arial"/>
          <w:sz w:val="24"/>
          <w:szCs w:val="24"/>
        </w:rPr>
        <w:t>Причины возникновения стратегического менеджмента.</w:t>
      </w:r>
    </w:p>
    <w:p w:rsidR="00677E0D" w:rsidRPr="00677E0D" w:rsidRDefault="00677E0D" w:rsidP="00677E0D">
      <w:pPr>
        <w:pStyle w:val="a3"/>
        <w:numPr>
          <w:ilvl w:val="3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77E0D">
        <w:rPr>
          <w:rFonts w:ascii="Arial" w:hAnsi="Arial" w:cs="Arial"/>
        </w:rPr>
        <w:t xml:space="preserve">Пять </w:t>
      </w:r>
      <w:proofErr w:type="spellStart"/>
      <w:r w:rsidRPr="00677E0D">
        <w:rPr>
          <w:rFonts w:ascii="Arial" w:hAnsi="Arial" w:cs="Arial"/>
        </w:rPr>
        <w:t>архитипов</w:t>
      </w:r>
      <w:proofErr w:type="spellEnd"/>
      <w:r w:rsidRPr="00677E0D">
        <w:rPr>
          <w:rFonts w:ascii="Arial" w:hAnsi="Arial" w:cs="Arial"/>
        </w:rPr>
        <w:t xml:space="preserve"> современных стратегий.</w:t>
      </w:r>
    </w:p>
    <w:p w:rsidR="00677E0D" w:rsidRPr="00677E0D" w:rsidRDefault="00677E0D" w:rsidP="00677E0D">
      <w:pPr>
        <w:pStyle w:val="a3"/>
        <w:numPr>
          <w:ilvl w:val="3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77E0D">
        <w:rPr>
          <w:rFonts w:ascii="Arial" w:hAnsi="Arial" w:cs="Arial"/>
        </w:rPr>
        <w:t>Сравнительный анализ наступательной и оборонительной стратегий.</w:t>
      </w:r>
    </w:p>
    <w:p w:rsidR="00677E0D" w:rsidRPr="00677E0D" w:rsidRDefault="00677E0D" w:rsidP="00677E0D">
      <w:pPr>
        <w:pStyle w:val="a3"/>
        <w:numPr>
          <w:ilvl w:val="3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77E0D">
        <w:rPr>
          <w:rFonts w:ascii="Arial" w:hAnsi="Arial" w:cs="Arial"/>
        </w:rPr>
        <w:t>Стратегия адаптации.</w:t>
      </w:r>
    </w:p>
    <w:p w:rsidR="00677E0D" w:rsidRPr="00677E0D" w:rsidRDefault="00677E0D" w:rsidP="00677E0D">
      <w:pPr>
        <w:pStyle w:val="a3"/>
        <w:numPr>
          <w:ilvl w:val="3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77E0D">
        <w:rPr>
          <w:rFonts w:ascii="Arial" w:hAnsi="Arial" w:cs="Arial"/>
        </w:rPr>
        <w:t>Стратегия восстановления.</w:t>
      </w:r>
    </w:p>
    <w:p w:rsidR="00677E0D" w:rsidRPr="00677E0D" w:rsidRDefault="00677E0D" w:rsidP="00677E0D">
      <w:pPr>
        <w:pStyle w:val="a3"/>
        <w:numPr>
          <w:ilvl w:val="3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77E0D">
        <w:rPr>
          <w:rFonts w:ascii="Arial" w:hAnsi="Arial" w:cs="Arial"/>
        </w:rPr>
        <w:t>Стратегия инновационных предприятий.</w:t>
      </w:r>
    </w:p>
    <w:p w:rsidR="00677E0D" w:rsidRPr="00677E0D" w:rsidRDefault="00677E0D" w:rsidP="00677E0D">
      <w:pPr>
        <w:pStyle w:val="a3"/>
        <w:numPr>
          <w:ilvl w:val="3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77E0D">
        <w:rPr>
          <w:rFonts w:ascii="Arial" w:hAnsi="Arial" w:cs="Arial"/>
        </w:rPr>
        <w:t>Стратегия предприятий, находящихся в кризисном состоянии.</w:t>
      </w:r>
    </w:p>
    <w:p w:rsidR="00677E0D" w:rsidRPr="00677E0D" w:rsidRDefault="00677E0D" w:rsidP="00677E0D">
      <w:pPr>
        <w:pStyle w:val="a3"/>
        <w:numPr>
          <w:ilvl w:val="3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77E0D">
        <w:rPr>
          <w:rFonts w:ascii="Arial" w:hAnsi="Arial" w:cs="Arial"/>
        </w:rPr>
        <w:t>Стратегия фокусирования.</w:t>
      </w:r>
    </w:p>
    <w:p w:rsidR="00677E0D" w:rsidRPr="00677E0D" w:rsidRDefault="00677E0D" w:rsidP="00677E0D">
      <w:pPr>
        <w:pStyle w:val="a3"/>
        <w:numPr>
          <w:ilvl w:val="3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77E0D">
        <w:rPr>
          <w:rFonts w:ascii="Arial" w:hAnsi="Arial" w:cs="Arial"/>
        </w:rPr>
        <w:t>Стратегия формирования.</w:t>
      </w:r>
    </w:p>
    <w:p w:rsidR="00677E0D" w:rsidRPr="00677E0D" w:rsidRDefault="00677E0D" w:rsidP="00677E0D">
      <w:pPr>
        <w:pStyle w:val="a3"/>
        <w:widowControl w:val="0"/>
        <w:numPr>
          <w:ilvl w:val="3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77E0D">
        <w:rPr>
          <w:rFonts w:ascii="Arial" w:hAnsi="Arial" w:cs="Arial"/>
        </w:rPr>
        <w:t>Сущность и особенности стратегического менеджмента.</w:t>
      </w:r>
    </w:p>
    <w:p w:rsidR="00677E0D" w:rsidRPr="00677E0D" w:rsidRDefault="00677E0D" w:rsidP="00677E0D">
      <w:pPr>
        <w:pStyle w:val="a3"/>
        <w:numPr>
          <w:ilvl w:val="3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77E0D">
        <w:rPr>
          <w:rFonts w:ascii="Arial" w:hAnsi="Arial" w:cs="Arial"/>
        </w:rPr>
        <w:t>Сущность и цели портфельного анализа.</w:t>
      </w:r>
    </w:p>
    <w:p w:rsidR="00677E0D" w:rsidRPr="00677E0D" w:rsidRDefault="00677E0D" w:rsidP="00677E0D">
      <w:pPr>
        <w:pStyle w:val="a3"/>
        <w:numPr>
          <w:ilvl w:val="3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77E0D">
        <w:rPr>
          <w:rFonts w:ascii="Arial" w:hAnsi="Arial" w:cs="Arial"/>
        </w:rPr>
        <w:t>Сущность стратегии дифференциации.</w:t>
      </w:r>
    </w:p>
    <w:p w:rsidR="00677E0D" w:rsidRPr="00677E0D" w:rsidRDefault="00677E0D" w:rsidP="00677E0D">
      <w:pPr>
        <w:pStyle w:val="a3"/>
        <w:numPr>
          <w:ilvl w:val="3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77E0D">
        <w:rPr>
          <w:rFonts w:ascii="Arial" w:hAnsi="Arial" w:cs="Arial"/>
        </w:rPr>
        <w:t>Сущность стратегического контроля.</w:t>
      </w:r>
    </w:p>
    <w:p w:rsidR="00677E0D" w:rsidRPr="00677E0D" w:rsidRDefault="00677E0D" w:rsidP="00677E0D">
      <w:pPr>
        <w:pStyle w:val="a3"/>
        <w:numPr>
          <w:ilvl w:val="3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77E0D">
        <w:rPr>
          <w:rFonts w:ascii="Arial" w:hAnsi="Arial" w:cs="Arial"/>
        </w:rPr>
        <w:t>Сущность стратегического потенциала предприятия.</w:t>
      </w:r>
    </w:p>
    <w:p w:rsidR="00677E0D" w:rsidRPr="00677E0D" w:rsidRDefault="00677E0D" w:rsidP="00677E0D">
      <w:pPr>
        <w:pStyle w:val="a3"/>
        <w:numPr>
          <w:ilvl w:val="3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77E0D">
        <w:rPr>
          <w:rFonts w:ascii="Arial" w:hAnsi="Arial" w:cs="Arial"/>
        </w:rPr>
        <w:t>Факторы конкуренции: модель анализа конкуренции М. Портера.</w:t>
      </w:r>
    </w:p>
    <w:p w:rsidR="00677E0D" w:rsidRPr="00677E0D" w:rsidRDefault="00677E0D" w:rsidP="00677E0D">
      <w:pPr>
        <w:pStyle w:val="a3"/>
        <w:numPr>
          <w:ilvl w:val="3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77E0D">
        <w:rPr>
          <w:rFonts w:ascii="Arial" w:hAnsi="Arial" w:cs="Arial"/>
        </w:rPr>
        <w:t>Цели организации и основные требования к ним.</w:t>
      </w:r>
    </w:p>
    <w:p w:rsidR="00677E0D" w:rsidRPr="00677E0D" w:rsidRDefault="00677E0D" w:rsidP="00677E0D">
      <w:pPr>
        <w:pStyle w:val="a3"/>
        <w:numPr>
          <w:ilvl w:val="3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77E0D">
        <w:rPr>
          <w:rFonts w:ascii="Arial" w:hAnsi="Arial" w:cs="Arial"/>
        </w:rPr>
        <w:t>Цели, задачи и функции стратегического менеджмента.</w:t>
      </w:r>
    </w:p>
    <w:p w:rsidR="00677E0D" w:rsidRPr="00677E0D" w:rsidRDefault="00677E0D" w:rsidP="00677E0D">
      <w:pPr>
        <w:pStyle w:val="a3"/>
        <w:numPr>
          <w:ilvl w:val="3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77E0D">
        <w:rPr>
          <w:rFonts w:ascii="Arial" w:hAnsi="Arial" w:cs="Arial"/>
        </w:rPr>
        <w:t xml:space="preserve">Четыре варианта </w:t>
      </w:r>
      <w:proofErr w:type="spellStart"/>
      <w:r w:rsidRPr="00677E0D">
        <w:rPr>
          <w:rFonts w:ascii="Arial" w:hAnsi="Arial" w:cs="Arial"/>
        </w:rPr>
        <w:t>амбидекстрии</w:t>
      </w:r>
      <w:proofErr w:type="spellEnd"/>
      <w:r w:rsidRPr="00677E0D">
        <w:rPr>
          <w:rFonts w:ascii="Arial" w:hAnsi="Arial" w:cs="Arial"/>
        </w:rPr>
        <w:t xml:space="preserve"> в современной стратегии.</w:t>
      </w:r>
    </w:p>
    <w:p w:rsidR="00677E0D" w:rsidRPr="00677E0D" w:rsidRDefault="00677E0D" w:rsidP="00677E0D">
      <w:pPr>
        <w:pStyle w:val="a3"/>
        <w:numPr>
          <w:ilvl w:val="3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77E0D">
        <w:rPr>
          <w:rFonts w:ascii="Arial" w:hAnsi="Arial" w:cs="Arial"/>
        </w:rPr>
        <w:t>Что относят к возможностям и угрозам предприятия?</w:t>
      </w:r>
    </w:p>
    <w:p w:rsidR="00677E0D" w:rsidRPr="00677E0D" w:rsidRDefault="00677E0D" w:rsidP="00677E0D">
      <w:pPr>
        <w:pStyle w:val="a3"/>
        <w:numPr>
          <w:ilvl w:val="3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77E0D">
        <w:rPr>
          <w:rFonts w:ascii="Arial" w:hAnsi="Arial" w:cs="Arial"/>
        </w:rPr>
        <w:t>Что относят к сильным и слабым сторонам предприятия?</w:t>
      </w:r>
    </w:p>
    <w:p w:rsidR="00677E0D" w:rsidRPr="00677E0D" w:rsidRDefault="00677E0D" w:rsidP="00677E0D">
      <w:pPr>
        <w:pStyle w:val="a3"/>
        <w:numPr>
          <w:ilvl w:val="3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77E0D">
        <w:rPr>
          <w:rFonts w:ascii="Arial" w:hAnsi="Arial" w:cs="Arial"/>
        </w:rPr>
        <w:t>Что представляет собой «дерево целей»?</w:t>
      </w:r>
    </w:p>
    <w:p w:rsidR="00677E0D" w:rsidRPr="00677E0D" w:rsidRDefault="00677E0D" w:rsidP="00677E0D">
      <w:pPr>
        <w:pStyle w:val="a3"/>
        <w:numPr>
          <w:ilvl w:val="3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77E0D">
        <w:rPr>
          <w:rFonts w:ascii="Arial" w:hAnsi="Arial" w:cs="Arial"/>
        </w:rPr>
        <w:t>Школы стратегий.</w:t>
      </w:r>
    </w:p>
    <w:p w:rsidR="00A520FF" w:rsidRPr="00C70F17" w:rsidRDefault="00A520FF">
      <w:pPr>
        <w:rPr>
          <w:rFonts w:ascii="Arial" w:hAnsi="Arial" w:cs="Arial"/>
        </w:rPr>
      </w:pPr>
    </w:p>
    <w:sectPr w:rsidR="00A520FF" w:rsidRPr="00C7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A15E5"/>
    <w:multiLevelType w:val="hybridMultilevel"/>
    <w:tmpl w:val="811A403C"/>
    <w:lvl w:ilvl="0" w:tplc="C526EBEC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10EC"/>
    <w:multiLevelType w:val="hybridMultilevel"/>
    <w:tmpl w:val="A8988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956AF"/>
    <w:multiLevelType w:val="hybridMultilevel"/>
    <w:tmpl w:val="5E5E9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311CE"/>
    <w:multiLevelType w:val="hybridMultilevel"/>
    <w:tmpl w:val="7E0AC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22432"/>
    <w:multiLevelType w:val="hybridMultilevel"/>
    <w:tmpl w:val="16867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77"/>
    <w:rsid w:val="00052577"/>
    <w:rsid w:val="00486FFF"/>
    <w:rsid w:val="005D6B89"/>
    <w:rsid w:val="00677E0D"/>
    <w:rsid w:val="006C1963"/>
    <w:rsid w:val="0072428C"/>
    <w:rsid w:val="00991E5C"/>
    <w:rsid w:val="00A520FF"/>
    <w:rsid w:val="00C70F17"/>
    <w:rsid w:val="00E3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77647-14B9-4CEF-B95F-4A91F397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F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0F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14</cp:revision>
  <dcterms:created xsi:type="dcterms:W3CDTF">2018-01-09T17:57:00Z</dcterms:created>
  <dcterms:modified xsi:type="dcterms:W3CDTF">2018-01-10T12:57:00Z</dcterms:modified>
</cp:coreProperties>
</file>