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E6" w:rsidRPr="00EB4F9A" w:rsidRDefault="002045E6" w:rsidP="002045E6">
      <w:pPr>
        <w:spacing w:after="120"/>
        <w:rPr>
          <w:rFonts w:ascii="Arial" w:hAnsi="Arial" w:cs="Arial"/>
          <w:b/>
        </w:rPr>
      </w:pPr>
      <w:r w:rsidRPr="00EB4F9A">
        <w:rPr>
          <w:rFonts w:ascii="Arial" w:hAnsi="Arial" w:cs="Arial"/>
          <w:b/>
        </w:rPr>
        <w:t>Примерные вопрос</w:t>
      </w:r>
      <w:r>
        <w:rPr>
          <w:rFonts w:ascii="Arial" w:hAnsi="Arial" w:cs="Arial"/>
          <w:b/>
        </w:rPr>
        <w:t>ы</w:t>
      </w:r>
      <w:r w:rsidRPr="00EB4F9A">
        <w:rPr>
          <w:rFonts w:ascii="Arial" w:hAnsi="Arial" w:cs="Arial"/>
          <w:b/>
        </w:rPr>
        <w:t xml:space="preserve"> для самостоятельной работы по разделам дисциплины</w:t>
      </w:r>
      <w:r w:rsidRPr="00CA10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EB4F9A">
        <w:rPr>
          <w:rFonts w:ascii="Arial" w:hAnsi="Arial" w:cs="Arial"/>
          <w:b/>
        </w:rPr>
        <w:t>темы</w:t>
      </w:r>
      <w:r>
        <w:rPr>
          <w:rFonts w:ascii="Arial" w:hAnsi="Arial" w:cs="Arial"/>
          <w:b/>
        </w:rPr>
        <w:t xml:space="preserve"> докладов)</w:t>
      </w:r>
      <w:r w:rsidR="00B94D1A">
        <w:rPr>
          <w:rFonts w:ascii="Arial" w:hAnsi="Arial" w:cs="Arial"/>
          <w:b/>
        </w:rPr>
        <w:t>.</w:t>
      </w:r>
      <w:bookmarkStart w:id="0" w:name="_GoBack"/>
      <w:bookmarkEnd w:id="0"/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138CA">
        <w:rPr>
          <w:rFonts w:ascii="Arial" w:hAnsi="Arial" w:cs="Arial"/>
        </w:rPr>
        <w:t>Менеджмент как процесс принятия решений в информационной среде.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38CA">
        <w:rPr>
          <w:rFonts w:ascii="Arial" w:hAnsi="Arial" w:cs="Arial"/>
        </w:rPr>
        <w:t>Природа процесса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138CA">
        <w:rPr>
          <w:rFonts w:ascii="Arial" w:hAnsi="Arial" w:cs="Arial"/>
        </w:rPr>
        <w:t>Роль решений в процессе управления.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138CA">
        <w:rPr>
          <w:rFonts w:ascii="Arial" w:hAnsi="Arial" w:cs="Arial"/>
        </w:rPr>
        <w:t>Значение, сущность и функции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138CA">
        <w:rPr>
          <w:rFonts w:ascii="Arial" w:hAnsi="Arial" w:cs="Arial"/>
        </w:rPr>
        <w:t>Параметры и факторы обеспечения качества и эффективности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138CA">
        <w:rPr>
          <w:rFonts w:ascii="Arial" w:hAnsi="Arial" w:cs="Arial"/>
        </w:rPr>
        <w:t>Типология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138CA">
        <w:rPr>
          <w:rFonts w:ascii="Arial" w:hAnsi="Arial" w:cs="Arial"/>
        </w:rPr>
        <w:t>Процесс и процедура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138CA">
        <w:rPr>
          <w:rFonts w:ascii="Arial" w:hAnsi="Arial" w:cs="Arial"/>
        </w:rPr>
        <w:t>Цикл принятия решений, его структура и состав элементов.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C138CA">
        <w:rPr>
          <w:rFonts w:ascii="Arial" w:hAnsi="Arial" w:cs="Arial"/>
        </w:rPr>
        <w:t>Технология разработки управленческого решения.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C138CA">
        <w:rPr>
          <w:rFonts w:ascii="Arial" w:hAnsi="Arial" w:cs="Arial"/>
        </w:rPr>
        <w:t>Основные этапы разработки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C138CA">
        <w:rPr>
          <w:rFonts w:ascii="Arial" w:hAnsi="Arial" w:cs="Arial"/>
        </w:rPr>
        <w:t>Выбор критериев принятия управленческого решения.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C138CA">
        <w:rPr>
          <w:rFonts w:ascii="Arial" w:hAnsi="Arial" w:cs="Arial"/>
        </w:rPr>
        <w:t>Методы оптимизации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C138CA">
        <w:rPr>
          <w:rFonts w:ascii="Arial" w:hAnsi="Arial" w:cs="Arial"/>
        </w:rPr>
        <w:t>Методы решения проблем.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C138CA">
        <w:rPr>
          <w:rFonts w:ascii="Arial" w:hAnsi="Arial" w:cs="Arial"/>
        </w:rPr>
        <w:t>Поиск решения как трехступенчатый процесс.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C138CA">
        <w:rPr>
          <w:rFonts w:ascii="Arial" w:hAnsi="Arial" w:cs="Arial"/>
        </w:rPr>
        <w:t>Системный подход к процессу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C138CA">
        <w:rPr>
          <w:rFonts w:ascii="Arial" w:hAnsi="Arial" w:cs="Arial"/>
        </w:rPr>
        <w:t>Функциональный подход к процессу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C138CA">
        <w:rPr>
          <w:rFonts w:ascii="Arial" w:hAnsi="Arial" w:cs="Arial"/>
        </w:rPr>
        <w:t>Ситуационный подход к процессу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C138CA">
        <w:rPr>
          <w:rFonts w:ascii="Arial" w:hAnsi="Arial" w:cs="Arial"/>
        </w:rPr>
        <w:t>Методы анализа управленческих ситуаций.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C138CA">
        <w:rPr>
          <w:rFonts w:ascii="Arial" w:hAnsi="Arial" w:cs="Arial"/>
        </w:rPr>
        <w:t>Принципы анализа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C138CA">
        <w:rPr>
          <w:rFonts w:ascii="Arial" w:hAnsi="Arial" w:cs="Arial"/>
        </w:rPr>
        <w:t>Классификация методов анализа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proofErr w:type="gramStart"/>
      <w:r w:rsidRPr="00C138CA">
        <w:rPr>
          <w:rFonts w:ascii="Arial" w:hAnsi="Arial" w:cs="Arial"/>
        </w:rPr>
        <w:t>Функционально-стоимостной</w:t>
      </w:r>
      <w:proofErr w:type="gramEnd"/>
      <w:r w:rsidRPr="00C138CA">
        <w:rPr>
          <w:rFonts w:ascii="Arial" w:hAnsi="Arial" w:cs="Arial"/>
        </w:rPr>
        <w:t xml:space="preserve"> анализ в процессе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C138CA">
        <w:rPr>
          <w:rFonts w:ascii="Arial" w:hAnsi="Arial" w:cs="Arial"/>
        </w:rPr>
        <w:t>Классификация основных методов прогнозирования управленческих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Pr="00C138CA">
        <w:rPr>
          <w:rFonts w:ascii="Arial" w:hAnsi="Arial" w:cs="Arial"/>
        </w:rPr>
        <w:t>Экспертные методы в процессе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C138CA">
        <w:rPr>
          <w:rFonts w:ascii="Arial" w:hAnsi="Arial" w:cs="Arial"/>
        </w:rPr>
        <w:t>Параметрические методы в процессе принятия решений.</w:t>
      </w:r>
    </w:p>
    <w:p w:rsidR="002045E6" w:rsidRPr="004D5A69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4D5A69">
        <w:rPr>
          <w:rFonts w:ascii="Arial" w:hAnsi="Arial" w:cs="Arial"/>
        </w:rPr>
        <w:t>Алгоритм принятия управленческого решения при различных типах менеджмента.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C138CA">
        <w:rPr>
          <w:rFonts w:ascii="Arial" w:hAnsi="Arial" w:cs="Arial"/>
        </w:rPr>
        <w:t>Роль информации в процессе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Pr="00C138CA">
        <w:rPr>
          <w:rFonts w:ascii="Arial" w:hAnsi="Arial" w:cs="Arial"/>
        </w:rPr>
        <w:t>Информационное обеспечение процесса принятия решений.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Pr="00C138CA">
        <w:rPr>
          <w:rFonts w:ascii="Arial" w:hAnsi="Arial" w:cs="Arial"/>
        </w:rPr>
        <w:t>Реализация решений в организации их.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Pr="00C138CA">
        <w:rPr>
          <w:rFonts w:ascii="Arial" w:hAnsi="Arial" w:cs="Arial"/>
        </w:rPr>
        <w:t>Разработка управленческих решений в условиях неопределенностей и риска.</w:t>
      </w:r>
    </w:p>
    <w:p w:rsidR="002045E6" w:rsidRPr="00C138CA" w:rsidRDefault="002045E6" w:rsidP="002045E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Pr="00C138CA">
        <w:rPr>
          <w:rFonts w:ascii="Arial" w:hAnsi="Arial" w:cs="Arial"/>
        </w:rPr>
        <w:t>Контроль реализации управленческих решений.</w:t>
      </w:r>
    </w:p>
    <w:p w:rsidR="00446665" w:rsidRDefault="00446665"/>
    <w:sectPr w:rsidR="0044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D"/>
    <w:rsid w:val="002045E6"/>
    <w:rsid w:val="00446665"/>
    <w:rsid w:val="00760841"/>
    <w:rsid w:val="00A6539D"/>
    <w:rsid w:val="00B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2018-02-21T11:05:00Z</dcterms:created>
  <dcterms:modified xsi:type="dcterms:W3CDTF">2018-02-21T12:11:00Z</dcterms:modified>
</cp:coreProperties>
</file>