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5E" w:rsidRDefault="00C9195E" w:rsidP="00C9195E">
      <w:pPr>
        <w:widowControl/>
        <w:shd w:val="clear" w:color="auto" w:fill="FFFFFF"/>
        <w:tabs>
          <w:tab w:val="left" w:pos="990"/>
        </w:tabs>
        <w:spacing w:before="100" w:beforeAutospacing="1" w:after="100" w:afterAutospacing="1" w:line="276" w:lineRule="auto"/>
        <w:ind w:firstLine="0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8749F2">
        <w:rPr>
          <w:rFonts w:ascii="Arial" w:hAnsi="Arial" w:cs="Arial"/>
          <w:b/>
          <w:sz w:val="28"/>
          <w:szCs w:val="28"/>
        </w:rPr>
        <w:t xml:space="preserve">  Промежуточный контроль по дисциплине</w:t>
      </w:r>
      <w:r w:rsidRPr="00DD212E">
        <w:rPr>
          <w:rFonts w:ascii="Arial" w:hAnsi="Arial" w:cs="Arial"/>
          <w:b/>
          <w:sz w:val="28"/>
          <w:szCs w:val="28"/>
        </w:rPr>
        <w:t xml:space="preserve"> </w:t>
      </w:r>
    </w:p>
    <w:p w:rsidR="00C9195E" w:rsidRPr="00DD212E" w:rsidRDefault="00C9195E" w:rsidP="00C9195E">
      <w:pPr>
        <w:widowControl/>
        <w:shd w:val="clear" w:color="auto" w:fill="FFFFFF"/>
        <w:tabs>
          <w:tab w:val="left" w:pos="990"/>
        </w:tabs>
        <w:spacing w:before="100" w:beforeAutospacing="1" w:after="100" w:afterAutospacing="1" w:line="276" w:lineRule="auto"/>
        <w:ind w:left="870" w:firstLine="0"/>
        <w:contextualSpacing/>
        <w:rPr>
          <w:rFonts w:ascii="Arial" w:hAnsi="Arial" w:cs="Arial"/>
          <w:b/>
          <w:sz w:val="28"/>
          <w:szCs w:val="28"/>
        </w:rPr>
      </w:pPr>
    </w:p>
    <w:p w:rsidR="00C9195E" w:rsidRDefault="00C9195E" w:rsidP="00C9195E">
      <w:pPr>
        <w:widowControl/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Промежуточной </w:t>
      </w:r>
      <w:r w:rsidRPr="00510E21">
        <w:rPr>
          <w:rFonts w:ascii="Arial" w:hAnsi="Arial" w:cs="Arial"/>
        </w:rPr>
        <w:t xml:space="preserve"> формой контроля знаний, умений и навыков по дисциплине </w:t>
      </w:r>
      <w:r>
        <w:rPr>
          <w:rFonts w:ascii="Arial" w:hAnsi="Arial" w:cs="Arial"/>
        </w:rPr>
        <w:t>на 2 курсе является зачет, на 3 курсе</w:t>
      </w:r>
      <w:r w:rsidRPr="00510E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510E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экзамен</w:t>
      </w:r>
      <w:r w:rsidRPr="00510E2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</w:p>
    <w:p w:rsidR="00C9195E" w:rsidRDefault="00C9195E" w:rsidP="00C9195E">
      <w:pPr>
        <w:widowControl/>
        <w:autoSpaceDE w:val="0"/>
        <w:autoSpaceDN w:val="0"/>
        <w:adjustRightInd w:val="0"/>
        <w:spacing w:line="276" w:lineRule="auto"/>
        <w:ind w:firstLine="709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 xml:space="preserve">Зачет по </w:t>
      </w:r>
      <w:r w:rsidRPr="000C18D2">
        <w:rPr>
          <w:rFonts w:ascii="Arial" w:eastAsia="Calibri" w:hAnsi="Arial" w:cs="Arial"/>
        </w:rPr>
        <w:t xml:space="preserve">дисциплине (модулю) служит для оценки работы студента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 </w:t>
      </w:r>
    </w:p>
    <w:p w:rsidR="00C9195E" w:rsidRDefault="00C9195E" w:rsidP="00C9195E">
      <w:pPr>
        <w:widowControl/>
        <w:autoSpaceDE w:val="0"/>
        <w:autoSpaceDN w:val="0"/>
        <w:adjustRightInd w:val="0"/>
        <w:spacing w:line="276" w:lineRule="auto"/>
        <w:ind w:firstLine="709"/>
        <w:rPr>
          <w:rFonts w:ascii="Arial" w:eastAsia="Calibri" w:hAnsi="Arial" w:cs="Arial"/>
        </w:rPr>
      </w:pPr>
      <w:r w:rsidRPr="00510E21">
        <w:rPr>
          <w:rFonts w:ascii="Arial" w:hAnsi="Arial" w:cs="Arial"/>
        </w:rPr>
        <w:t>Вопросы предполагают контроль общих методических знаний и умений, способность студентов проиллюстрировать их примерами, индивидуальными материалами, составленными студентами в течение курса. Каждый студент имеет право воспользоваться лекционными материалами</w:t>
      </w:r>
      <w:r>
        <w:rPr>
          <w:rFonts w:ascii="Arial" w:hAnsi="Arial" w:cs="Arial"/>
        </w:rPr>
        <w:t xml:space="preserve"> и </w:t>
      </w:r>
      <w:r w:rsidRPr="00510E21">
        <w:rPr>
          <w:rFonts w:ascii="Arial" w:hAnsi="Arial" w:cs="Arial"/>
        </w:rPr>
        <w:t>методическими разработками</w:t>
      </w:r>
      <w:r>
        <w:rPr>
          <w:rFonts w:ascii="Arial" w:hAnsi="Arial" w:cs="Arial"/>
        </w:rPr>
        <w:t>.</w:t>
      </w:r>
    </w:p>
    <w:p w:rsidR="00C9195E" w:rsidRPr="000C18D2" w:rsidRDefault="00C9195E" w:rsidP="00C9195E">
      <w:pPr>
        <w:widowControl/>
        <w:autoSpaceDE w:val="0"/>
        <w:autoSpaceDN w:val="0"/>
        <w:adjustRightInd w:val="0"/>
        <w:ind w:firstLine="709"/>
        <w:rPr>
          <w:rFonts w:ascii="Arial" w:hAnsi="Arial" w:cs="Arial"/>
          <w:b/>
        </w:rPr>
      </w:pPr>
      <w:r w:rsidRPr="000C18D2">
        <w:rPr>
          <w:rFonts w:ascii="Arial" w:eastAsia="Calibri" w:hAnsi="Arial" w:cs="Arial"/>
        </w:rPr>
        <w:t>По итогам экзамена выставляется оценка по шкале порядка: «отлично», «хорошо», «удовлетворительно», «неудовлетворительно».</w:t>
      </w:r>
    </w:p>
    <w:p w:rsidR="00C9195E" w:rsidRDefault="00C9195E" w:rsidP="00BF18D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F18D2" w:rsidRDefault="00BF18D2" w:rsidP="00BF18D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Примерные в</w:t>
      </w:r>
      <w:r w:rsidRPr="00573AF5">
        <w:rPr>
          <w:rFonts w:ascii="Arial" w:hAnsi="Arial" w:cs="Arial"/>
          <w:b/>
          <w:bCs/>
          <w:sz w:val="28"/>
          <w:szCs w:val="28"/>
        </w:rPr>
        <w:t xml:space="preserve">опросы к </w:t>
      </w:r>
      <w:r>
        <w:rPr>
          <w:rFonts w:ascii="Arial" w:hAnsi="Arial" w:cs="Arial"/>
          <w:b/>
          <w:bCs/>
          <w:sz w:val="28"/>
          <w:szCs w:val="28"/>
        </w:rPr>
        <w:t xml:space="preserve">зачету по предмету </w:t>
      </w:r>
    </w:p>
    <w:p w:rsidR="00BF18D2" w:rsidRDefault="00BF18D2" w:rsidP="00BF18D2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  <w:bCs/>
          <w:sz w:val="28"/>
          <w:szCs w:val="28"/>
        </w:rPr>
        <w:t>«</w:t>
      </w:r>
      <w:r w:rsidRPr="008749F2">
        <w:rPr>
          <w:rFonts w:ascii="Arial" w:eastAsia="Calibri" w:hAnsi="Arial" w:cs="Arial"/>
          <w:b/>
          <w:lang w:eastAsia="en-US"/>
        </w:rPr>
        <w:t>УГОЛОВНОЕ ПРАВО (общая часть)»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1.</w:t>
      </w:r>
      <w:r w:rsidRPr="00040DF0">
        <w:rPr>
          <w:rFonts w:ascii="Arial" w:eastAsia="Calibri" w:hAnsi="Arial" w:cs="Arial"/>
          <w:lang w:eastAsia="en-US"/>
        </w:rPr>
        <w:tab/>
        <w:t>Понятие, предмет и метод уголовного права.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2.</w:t>
      </w:r>
      <w:r w:rsidRPr="00040DF0">
        <w:rPr>
          <w:rFonts w:ascii="Arial" w:eastAsia="Calibri" w:hAnsi="Arial" w:cs="Arial"/>
          <w:lang w:eastAsia="en-US"/>
        </w:rPr>
        <w:tab/>
        <w:t>Задачи и функции уголовного права.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3.</w:t>
      </w:r>
      <w:r w:rsidRPr="00040DF0">
        <w:rPr>
          <w:rFonts w:ascii="Arial" w:eastAsia="Calibri" w:hAnsi="Arial" w:cs="Arial"/>
          <w:lang w:eastAsia="en-US"/>
        </w:rPr>
        <w:tab/>
        <w:t>Принципы уголовного права.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4.</w:t>
      </w:r>
      <w:r w:rsidRPr="00040DF0">
        <w:rPr>
          <w:rFonts w:ascii="Arial" w:eastAsia="Calibri" w:hAnsi="Arial" w:cs="Arial"/>
          <w:lang w:eastAsia="en-US"/>
        </w:rPr>
        <w:tab/>
        <w:t>Понятие и строение уголовного закона.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5.</w:t>
      </w:r>
      <w:r w:rsidRPr="00040DF0">
        <w:rPr>
          <w:rFonts w:ascii="Arial" w:eastAsia="Calibri" w:hAnsi="Arial" w:cs="Arial"/>
          <w:lang w:eastAsia="en-US"/>
        </w:rPr>
        <w:tab/>
        <w:t>Структура норм Общей и Особенной частей УК РФ.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6.</w:t>
      </w:r>
      <w:r w:rsidRPr="00040DF0">
        <w:rPr>
          <w:rFonts w:ascii="Arial" w:eastAsia="Calibri" w:hAnsi="Arial" w:cs="Arial"/>
          <w:lang w:eastAsia="en-US"/>
        </w:rPr>
        <w:tab/>
        <w:t>Понятие и виды диспозиций и санкций в уголовном праве.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7.</w:t>
      </w:r>
      <w:r w:rsidRPr="00040DF0">
        <w:rPr>
          <w:rFonts w:ascii="Arial" w:eastAsia="Calibri" w:hAnsi="Arial" w:cs="Arial"/>
          <w:lang w:eastAsia="en-US"/>
        </w:rPr>
        <w:tab/>
        <w:t>Понятие и виды толкований уголовного закона.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8.</w:t>
      </w:r>
      <w:r w:rsidRPr="00040DF0">
        <w:rPr>
          <w:rFonts w:ascii="Arial" w:eastAsia="Calibri" w:hAnsi="Arial" w:cs="Arial"/>
          <w:lang w:eastAsia="en-US"/>
        </w:rPr>
        <w:tab/>
        <w:t>Действие уголовного закона во времени.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9.</w:t>
      </w:r>
      <w:r w:rsidRPr="00040DF0">
        <w:rPr>
          <w:rFonts w:ascii="Arial" w:eastAsia="Calibri" w:hAnsi="Arial" w:cs="Arial"/>
          <w:lang w:eastAsia="en-US"/>
        </w:rPr>
        <w:tab/>
        <w:t>Действие уголовного закона в пространстве и по кругу лиц.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10.</w:t>
      </w:r>
      <w:r w:rsidRPr="00040DF0">
        <w:rPr>
          <w:rFonts w:ascii="Arial" w:eastAsia="Calibri" w:hAnsi="Arial" w:cs="Arial"/>
          <w:lang w:eastAsia="en-US"/>
        </w:rPr>
        <w:tab/>
        <w:t>Понятие и признаки преступления.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11.</w:t>
      </w:r>
      <w:r w:rsidRPr="00040DF0">
        <w:rPr>
          <w:rFonts w:ascii="Arial" w:eastAsia="Calibri" w:hAnsi="Arial" w:cs="Arial"/>
          <w:lang w:eastAsia="en-US"/>
        </w:rPr>
        <w:tab/>
        <w:t>Категории преступлений.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12.</w:t>
      </w:r>
      <w:r w:rsidRPr="00040DF0">
        <w:rPr>
          <w:rFonts w:ascii="Arial" w:eastAsia="Calibri" w:hAnsi="Arial" w:cs="Arial"/>
          <w:lang w:eastAsia="en-US"/>
        </w:rPr>
        <w:tab/>
        <w:t>Разграничение преступлений от иных правонарушений.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13.</w:t>
      </w:r>
      <w:r w:rsidRPr="00040DF0">
        <w:rPr>
          <w:rFonts w:ascii="Arial" w:eastAsia="Calibri" w:hAnsi="Arial" w:cs="Arial"/>
          <w:lang w:eastAsia="en-US"/>
        </w:rPr>
        <w:tab/>
        <w:t>Понятие и основание уголовной ответственности.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14.</w:t>
      </w:r>
      <w:r w:rsidRPr="00040DF0">
        <w:rPr>
          <w:rFonts w:ascii="Arial" w:eastAsia="Calibri" w:hAnsi="Arial" w:cs="Arial"/>
          <w:lang w:eastAsia="en-US"/>
        </w:rPr>
        <w:tab/>
        <w:t>Понятие и основные формы реализации уголовной ответственности.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15.</w:t>
      </w:r>
      <w:r w:rsidRPr="00040DF0">
        <w:rPr>
          <w:rFonts w:ascii="Arial" w:eastAsia="Calibri" w:hAnsi="Arial" w:cs="Arial"/>
          <w:lang w:eastAsia="en-US"/>
        </w:rPr>
        <w:tab/>
        <w:t>Понятие и признаки состава преступления. Соотношение состава преступления и понятия преступления.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16.</w:t>
      </w:r>
      <w:r w:rsidRPr="00040DF0">
        <w:rPr>
          <w:rFonts w:ascii="Arial" w:eastAsia="Calibri" w:hAnsi="Arial" w:cs="Arial"/>
          <w:lang w:eastAsia="en-US"/>
        </w:rPr>
        <w:tab/>
        <w:t>Понятие объекта преступления и их классификация.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17.</w:t>
      </w:r>
      <w:r w:rsidRPr="00040DF0">
        <w:rPr>
          <w:rFonts w:ascii="Arial" w:eastAsia="Calibri" w:hAnsi="Arial" w:cs="Arial"/>
          <w:lang w:eastAsia="en-US"/>
        </w:rPr>
        <w:tab/>
        <w:t>Предмет преступления и его уголовно-правовое значение.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18.</w:t>
      </w:r>
      <w:r w:rsidRPr="00040DF0">
        <w:rPr>
          <w:rFonts w:ascii="Arial" w:eastAsia="Calibri" w:hAnsi="Arial" w:cs="Arial"/>
          <w:lang w:eastAsia="en-US"/>
        </w:rPr>
        <w:tab/>
        <w:t>Понятие объективной стороны и ее признаки.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19.</w:t>
      </w:r>
      <w:r w:rsidRPr="00040DF0">
        <w:rPr>
          <w:rFonts w:ascii="Arial" w:eastAsia="Calibri" w:hAnsi="Arial" w:cs="Arial"/>
          <w:lang w:eastAsia="en-US"/>
        </w:rPr>
        <w:tab/>
        <w:t>Понятие преступного деяния. Действие и бездействие. Смешанное бездействие.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20.</w:t>
      </w:r>
      <w:r w:rsidRPr="00040DF0">
        <w:rPr>
          <w:rFonts w:ascii="Arial" w:eastAsia="Calibri" w:hAnsi="Arial" w:cs="Arial"/>
          <w:lang w:eastAsia="en-US"/>
        </w:rPr>
        <w:tab/>
        <w:t>Понятие и виды преступных последствий.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21.</w:t>
      </w:r>
      <w:r w:rsidRPr="00040DF0">
        <w:rPr>
          <w:rFonts w:ascii="Arial" w:eastAsia="Calibri" w:hAnsi="Arial" w:cs="Arial"/>
          <w:lang w:eastAsia="en-US"/>
        </w:rPr>
        <w:tab/>
        <w:t>Понятие субъекта преступления и его признаки.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22.</w:t>
      </w:r>
      <w:r w:rsidRPr="00040DF0">
        <w:rPr>
          <w:rFonts w:ascii="Arial" w:eastAsia="Calibri" w:hAnsi="Arial" w:cs="Arial"/>
          <w:lang w:eastAsia="en-US"/>
        </w:rPr>
        <w:tab/>
        <w:t>Специальный субъект. Виды специальных субъектов.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23.</w:t>
      </w:r>
      <w:r w:rsidRPr="00040DF0">
        <w:rPr>
          <w:rFonts w:ascii="Arial" w:eastAsia="Calibri" w:hAnsi="Arial" w:cs="Arial"/>
          <w:lang w:eastAsia="en-US"/>
        </w:rPr>
        <w:tab/>
        <w:t>Возраст уголовной ответственности как необходимое условие привлечения к уголовной ответственности.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24.</w:t>
      </w:r>
      <w:r w:rsidRPr="00040DF0">
        <w:rPr>
          <w:rFonts w:ascii="Arial" w:eastAsia="Calibri" w:hAnsi="Arial" w:cs="Arial"/>
          <w:lang w:eastAsia="en-US"/>
        </w:rPr>
        <w:tab/>
        <w:t>Вменяемость и невменяемость: понятие и их признаки.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25.</w:t>
      </w:r>
      <w:r w:rsidRPr="00040DF0">
        <w:rPr>
          <w:rFonts w:ascii="Arial" w:eastAsia="Calibri" w:hAnsi="Arial" w:cs="Arial"/>
          <w:lang w:eastAsia="en-US"/>
        </w:rPr>
        <w:tab/>
        <w:t>Ответственность за преступления, совершенные в состоянии опьянения. Физиологическое и патологическое опьянение.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26.</w:t>
      </w:r>
      <w:r w:rsidRPr="00040DF0">
        <w:rPr>
          <w:rFonts w:ascii="Arial" w:eastAsia="Calibri" w:hAnsi="Arial" w:cs="Arial"/>
          <w:lang w:eastAsia="en-US"/>
        </w:rPr>
        <w:tab/>
        <w:t>Понятие субъективной стороны и ее признаки.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27.</w:t>
      </w:r>
      <w:r w:rsidRPr="00040DF0">
        <w:rPr>
          <w:rFonts w:ascii="Arial" w:eastAsia="Calibri" w:hAnsi="Arial" w:cs="Arial"/>
          <w:lang w:eastAsia="en-US"/>
        </w:rPr>
        <w:tab/>
        <w:t>Вина и ее формы. Двойная форма вины.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38.</w:t>
      </w:r>
      <w:r w:rsidRPr="00040DF0">
        <w:rPr>
          <w:rFonts w:ascii="Arial" w:eastAsia="Calibri" w:hAnsi="Arial" w:cs="Arial"/>
          <w:lang w:eastAsia="en-US"/>
        </w:rPr>
        <w:tab/>
        <w:t>Умысел и его виды.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29.</w:t>
      </w:r>
      <w:r w:rsidRPr="00040DF0">
        <w:rPr>
          <w:rFonts w:ascii="Arial" w:eastAsia="Calibri" w:hAnsi="Arial" w:cs="Arial"/>
          <w:lang w:eastAsia="en-US"/>
        </w:rPr>
        <w:tab/>
        <w:t>Неосторожность и ее виды. Казус в уголовном праве.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lastRenderedPageBreak/>
        <w:t>30.</w:t>
      </w:r>
      <w:r w:rsidRPr="00040DF0">
        <w:rPr>
          <w:rFonts w:ascii="Arial" w:eastAsia="Calibri" w:hAnsi="Arial" w:cs="Arial"/>
          <w:lang w:eastAsia="en-US"/>
        </w:rPr>
        <w:tab/>
        <w:t>Факультативные признаки субъективной стороны преступления и их уголовно-правовое значение.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32.</w:t>
      </w:r>
      <w:r w:rsidRPr="00040DF0">
        <w:rPr>
          <w:rFonts w:ascii="Arial" w:eastAsia="Calibri" w:hAnsi="Arial" w:cs="Arial"/>
          <w:lang w:eastAsia="en-US"/>
        </w:rPr>
        <w:tab/>
        <w:t>Виды ошибок и их значение для правовой оценки деяния.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33.</w:t>
      </w:r>
      <w:r w:rsidRPr="00040DF0">
        <w:rPr>
          <w:rFonts w:ascii="Arial" w:eastAsia="Calibri" w:hAnsi="Arial" w:cs="Arial"/>
          <w:lang w:eastAsia="en-US"/>
        </w:rPr>
        <w:tab/>
        <w:t>Понятие стадий совершения преступления и их виды.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34.</w:t>
      </w:r>
      <w:r w:rsidRPr="00040DF0">
        <w:rPr>
          <w:rFonts w:ascii="Arial" w:eastAsia="Calibri" w:hAnsi="Arial" w:cs="Arial"/>
          <w:lang w:eastAsia="en-US"/>
        </w:rPr>
        <w:tab/>
        <w:t>Приготовление к преступлению и покушение на преступление.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35.</w:t>
      </w:r>
      <w:r w:rsidRPr="00040DF0">
        <w:rPr>
          <w:rFonts w:ascii="Arial" w:eastAsia="Calibri" w:hAnsi="Arial" w:cs="Arial"/>
          <w:lang w:eastAsia="en-US"/>
        </w:rPr>
        <w:tab/>
        <w:t>Оконченное преступление. Добровольный отказ.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36.</w:t>
      </w:r>
      <w:r w:rsidRPr="00040DF0">
        <w:rPr>
          <w:rFonts w:ascii="Arial" w:eastAsia="Calibri" w:hAnsi="Arial" w:cs="Arial"/>
          <w:lang w:eastAsia="en-US"/>
        </w:rPr>
        <w:tab/>
        <w:t>Понятие соучастия в преступлении и его признаки.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37.</w:t>
      </w:r>
      <w:r w:rsidRPr="00040DF0">
        <w:rPr>
          <w:rFonts w:ascii="Arial" w:eastAsia="Calibri" w:hAnsi="Arial" w:cs="Arial"/>
          <w:lang w:eastAsia="en-US"/>
        </w:rPr>
        <w:tab/>
        <w:t>Виды соучастников преступления.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38.</w:t>
      </w:r>
      <w:r w:rsidRPr="00040DF0">
        <w:rPr>
          <w:rFonts w:ascii="Arial" w:eastAsia="Calibri" w:hAnsi="Arial" w:cs="Arial"/>
          <w:lang w:eastAsia="en-US"/>
        </w:rPr>
        <w:tab/>
        <w:t>Основания и пределы ответственности соучастников преступления.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39.</w:t>
      </w:r>
      <w:r w:rsidRPr="00040DF0">
        <w:rPr>
          <w:rFonts w:ascii="Arial" w:eastAsia="Calibri" w:hAnsi="Arial" w:cs="Arial"/>
          <w:lang w:eastAsia="en-US"/>
        </w:rPr>
        <w:tab/>
        <w:t>Совершение преступлений группой лиц, группой лиц по предварительному сговору, организованной группой или преступным сообществом.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40.</w:t>
      </w:r>
      <w:r w:rsidRPr="00040DF0">
        <w:rPr>
          <w:rFonts w:ascii="Arial" w:eastAsia="Calibri" w:hAnsi="Arial" w:cs="Arial"/>
          <w:lang w:eastAsia="en-US"/>
        </w:rPr>
        <w:tab/>
        <w:t>Добровольный отказ соучастников. Эксцесс исполнителя.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41.</w:t>
      </w:r>
      <w:r w:rsidRPr="00040DF0">
        <w:rPr>
          <w:rFonts w:ascii="Arial" w:eastAsia="Calibri" w:hAnsi="Arial" w:cs="Arial"/>
          <w:lang w:eastAsia="en-US"/>
        </w:rPr>
        <w:tab/>
        <w:t>Понятие множественности преступлений и ее уголовно-правовое значение.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42.</w:t>
      </w:r>
      <w:r w:rsidRPr="00040DF0">
        <w:rPr>
          <w:rFonts w:ascii="Arial" w:eastAsia="Calibri" w:hAnsi="Arial" w:cs="Arial"/>
          <w:lang w:eastAsia="en-US"/>
        </w:rPr>
        <w:tab/>
        <w:t>Совокупность преступлений: понятие и виды.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43.</w:t>
      </w:r>
      <w:r w:rsidRPr="00040DF0">
        <w:rPr>
          <w:rFonts w:ascii="Arial" w:eastAsia="Calibri" w:hAnsi="Arial" w:cs="Arial"/>
          <w:lang w:eastAsia="en-US"/>
        </w:rPr>
        <w:tab/>
        <w:t>Рецидив преступлений: понятие и виды.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44.</w:t>
      </w:r>
      <w:r w:rsidRPr="00040DF0">
        <w:rPr>
          <w:rFonts w:ascii="Arial" w:eastAsia="Calibri" w:hAnsi="Arial" w:cs="Arial"/>
          <w:lang w:eastAsia="en-US"/>
        </w:rPr>
        <w:tab/>
        <w:t>Понятие и виды обстоятельств, исключающих преступность деяния.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45.</w:t>
      </w:r>
      <w:r w:rsidRPr="00040DF0">
        <w:rPr>
          <w:rFonts w:ascii="Arial" w:eastAsia="Calibri" w:hAnsi="Arial" w:cs="Arial"/>
          <w:lang w:eastAsia="en-US"/>
        </w:rPr>
        <w:tab/>
        <w:t>Мнимая оборона.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46.</w:t>
      </w:r>
      <w:r w:rsidRPr="00040DF0">
        <w:rPr>
          <w:rFonts w:ascii="Arial" w:eastAsia="Calibri" w:hAnsi="Arial" w:cs="Arial"/>
          <w:lang w:eastAsia="en-US"/>
        </w:rPr>
        <w:tab/>
        <w:t>Условия правомерности  необходимой обороны. Превышение пределов необходимой обороны.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47.</w:t>
      </w:r>
      <w:r w:rsidRPr="00040DF0">
        <w:rPr>
          <w:rFonts w:ascii="Arial" w:eastAsia="Calibri" w:hAnsi="Arial" w:cs="Arial"/>
          <w:lang w:eastAsia="en-US"/>
        </w:rPr>
        <w:tab/>
        <w:t>Причинение вреда при задержании лица, совершившего преступление.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48.</w:t>
      </w:r>
      <w:r w:rsidRPr="00040DF0">
        <w:rPr>
          <w:rFonts w:ascii="Arial" w:eastAsia="Calibri" w:hAnsi="Arial" w:cs="Arial"/>
          <w:lang w:eastAsia="en-US"/>
        </w:rPr>
        <w:tab/>
        <w:t>Крайняя необходимость.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49.</w:t>
      </w:r>
      <w:r w:rsidRPr="00040DF0">
        <w:rPr>
          <w:rFonts w:ascii="Arial" w:eastAsia="Calibri" w:hAnsi="Arial" w:cs="Arial"/>
          <w:lang w:eastAsia="en-US"/>
        </w:rPr>
        <w:tab/>
        <w:t>Физическое и психическое принуждение.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50.</w:t>
      </w:r>
      <w:r w:rsidRPr="00040DF0">
        <w:rPr>
          <w:rFonts w:ascii="Arial" w:eastAsia="Calibri" w:hAnsi="Arial" w:cs="Arial"/>
          <w:lang w:eastAsia="en-US"/>
        </w:rPr>
        <w:tab/>
        <w:t>Обоснованный риск.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51.</w:t>
      </w:r>
      <w:r w:rsidRPr="00040DF0">
        <w:rPr>
          <w:rFonts w:ascii="Arial" w:eastAsia="Calibri" w:hAnsi="Arial" w:cs="Arial"/>
          <w:lang w:eastAsia="en-US"/>
        </w:rPr>
        <w:tab/>
        <w:t>Исполнение приказа или распоряжения.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52.</w:t>
      </w:r>
      <w:r w:rsidRPr="00040DF0">
        <w:rPr>
          <w:rFonts w:ascii="Arial" w:eastAsia="Calibri" w:hAnsi="Arial" w:cs="Arial"/>
          <w:lang w:eastAsia="en-US"/>
        </w:rPr>
        <w:tab/>
        <w:t>Понятие и признаки уголовного наказания.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53.</w:t>
      </w:r>
      <w:r w:rsidRPr="00040DF0">
        <w:rPr>
          <w:rFonts w:ascii="Arial" w:eastAsia="Calibri" w:hAnsi="Arial" w:cs="Arial"/>
          <w:lang w:eastAsia="en-US"/>
        </w:rPr>
        <w:tab/>
        <w:t>Цели наказания.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54.</w:t>
      </w:r>
      <w:r w:rsidRPr="00040DF0">
        <w:rPr>
          <w:rFonts w:ascii="Arial" w:eastAsia="Calibri" w:hAnsi="Arial" w:cs="Arial"/>
          <w:lang w:eastAsia="en-US"/>
        </w:rPr>
        <w:tab/>
        <w:t>Система уголовных наказаний.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55.</w:t>
      </w:r>
      <w:r w:rsidRPr="00040DF0">
        <w:rPr>
          <w:rFonts w:ascii="Arial" w:eastAsia="Calibri" w:hAnsi="Arial" w:cs="Arial"/>
          <w:lang w:eastAsia="en-US"/>
        </w:rPr>
        <w:tab/>
        <w:t>Основные и дополнительные наказания.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56.</w:t>
      </w:r>
      <w:r w:rsidRPr="00040DF0">
        <w:rPr>
          <w:rFonts w:ascii="Arial" w:eastAsia="Calibri" w:hAnsi="Arial" w:cs="Arial"/>
          <w:lang w:eastAsia="en-US"/>
        </w:rPr>
        <w:tab/>
        <w:t>Наказание в виде штрафа.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57.</w:t>
      </w:r>
      <w:r w:rsidRPr="00040DF0">
        <w:rPr>
          <w:rFonts w:ascii="Arial" w:eastAsia="Calibri" w:hAnsi="Arial" w:cs="Arial"/>
          <w:lang w:eastAsia="en-US"/>
        </w:rPr>
        <w:tab/>
        <w:t>Наказание в виде лишения права занимать определенные должности или заниматься определенной деятельностью.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58.</w:t>
      </w:r>
      <w:r w:rsidRPr="00040DF0">
        <w:rPr>
          <w:rFonts w:ascii="Arial" w:eastAsia="Calibri" w:hAnsi="Arial" w:cs="Arial"/>
          <w:lang w:eastAsia="en-US"/>
        </w:rPr>
        <w:tab/>
        <w:t>Наказание в виде лишения специального, воинского или почетного звания, классного чина и государственных наград.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59.</w:t>
      </w:r>
      <w:r w:rsidRPr="00040DF0">
        <w:rPr>
          <w:rFonts w:ascii="Arial" w:eastAsia="Calibri" w:hAnsi="Arial" w:cs="Arial"/>
          <w:lang w:eastAsia="en-US"/>
        </w:rPr>
        <w:tab/>
        <w:t>Наказание в виде обязательных работ.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60.</w:t>
      </w:r>
      <w:r w:rsidRPr="00040DF0">
        <w:rPr>
          <w:rFonts w:ascii="Arial" w:eastAsia="Calibri" w:hAnsi="Arial" w:cs="Arial"/>
          <w:lang w:eastAsia="en-US"/>
        </w:rPr>
        <w:tab/>
        <w:t>Наказание в виде исправительных работ.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61.</w:t>
      </w:r>
      <w:r w:rsidRPr="00040DF0">
        <w:rPr>
          <w:rFonts w:ascii="Arial" w:eastAsia="Calibri" w:hAnsi="Arial" w:cs="Arial"/>
          <w:lang w:eastAsia="en-US"/>
        </w:rPr>
        <w:tab/>
        <w:t>Наказание в виде ограничения по военной службе.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62.</w:t>
      </w:r>
      <w:r w:rsidRPr="00040DF0">
        <w:rPr>
          <w:rFonts w:ascii="Arial" w:eastAsia="Calibri" w:hAnsi="Arial" w:cs="Arial"/>
          <w:lang w:eastAsia="en-US"/>
        </w:rPr>
        <w:tab/>
        <w:t>Наказание в виде ограничения свободы.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63        Наказание в виде принудительных работ.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64.</w:t>
      </w:r>
      <w:r w:rsidRPr="00040DF0">
        <w:rPr>
          <w:rFonts w:ascii="Arial" w:eastAsia="Calibri" w:hAnsi="Arial" w:cs="Arial"/>
          <w:lang w:eastAsia="en-US"/>
        </w:rPr>
        <w:tab/>
        <w:t>Наказание в виде ареста.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65.</w:t>
      </w:r>
      <w:r w:rsidRPr="00040DF0">
        <w:rPr>
          <w:rFonts w:ascii="Arial" w:eastAsia="Calibri" w:hAnsi="Arial" w:cs="Arial"/>
          <w:lang w:eastAsia="en-US"/>
        </w:rPr>
        <w:tab/>
        <w:t>Наказание в виде содержания в дисциплинарной воинской части.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66.</w:t>
      </w:r>
      <w:r w:rsidRPr="00040DF0">
        <w:rPr>
          <w:rFonts w:ascii="Arial" w:eastAsia="Calibri" w:hAnsi="Arial" w:cs="Arial"/>
          <w:lang w:eastAsia="en-US"/>
        </w:rPr>
        <w:tab/>
        <w:t>Наказание в виде лишения свободы на определенный срок.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67.</w:t>
      </w:r>
      <w:r w:rsidRPr="00040DF0">
        <w:rPr>
          <w:rFonts w:ascii="Arial" w:eastAsia="Calibri" w:hAnsi="Arial" w:cs="Arial"/>
          <w:lang w:eastAsia="en-US"/>
        </w:rPr>
        <w:tab/>
        <w:t>Наказание в виде пожизненного лишения свободы.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68.</w:t>
      </w:r>
      <w:r w:rsidRPr="00040DF0">
        <w:rPr>
          <w:rFonts w:ascii="Arial" w:eastAsia="Calibri" w:hAnsi="Arial" w:cs="Arial"/>
          <w:lang w:eastAsia="en-US"/>
        </w:rPr>
        <w:tab/>
        <w:t>Смертная казнь.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69.</w:t>
      </w:r>
      <w:r w:rsidRPr="00040DF0">
        <w:rPr>
          <w:rFonts w:ascii="Arial" w:eastAsia="Calibri" w:hAnsi="Arial" w:cs="Arial"/>
          <w:lang w:eastAsia="en-US"/>
        </w:rPr>
        <w:tab/>
        <w:t>Общие начала назначения наказания.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70.</w:t>
      </w:r>
      <w:r w:rsidRPr="00040DF0">
        <w:rPr>
          <w:rFonts w:ascii="Arial" w:eastAsia="Calibri" w:hAnsi="Arial" w:cs="Arial"/>
          <w:lang w:eastAsia="en-US"/>
        </w:rPr>
        <w:tab/>
        <w:t>Обстоятельства, смягчающие наказание.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71.</w:t>
      </w:r>
      <w:r w:rsidRPr="00040DF0">
        <w:rPr>
          <w:rFonts w:ascii="Arial" w:eastAsia="Calibri" w:hAnsi="Arial" w:cs="Arial"/>
          <w:lang w:eastAsia="en-US"/>
        </w:rPr>
        <w:tab/>
        <w:t>Обстоятельства, отягчающие наказание.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72.</w:t>
      </w:r>
      <w:r w:rsidRPr="00040DF0">
        <w:rPr>
          <w:rFonts w:ascii="Arial" w:eastAsia="Calibri" w:hAnsi="Arial" w:cs="Arial"/>
          <w:lang w:eastAsia="en-US"/>
        </w:rPr>
        <w:tab/>
        <w:t>Назначение более мягкого наказания, чем предусмотрено за данное преступление.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73.</w:t>
      </w:r>
      <w:r w:rsidRPr="00040DF0">
        <w:rPr>
          <w:rFonts w:ascii="Arial" w:eastAsia="Calibri" w:hAnsi="Arial" w:cs="Arial"/>
          <w:lang w:eastAsia="en-US"/>
        </w:rPr>
        <w:tab/>
        <w:t>Назначение наказания по совокупности преступлений.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74.</w:t>
      </w:r>
      <w:r w:rsidRPr="00040DF0">
        <w:rPr>
          <w:rFonts w:ascii="Arial" w:eastAsia="Calibri" w:hAnsi="Arial" w:cs="Arial"/>
          <w:lang w:eastAsia="en-US"/>
        </w:rPr>
        <w:tab/>
        <w:t>Назначение наказания по совокупности приговоров.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75.</w:t>
      </w:r>
      <w:r w:rsidRPr="00040DF0">
        <w:rPr>
          <w:rFonts w:ascii="Arial" w:eastAsia="Calibri" w:hAnsi="Arial" w:cs="Arial"/>
          <w:lang w:eastAsia="en-US"/>
        </w:rPr>
        <w:tab/>
        <w:t>Условное осуждение. Основания и условия применения условного осуждения.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76.</w:t>
      </w:r>
      <w:r w:rsidRPr="00040DF0">
        <w:rPr>
          <w:rFonts w:ascii="Arial" w:eastAsia="Calibri" w:hAnsi="Arial" w:cs="Arial"/>
          <w:lang w:eastAsia="en-US"/>
        </w:rPr>
        <w:tab/>
        <w:t>Понятие и виды освобождения от уголовной ответственности.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77.</w:t>
      </w:r>
      <w:r w:rsidRPr="00040DF0">
        <w:rPr>
          <w:rFonts w:ascii="Arial" w:eastAsia="Calibri" w:hAnsi="Arial" w:cs="Arial"/>
          <w:lang w:eastAsia="en-US"/>
        </w:rPr>
        <w:tab/>
        <w:t>Освобождение от уголовной ответственности в связи с примирением  обвиняемого с потерпевшим.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lastRenderedPageBreak/>
        <w:t>78.</w:t>
      </w:r>
      <w:r w:rsidRPr="00040DF0">
        <w:rPr>
          <w:rFonts w:ascii="Arial" w:eastAsia="Calibri" w:hAnsi="Arial" w:cs="Arial"/>
          <w:lang w:eastAsia="en-US"/>
        </w:rPr>
        <w:tab/>
        <w:t>Освобождение от уголовной ответственности и от наказания вследствие истечения сроков давности.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79.</w:t>
      </w:r>
      <w:r w:rsidRPr="00040DF0">
        <w:rPr>
          <w:rFonts w:ascii="Arial" w:eastAsia="Calibri" w:hAnsi="Arial" w:cs="Arial"/>
          <w:lang w:eastAsia="en-US"/>
        </w:rPr>
        <w:tab/>
        <w:t>Освобождение от уголовной ответственности и наказания по амнистии и по помилованию.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80.</w:t>
      </w:r>
      <w:r w:rsidRPr="00040DF0">
        <w:rPr>
          <w:rFonts w:ascii="Arial" w:eastAsia="Calibri" w:hAnsi="Arial" w:cs="Arial"/>
          <w:lang w:eastAsia="en-US"/>
        </w:rPr>
        <w:tab/>
        <w:t>Освобождение несовершеннолетних от уголовной ответственности и наказания.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81.</w:t>
      </w:r>
      <w:r w:rsidRPr="00040DF0">
        <w:rPr>
          <w:rFonts w:ascii="Arial" w:eastAsia="Calibri" w:hAnsi="Arial" w:cs="Arial"/>
          <w:lang w:eastAsia="en-US"/>
        </w:rPr>
        <w:tab/>
        <w:t>Понятие и виды освобождения от наказания.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82.</w:t>
      </w:r>
      <w:r w:rsidRPr="00040DF0">
        <w:rPr>
          <w:rFonts w:ascii="Arial" w:eastAsia="Calibri" w:hAnsi="Arial" w:cs="Arial"/>
          <w:lang w:eastAsia="en-US"/>
        </w:rPr>
        <w:tab/>
        <w:t>Виды наказаний, применяемых в отношении несовершеннолетних.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83.</w:t>
      </w:r>
      <w:r w:rsidRPr="00040DF0">
        <w:rPr>
          <w:rFonts w:ascii="Arial" w:eastAsia="Calibri" w:hAnsi="Arial" w:cs="Arial"/>
          <w:lang w:eastAsia="en-US"/>
        </w:rPr>
        <w:tab/>
        <w:t>Понятие принудительных мер медицинского характера. Основания и цели их применения.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84.</w:t>
      </w:r>
      <w:r w:rsidRPr="00040DF0">
        <w:rPr>
          <w:rFonts w:ascii="Arial" w:eastAsia="Calibri" w:hAnsi="Arial" w:cs="Arial"/>
          <w:lang w:eastAsia="en-US"/>
        </w:rPr>
        <w:tab/>
        <w:t>Виды принудительных мер медицинского характера.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85.</w:t>
      </w:r>
      <w:r w:rsidRPr="00040DF0">
        <w:rPr>
          <w:rFonts w:ascii="Arial" w:eastAsia="Calibri" w:hAnsi="Arial" w:cs="Arial"/>
          <w:lang w:eastAsia="en-US"/>
        </w:rPr>
        <w:tab/>
        <w:t>Освобождение от наказания в связи с болезнью.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86.</w:t>
      </w:r>
      <w:r w:rsidRPr="00040DF0">
        <w:rPr>
          <w:rFonts w:ascii="Arial" w:eastAsia="Calibri" w:hAnsi="Arial" w:cs="Arial"/>
          <w:lang w:eastAsia="en-US"/>
        </w:rPr>
        <w:tab/>
        <w:t>Освобождение от наказания в связи с изменением обстановки.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87.</w:t>
      </w:r>
      <w:r w:rsidRPr="00040DF0">
        <w:rPr>
          <w:rFonts w:ascii="Arial" w:eastAsia="Calibri" w:hAnsi="Arial" w:cs="Arial"/>
          <w:lang w:eastAsia="en-US"/>
        </w:rPr>
        <w:tab/>
        <w:t>Условно-досрочное освобождение.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88.</w:t>
      </w:r>
      <w:r w:rsidRPr="00040DF0">
        <w:rPr>
          <w:rFonts w:ascii="Arial" w:eastAsia="Calibri" w:hAnsi="Arial" w:cs="Arial"/>
          <w:lang w:eastAsia="en-US"/>
        </w:rPr>
        <w:tab/>
        <w:t>Принудительные меры воспитательного воздействия, применяемые в отношении несовершеннолетних.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89.</w:t>
      </w:r>
      <w:r w:rsidRPr="00040DF0">
        <w:rPr>
          <w:rFonts w:ascii="Arial" w:eastAsia="Calibri" w:hAnsi="Arial" w:cs="Arial"/>
          <w:lang w:eastAsia="en-US"/>
        </w:rPr>
        <w:tab/>
        <w:t>Отсрочка отбывания наказания лицам, имеющим малолетних детей.</w:t>
      </w:r>
    </w:p>
    <w:p w:rsidR="00BF18D2" w:rsidRPr="00040DF0" w:rsidRDefault="00BF18D2" w:rsidP="00BF18D2">
      <w:pPr>
        <w:widowControl/>
        <w:ind w:firstLine="0"/>
        <w:jc w:val="left"/>
        <w:rPr>
          <w:rFonts w:ascii="Arial" w:eastAsia="Calibri" w:hAnsi="Arial" w:cs="Arial"/>
          <w:lang w:eastAsia="en-US"/>
        </w:rPr>
      </w:pPr>
      <w:r w:rsidRPr="00040DF0">
        <w:rPr>
          <w:rFonts w:ascii="Arial" w:eastAsia="Calibri" w:hAnsi="Arial" w:cs="Arial"/>
          <w:lang w:eastAsia="en-US"/>
        </w:rPr>
        <w:t>90.</w:t>
      </w:r>
      <w:r w:rsidRPr="00040DF0">
        <w:rPr>
          <w:rFonts w:ascii="Arial" w:eastAsia="Calibri" w:hAnsi="Arial" w:cs="Arial"/>
          <w:lang w:eastAsia="en-US"/>
        </w:rPr>
        <w:tab/>
        <w:t xml:space="preserve">Конфискация имущества как иная мера уголовно-правового характера: понятие и виды денежных средств и иного имущества, добытого преступным путем. </w:t>
      </w:r>
    </w:p>
    <w:p w:rsidR="00A0498A" w:rsidRDefault="00A0498A"/>
    <w:sectPr w:rsidR="00A0498A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18D2"/>
    <w:rsid w:val="002C0E2E"/>
    <w:rsid w:val="00305973"/>
    <w:rsid w:val="0088526C"/>
    <w:rsid w:val="00A0498A"/>
    <w:rsid w:val="00BF18D2"/>
    <w:rsid w:val="00C9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D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5233</Characters>
  <Application>Microsoft Office Word</Application>
  <DocSecurity>0</DocSecurity>
  <Lines>43</Lines>
  <Paragraphs>12</Paragraphs>
  <ScaleCrop>false</ScaleCrop>
  <Company>Университет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2018-02-06T10:58:00Z</dcterms:created>
  <dcterms:modified xsi:type="dcterms:W3CDTF">2018-02-06T11:02:00Z</dcterms:modified>
</cp:coreProperties>
</file>