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A6" w:rsidRPr="00A325AA" w:rsidRDefault="00C318A6" w:rsidP="00C318A6">
      <w:pPr>
        <w:ind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 xml:space="preserve">В процессе организации самостоятельной работы большое значение имеют консультации с преподавателем, в ходе которых можно решить многие проблемы изучаемого курса, уяснить сложные вопросы. Значение последних не стоит </w:t>
      </w:r>
      <w:proofErr w:type="spellStart"/>
      <w:r w:rsidRPr="00A325AA">
        <w:rPr>
          <w:rFonts w:eastAsia="MS Mincho"/>
          <w:szCs w:val="28"/>
        </w:rPr>
        <w:t>недооценивать</w:t>
      </w:r>
      <w:proofErr w:type="gramStart"/>
      <w:r w:rsidRPr="00A325AA">
        <w:rPr>
          <w:rFonts w:eastAsia="MS Mincho"/>
          <w:szCs w:val="28"/>
        </w:rPr>
        <w:t>.В</w:t>
      </w:r>
      <w:proofErr w:type="spellEnd"/>
      <w:proofErr w:type="gramEnd"/>
      <w:r w:rsidRPr="00A325AA">
        <w:rPr>
          <w:rFonts w:eastAsia="MS Mincho"/>
          <w:szCs w:val="28"/>
        </w:rPr>
        <w:t xml:space="preserve"> ходе ответа на вопрос на экзамене (зачете) может достаться </w:t>
      </w:r>
      <w:proofErr w:type="spellStart"/>
      <w:r w:rsidRPr="00A325AA">
        <w:rPr>
          <w:rFonts w:eastAsia="MS Mincho"/>
          <w:szCs w:val="28"/>
        </w:rPr>
        <w:t>вопрос,который</w:t>
      </w:r>
      <w:proofErr w:type="spellEnd"/>
      <w:r w:rsidRPr="00A325AA">
        <w:rPr>
          <w:rFonts w:eastAsia="MS Mincho"/>
          <w:szCs w:val="28"/>
        </w:rPr>
        <w:t xml:space="preserve"> студент в ходе </w:t>
      </w:r>
      <w:proofErr w:type="spellStart"/>
      <w:r w:rsidRPr="00A325AA">
        <w:rPr>
          <w:rFonts w:eastAsia="MS Mincho"/>
          <w:szCs w:val="28"/>
        </w:rPr>
        <w:t>самосотоятельной</w:t>
      </w:r>
      <w:proofErr w:type="spellEnd"/>
      <w:r w:rsidRPr="00A325AA">
        <w:rPr>
          <w:rFonts w:eastAsia="MS Mincho"/>
          <w:szCs w:val="28"/>
        </w:rPr>
        <w:t xml:space="preserve"> подготовки усвоил не достаточно, не понял некоторых нюансов. Их лучше разрешить с </w:t>
      </w:r>
      <w:proofErr w:type="spellStart"/>
      <w:r w:rsidRPr="00A325AA">
        <w:rPr>
          <w:rFonts w:eastAsia="MS Mincho"/>
          <w:szCs w:val="28"/>
        </w:rPr>
        <w:t>преподователем</w:t>
      </w:r>
      <w:proofErr w:type="spellEnd"/>
      <w:r w:rsidRPr="00A325AA">
        <w:rPr>
          <w:rFonts w:eastAsia="MS Mincho"/>
          <w:szCs w:val="28"/>
        </w:rPr>
        <w:t xml:space="preserve"> на консультации. Беседа студента и преподавателя может дать многое - это простой прием получения знаний. Самостоятельная работа носит сугубо индивидуальный характер, однако вполне возможно и коллективное осмысление проблем уголовно-правовой науки.</w:t>
      </w:r>
    </w:p>
    <w:p w:rsidR="00C318A6" w:rsidRPr="00A325AA" w:rsidRDefault="00C318A6" w:rsidP="00C318A6">
      <w:pPr>
        <w:ind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С учетом сказанного, предлагается ознакомиться с подробными методическими рекомендациями по примерному освоению темы:</w:t>
      </w:r>
    </w:p>
    <w:p w:rsidR="00C318A6" w:rsidRPr="00A325AA" w:rsidRDefault="00C318A6" w:rsidP="00C318A6">
      <w:pPr>
        <w:keepNext/>
        <w:keepLines/>
        <w:spacing w:before="100" w:beforeAutospacing="1" w:after="100" w:afterAutospacing="1"/>
        <w:ind w:right="-113" w:firstLine="709"/>
        <w:jc w:val="both"/>
        <w:outlineLvl w:val="1"/>
        <w:rPr>
          <w:rFonts w:eastAsia="MS Gothic"/>
          <w:b/>
          <w:bCs/>
          <w:szCs w:val="28"/>
        </w:rPr>
      </w:pPr>
      <w:r w:rsidRPr="00A325AA">
        <w:rPr>
          <w:rFonts w:eastAsia="MS Gothic"/>
          <w:b/>
          <w:bCs/>
          <w:i/>
          <w:szCs w:val="28"/>
        </w:rPr>
        <w:t>Тема 1</w:t>
      </w:r>
      <w:r w:rsidRPr="00A325AA">
        <w:rPr>
          <w:rFonts w:eastAsia="MS Gothic"/>
          <w:b/>
          <w:bCs/>
          <w:szCs w:val="28"/>
        </w:rPr>
        <w:t>. Понятие, система, задачи  и принципы уголовного права Российской Федерации</w:t>
      </w:r>
    </w:p>
    <w:p w:rsidR="00C318A6" w:rsidRPr="00A325AA" w:rsidRDefault="00C318A6" w:rsidP="00C318A6">
      <w:pPr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Изучение данной темы следует начать с ознакомления с положениями ст. 1 и 2 УК РФ. При этом необходимо учитывать, что Уголовный кодекс Российской Федерации 1996г. является четвертым уголовным кодексом. Ранее уголовные кодексы принимались в 1922, 1926 и 1960 г. Последний Уголовный кодекс действовал на протяжении 36 лет. За этот период в него вносились многочисленные изменения и дополнения. Тем не менее, к середине 90-х годов назрела настоятельная необходимость не только изменения уголовного законодательства, но и его коренного пересмотра.</w:t>
      </w:r>
    </w:p>
    <w:p w:rsidR="00C318A6" w:rsidRPr="00A325AA" w:rsidRDefault="00C318A6" w:rsidP="00C318A6">
      <w:pPr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Это было обусловлено тем, что за прошедший период изменились экономическая, политическая, социальная обстановка в стране. Произошел пересмотр социальных приоритетов, ценностей. Интеграция России в мировое сообщество сделала необходимым обеспечение новых подходов к решению многих проблем, в том числе и уголовного права. На ведущее место вышли охрана приоритетов общечеловеческих ценностей, построение демократического правового государства. Эти концептуальные положения нашли свое отражение в нормах Общей и Особенной частей нового Уголовного кодекса Российской Федерации.</w:t>
      </w:r>
    </w:p>
    <w:p w:rsidR="00C318A6" w:rsidRPr="00A325AA" w:rsidRDefault="00C318A6" w:rsidP="00C318A6">
      <w:pPr>
        <w:overflowPunct w:val="0"/>
        <w:autoSpaceDE w:val="0"/>
        <w:autoSpaceDN w:val="0"/>
        <w:adjustRightInd w:val="0"/>
        <w:ind w:right="-113" w:firstLine="709"/>
        <w:jc w:val="both"/>
        <w:textAlignment w:val="baseline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 xml:space="preserve">Так, в нормах Общей части УК отмечается, что кодекс основывается на Конституции РФ и общепризнанных принципах и нормах международного права. В числе задач кодекса на первое место поставлена задача охраны прав и свобод человека и гражданина. К числу других задач отнесены охрана собственности, общественного порядка и общественной безопасности, окружающей среды, конституционного строя РФ от преступных посягательств, обеспечение мира и безопасности человечества, а также предупреждение преступлений. В УК включены принципы уголовного закона, на основании которых построены его нормы. Уголовный кодекс последовательно проводит принципы законности, равенства граждан перед законом, вины, справедливости и гуманизма. Наказание может быть применено только к лицам, виновным в совершении преступления. </w:t>
      </w:r>
      <w:proofErr w:type="gramStart"/>
      <w:r w:rsidRPr="00A325AA">
        <w:rPr>
          <w:rFonts w:eastAsia="MS Mincho"/>
          <w:szCs w:val="28"/>
        </w:rPr>
        <w:t xml:space="preserve">Для обеспечения дифференцированного подхода к назначению наказания с учетом характера и тяжести совершенного преступления, личности виновного, степени его участия в совершении преступления и других обстоятельств в УК введены институты </w:t>
      </w:r>
      <w:proofErr w:type="spellStart"/>
      <w:r w:rsidRPr="00A325AA">
        <w:rPr>
          <w:rFonts w:eastAsia="MS Mincho"/>
          <w:szCs w:val="28"/>
        </w:rPr>
        <w:lastRenderedPageBreak/>
        <w:t>категорийности</w:t>
      </w:r>
      <w:proofErr w:type="spellEnd"/>
      <w:r w:rsidRPr="00A325AA">
        <w:rPr>
          <w:rFonts w:eastAsia="MS Mincho"/>
          <w:szCs w:val="28"/>
        </w:rPr>
        <w:t xml:space="preserve"> преступлений, усовершенствованы перечни обстоятельств, смягчающих и отягчающих наказание, установлены новые правила назначения наказания при совокупности преступлений, рецидиве преступлений, вердикте присяжных заседателей о снисхождении.</w:t>
      </w:r>
      <w:proofErr w:type="gramEnd"/>
      <w:r w:rsidRPr="00A325AA">
        <w:rPr>
          <w:rFonts w:eastAsia="MS Mincho"/>
          <w:szCs w:val="28"/>
        </w:rPr>
        <w:t xml:space="preserve"> Весьма важным представляется и выделение в самостоятельный раздел норм об особенностях уголовной ответственности и наказания несовершеннолетних. На дифференцированное применение наказания направлен и ряд других уголовно-правовых институтов. Наказание по уголовному законодательству имеет цель восстановления социальной справедливости, исправления осужденного и предупреждения совершения новых преступлений. </w:t>
      </w:r>
    </w:p>
    <w:p w:rsidR="00C318A6" w:rsidRPr="00A325AA" w:rsidRDefault="00C318A6" w:rsidP="00C318A6">
      <w:pPr>
        <w:overflowPunct w:val="0"/>
        <w:autoSpaceDE w:val="0"/>
        <w:autoSpaceDN w:val="0"/>
        <w:adjustRightInd w:val="0"/>
        <w:ind w:right="-113" w:firstLine="709"/>
        <w:jc w:val="both"/>
        <w:textAlignment w:val="baseline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Положительно следует оценить и нормы об освобождении от уголовной ответственности в случае совершения преступлений небольшой, средней или иной степени тяжести в связи с деятельным раскаянием виновного или в связи с примирением с потерпевшим.</w:t>
      </w:r>
    </w:p>
    <w:p w:rsidR="00C318A6" w:rsidRPr="00A325AA" w:rsidRDefault="00C318A6" w:rsidP="00C318A6">
      <w:pPr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Важные новеллы имеют место и среди обстоятельств, исключающих преступность деяния. Развитие таких институтов, как: институт необходимой обороны, задержания преступника, крайней необходимости, а также включение в УК институтов обоснованного риска и других могут не только способствовать справедливому применению уголовной ответственности и наказания, но и повышению социальной активности граждан, укреплению их правовой защищенности.</w:t>
      </w:r>
    </w:p>
    <w:p w:rsidR="00C318A6" w:rsidRPr="00A325AA" w:rsidRDefault="00C318A6" w:rsidP="00C318A6">
      <w:pPr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Изменение социальных приоритетов нашло свое отражение и в нормах Особенной части УК. Это выразилось как в построении разделов и глав, где первое место занимает раздел, включающий в себя нормы, предусматривающие ответственность за преступления против личности, так и в содержании конкретных норм, усиливающих ответственность за наиболее опасные преступления и обеспечивающих возможность назначения более мягкого наказания за совершение преступлений, не представляющих значительной общественной опасности.</w:t>
      </w:r>
    </w:p>
    <w:p w:rsidR="00C318A6" w:rsidRPr="00A325AA" w:rsidRDefault="00C318A6" w:rsidP="00C318A6">
      <w:pPr>
        <w:overflowPunct w:val="0"/>
        <w:autoSpaceDE w:val="0"/>
        <w:autoSpaceDN w:val="0"/>
        <w:adjustRightInd w:val="0"/>
        <w:ind w:right="-113" w:firstLine="709"/>
        <w:jc w:val="both"/>
        <w:textAlignment w:val="baseline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 xml:space="preserve">Конечно, следует признать, что действующий Уголовный кодекс РФ не свободен от недостатков. Имеют место отдельные неточности, несогласованность норм, определенные пробелы. Однако в целом принятие нового уголовного законодательства следует признать важным шагом вперед по пути дальнейшего развития уголовного закона и теории уголовного права. Нельзя не отметить и тот факт, что в последнее время </w:t>
      </w:r>
      <w:proofErr w:type="gramStart"/>
      <w:r w:rsidRPr="00A325AA">
        <w:rPr>
          <w:rFonts w:eastAsia="MS Mincho"/>
          <w:szCs w:val="28"/>
        </w:rPr>
        <w:t>предпринимаются значительные усилия</w:t>
      </w:r>
      <w:proofErr w:type="gramEnd"/>
      <w:r w:rsidRPr="00A325AA">
        <w:rPr>
          <w:rFonts w:eastAsia="MS Mincho"/>
          <w:szCs w:val="28"/>
        </w:rPr>
        <w:t xml:space="preserve"> по устранению недостатков, имеющихся в УК.</w:t>
      </w:r>
    </w:p>
    <w:p w:rsidR="00C318A6" w:rsidRPr="00A325AA" w:rsidRDefault="00C318A6" w:rsidP="00C318A6">
      <w:pPr>
        <w:tabs>
          <w:tab w:val="left" w:pos="9360"/>
        </w:tabs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При подготовке к занятиям студенту следует четко уяснить вопрос о понятии уголовного права, его предмете и методе. Необходимо при этом учитывать, что уголовное право является одной из отраслей российского права, имеющей собственный предмет регулирования, специфические задачи, особые методы регулирования общественных отношений.</w:t>
      </w:r>
    </w:p>
    <w:p w:rsidR="00C318A6" w:rsidRPr="00A325AA" w:rsidRDefault="00C318A6" w:rsidP="00C318A6">
      <w:pPr>
        <w:tabs>
          <w:tab w:val="left" w:pos="9360"/>
        </w:tabs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Следует также различать уголовное право как отрасль права и как науку. Для этого необходимо сравнение предмета, содержания и методов науки и отрасли права.</w:t>
      </w:r>
    </w:p>
    <w:p w:rsidR="00C318A6" w:rsidRPr="00A325AA" w:rsidRDefault="00C318A6" w:rsidP="00C318A6">
      <w:pPr>
        <w:tabs>
          <w:tab w:val="left" w:pos="9355"/>
        </w:tabs>
        <w:overflowPunct w:val="0"/>
        <w:autoSpaceDE w:val="0"/>
        <w:autoSpaceDN w:val="0"/>
        <w:adjustRightInd w:val="0"/>
        <w:ind w:right="-113" w:firstLine="709"/>
        <w:jc w:val="both"/>
        <w:textAlignment w:val="baseline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 xml:space="preserve">При изучении системы уголовного права необходимо обратить внимание на построение Уголовного кодекса РФ. Его деление на Общую и Особенную части во многом определяет и систему науки уголовного права. Разделение кодекса на </w:t>
      </w:r>
      <w:r w:rsidRPr="00A325AA">
        <w:rPr>
          <w:rFonts w:eastAsia="MS Mincho"/>
          <w:szCs w:val="28"/>
        </w:rPr>
        <w:lastRenderedPageBreak/>
        <w:t>разделы и главы помогает обеспечить последовательное изложение законодательного материала.</w:t>
      </w:r>
    </w:p>
    <w:p w:rsidR="00C318A6" w:rsidRPr="00A325AA" w:rsidRDefault="00C318A6" w:rsidP="00C318A6">
      <w:pPr>
        <w:tabs>
          <w:tab w:val="left" w:pos="8640"/>
          <w:tab w:val="left" w:pos="9360"/>
        </w:tabs>
        <w:ind w:right="-113" w:firstLine="709"/>
        <w:jc w:val="both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Принципы Уголовного кодекса изложены в ст. 3-7 УК РФ. Необходимо уяснить, что принципы - это основополагающие, исходные идеи, начала, на основе которых строится уголовное право в целом, а также его отдельные институты и нормы. Принципы уголовного права впервые закреплены в УК РФ. Ранее они рассматривались лишь в рамках учебной дисциплины, что порождало дискуссии о количестве принципов уголовного права и их содержании. Впрочем, на теоретическом уровне этот вопрос еще не решен однозначно.</w:t>
      </w:r>
    </w:p>
    <w:p w:rsidR="00C318A6" w:rsidRPr="00A325AA" w:rsidRDefault="00C318A6" w:rsidP="00C318A6">
      <w:pPr>
        <w:tabs>
          <w:tab w:val="left" w:pos="900"/>
          <w:tab w:val="left" w:pos="9360"/>
        </w:tabs>
        <w:overflowPunct w:val="0"/>
        <w:autoSpaceDE w:val="0"/>
        <w:autoSpaceDN w:val="0"/>
        <w:adjustRightInd w:val="0"/>
        <w:ind w:right="-113" w:firstLine="709"/>
        <w:jc w:val="both"/>
        <w:textAlignment w:val="baseline"/>
        <w:rPr>
          <w:rFonts w:eastAsia="MS Mincho"/>
          <w:szCs w:val="28"/>
        </w:rPr>
      </w:pPr>
      <w:r w:rsidRPr="00A325AA">
        <w:rPr>
          <w:rFonts w:eastAsia="MS Mincho"/>
          <w:szCs w:val="28"/>
        </w:rPr>
        <w:t>Содержание принципов уголовного закона раскрыто в нормах УК. Студенту необходимо не только усвоить содержание принципов, но и уметь показать их значение для уголовного закона.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</w:p>
    <w:p w:rsidR="00C318A6" w:rsidRPr="00A325AA" w:rsidRDefault="00C318A6" w:rsidP="00C318A6">
      <w:pPr>
        <w:ind w:firstLine="851"/>
        <w:jc w:val="both"/>
        <w:rPr>
          <w:b/>
          <w:spacing w:val="-6"/>
          <w:szCs w:val="28"/>
        </w:rPr>
      </w:pPr>
      <w:r w:rsidRPr="00A325AA">
        <w:rPr>
          <w:b/>
          <w:spacing w:val="-6"/>
          <w:szCs w:val="28"/>
        </w:rPr>
        <w:t>Методические рекомендации студентам по самостоятельной работе над изучаемым  материалом и при подготовке к практическим занятиям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Планы практических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 xml:space="preserve">Прежде чем приступить к изучению темы, необходимо прокомментировать основные вопросы плана семинара. Такой подход преподавателя  помогает  студентам быстро находить нужный материал к каждому из вопросов, не задерживаясь на </w:t>
      </w:r>
      <w:proofErr w:type="gramStart"/>
      <w:r w:rsidRPr="00A325AA">
        <w:rPr>
          <w:spacing w:val="-6"/>
          <w:szCs w:val="28"/>
        </w:rPr>
        <w:t>второстепенном</w:t>
      </w:r>
      <w:proofErr w:type="gramEnd"/>
      <w:r w:rsidRPr="00A325AA">
        <w:rPr>
          <w:spacing w:val="-6"/>
          <w:szCs w:val="28"/>
        </w:rPr>
        <w:t>.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 xml:space="preserve">Подготовка к </w:t>
      </w:r>
      <w:proofErr w:type="gramStart"/>
      <w:r w:rsidRPr="00A325AA">
        <w:rPr>
          <w:spacing w:val="-6"/>
          <w:szCs w:val="28"/>
        </w:rPr>
        <w:t>практическом</w:t>
      </w:r>
      <w:proofErr w:type="gramEnd"/>
      <w:r w:rsidRPr="00A325AA">
        <w:rPr>
          <w:spacing w:val="-6"/>
          <w:szCs w:val="28"/>
        </w:rPr>
        <w:t xml:space="preserve"> занятию включает 2 этапа: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 xml:space="preserve">1-й – организационный; 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2-й - закрепление и углубление теоретических знаний.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На первом этапе студент планирует свою самостоятельную работу, которая включает: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- уяснение задания на самостоятельную работу;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- подбор рекомендованной литературы;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- составление плана работы, в котором определяются основные пункты предстоящей подготовки.</w:t>
      </w:r>
    </w:p>
    <w:p w:rsidR="00C318A6" w:rsidRPr="00A325AA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Составление плана дисциплинирует и повышает организованность в работе.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A325AA">
        <w:rPr>
          <w:spacing w:val="-6"/>
          <w:szCs w:val="28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</w:t>
      </w:r>
      <w:r w:rsidRPr="00B626F5">
        <w:rPr>
          <w:spacing w:val="-6"/>
          <w:szCs w:val="28"/>
        </w:rPr>
        <w:t xml:space="preserve">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lastRenderedPageBreak/>
        <w:t>В процессе подготовки к занятиям рекомендуется взаимное обсуждение материала, во время которого закрепляются знания, а также приобретается практика в изложении и разъяснении полученных знаний, развивается речь.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В начале занятия студенты под руководством преподавателя более глубоко осмысливают теоретические положения по теме занятия, раскрывают и объясняют основные положения публичного выступления.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</w:t>
      </w:r>
      <w:r>
        <w:rPr>
          <w:spacing w:val="-6"/>
          <w:szCs w:val="28"/>
        </w:rPr>
        <w:t xml:space="preserve"> </w:t>
      </w:r>
      <w:r w:rsidRPr="00B626F5">
        <w:rPr>
          <w:spacing w:val="-6"/>
          <w:szCs w:val="28"/>
        </w:rPr>
        <w:t xml:space="preserve">Ведение записей способствует превращению чтения в активный процесс, мобилизует, наряду со </w:t>
      </w:r>
      <w:proofErr w:type="gramStart"/>
      <w:r w:rsidRPr="00B626F5">
        <w:rPr>
          <w:spacing w:val="-6"/>
          <w:szCs w:val="28"/>
        </w:rPr>
        <w:t>зрительной</w:t>
      </w:r>
      <w:proofErr w:type="gramEnd"/>
      <w:r w:rsidRPr="00B626F5">
        <w:rPr>
          <w:spacing w:val="-6"/>
          <w:szCs w:val="28"/>
        </w:rPr>
        <w:t xml:space="preserve">, и моторную память. Следует помнить: у студента, систематически ведущего записи, создается свой индивидуальный фонд подсобных материалов для быстрого </w:t>
      </w:r>
      <w:proofErr w:type="gramStart"/>
      <w:r w:rsidRPr="00B626F5">
        <w:rPr>
          <w:spacing w:val="-6"/>
          <w:szCs w:val="28"/>
        </w:rPr>
        <w:t>повторения</w:t>
      </w:r>
      <w:proofErr w:type="gramEnd"/>
      <w:r w:rsidRPr="00B626F5">
        <w:rPr>
          <w:spacing w:val="-6"/>
          <w:szCs w:val="28"/>
        </w:rPr>
        <w:t xml:space="preserve"> прочитанного, для мобилизации накопленных знаний. Особенно важны и полезны записи тогда, когда в них находят отражение мысли, возникшие при самостоятельной работе. 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Важно развивать у студентов умение сопоставлять источники, продумывать изучаемый материал.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Большое значение имеет совершенствование навыков конспектирования  у студентов.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Преподаватель может рекомендовать студентам следующие основные формы записи: план (простой и развернутый), выписки, тезисы.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Результаты конспектирования могут быть представлены в различных формах.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План – это схема прочитанного материала, краткий (или подробный) перечень вопросов, отражающих структуру и последовательность материала. Подробно составленный план волне заменяет конспект.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Конспект – это систематизированное, логичное изложение материала источника. Различаются четыре типа конспектов: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•</w:t>
      </w:r>
      <w:r w:rsidRPr="00B626F5">
        <w:rPr>
          <w:spacing w:val="-6"/>
          <w:szCs w:val="28"/>
        </w:rPr>
        <w:tab/>
        <w:t>План-конспект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•</w:t>
      </w:r>
      <w:r w:rsidRPr="00B626F5">
        <w:rPr>
          <w:spacing w:val="-6"/>
          <w:szCs w:val="28"/>
        </w:rPr>
        <w:tab/>
        <w:t>Текстуальный конспект – это воспроизведение наиболее важных положений и фактов источника.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•</w:t>
      </w:r>
      <w:r w:rsidRPr="00B626F5">
        <w:rPr>
          <w:spacing w:val="-6"/>
          <w:szCs w:val="28"/>
        </w:rPr>
        <w:tab/>
        <w:t>Свободный конспект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•</w:t>
      </w:r>
      <w:r w:rsidRPr="00B626F5">
        <w:rPr>
          <w:spacing w:val="-6"/>
          <w:szCs w:val="28"/>
        </w:rPr>
        <w:tab/>
        <w:t>Тематический конспект – составляется на основе изучения ряда источников и дает более или менее исчерпывающий ответ по какой-то схеме (вопросу).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 xml:space="preserve">Ввиду трудоемкости подготовки к практическим занятиям преподавателю следует предложить студентам алгоритм действий, рекомендовать еще раз внимательно </w:t>
      </w:r>
      <w:r w:rsidRPr="00B626F5">
        <w:rPr>
          <w:spacing w:val="-6"/>
          <w:szCs w:val="28"/>
        </w:rPr>
        <w:lastRenderedPageBreak/>
        <w:t>прочитать записи лекций и уже готовый конспект по теме занятия, тщательно продумать свое устное выступление.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На занятии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 простое чтение конспекта.  Необходимо, чтобы выступающий проявлял собственное отношение к тому, о чем он говорит, высказывал свое личное мнение, понимание, обосновывал его и  мог сделать правильные выводы из сказанного. При этом студент может обращаться к записям конспекта и лекций, непосредственно к первоисточникам, использовать знание художественной литературы и искусства, факты и наблюдения современной жизни и т. д.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 xml:space="preserve">Вокруг такого выступления могут разгореться споры, дискуссии, к участию в которых должен стремиться каждый. Преподавателю необходимо внимательно и критически слушать, подмечать </w:t>
      </w:r>
      <w:proofErr w:type="gramStart"/>
      <w:r w:rsidRPr="00B626F5">
        <w:rPr>
          <w:spacing w:val="-6"/>
          <w:szCs w:val="28"/>
        </w:rPr>
        <w:t>особенное</w:t>
      </w:r>
      <w:proofErr w:type="gramEnd"/>
      <w:r w:rsidRPr="00B626F5">
        <w:rPr>
          <w:spacing w:val="-6"/>
          <w:szCs w:val="28"/>
        </w:rPr>
        <w:t xml:space="preserve"> в суждениях студентов, улавливать недостатки и ошибки, корректировать их знания, и, если нужно, выступить в роли рефери. При этом обратить внимание на то, что еще не было сказано, или поддержать и развить интересную мысль, высказанную выступающим студентом.</w:t>
      </w:r>
    </w:p>
    <w:p w:rsidR="00C318A6" w:rsidRPr="00B626F5" w:rsidRDefault="00C318A6" w:rsidP="00C318A6">
      <w:pPr>
        <w:ind w:firstLine="851"/>
        <w:jc w:val="both"/>
        <w:rPr>
          <w:spacing w:val="-6"/>
          <w:szCs w:val="28"/>
        </w:rPr>
      </w:pPr>
      <w:r w:rsidRPr="00B626F5">
        <w:rPr>
          <w:spacing w:val="-6"/>
          <w:szCs w:val="28"/>
        </w:rPr>
        <w:t>В заключение преподаватель, как руководитель, подводит итоги занятий. Он может (выборочно) проверить конспекты студентов и, если потребуется, внести в них исправления и дополнения.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Самостоятельная работа способствует сознательному усвоению, углублению и расширению теоретических знаний; формируются необходимые профессиональные умения и навыки и совершенствуются имеющиеся; происходит более глубокое осмысление методов научного познания конкретной науки, овладение необходимыми умениями творческого познания.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Основными формами самостоятельной работы являются: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конспектирование лекций и прочитанного источника;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>- проработка материалов прослушанной лекции;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 - самостоятельное изучение программных вопросов, указанных преподавателем на лекциях и выполнение домашних заданий;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формулирование тезисов;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составление аннотаций и написание рецензий;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обзор и обобщение литературы по интересующему вопросу;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изучение научной литературы;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подготовка к семинарским занятиям, зачетам и экзаменам;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- подготовка и защита реферата, электронных презентаций.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Критерии оценки: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– правильность ответа по содержанию задания (учитывается количество и характер ошибок при ответе);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– полнота и глубина ответа (учитывается количество усвоенных фактов, понятий и т.п.);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– сознательность ответа (учитывается понимание излагаемого материала);    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– логика изложения материала (учитывается умение строить целостный, последовательный рассказ, грамотно пользоваться специальной терминологией);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lastRenderedPageBreak/>
        <w:t xml:space="preserve">– рациональность использованных приемов и способов решения поставленной учебной задачи (учитывается умение использовать наиболее прогрессивные и эффективные способы достижения цели);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>– своевременность и эффективность использования наглядных пособий и технических сре</w:t>
      </w:r>
      <w:proofErr w:type="gramStart"/>
      <w:r w:rsidRPr="00B626F5">
        <w:rPr>
          <w:szCs w:val="28"/>
        </w:rPr>
        <w:t>дств пр</w:t>
      </w:r>
      <w:proofErr w:type="gramEnd"/>
      <w:r w:rsidRPr="00B626F5">
        <w:rPr>
          <w:szCs w:val="28"/>
        </w:rPr>
        <w:t xml:space="preserve">и ответе (учитывается грамотно и с пользой применять наглядность и демонстрационный опыт при устном ответе);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– использование дополнительного материала (обязательное условие);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– рациональность использования времени, отведенного на задание (не одобряется </w:t>
      </w:r>
      <w:proofErr w:type="spellStart"/>
      <w:r w:rsidRPr="00B626F5">
        <w:rPr>
          <w:szCs w:val="28"/>
        </w:rPr>
        <w:t>затянутость</w:t>
      </w:r>
      <w:proofErr w:type="spellEnd"/>
      <w:r w:rsidRPr="00B626F5">
        <w:rPr>
          <w:szCs w:val="28"/>
        </w:rPr>
        <w:t xml:space="preserve"> выполнения задания, устного ответа во времени, с учетом индивидуальных особенностей студентов).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Оценка «5» ставится, если студент: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1) полно и </w:t>
      </w:r>
      <w:proofErr w:type="spellStart"/>
      <w:r w:rsidRPr="00B626F5">
        <w:rPr>
          <w:szCs w:val="28"/>
        </w:rPr>
        <w:t>аргументированно</w:t>
      </w:r>
      <w:proofErr w:type="spellEnd"/>
      <w:r w:rsidRPr="00B626F5">
        <w:rPr>
          <w:szCs w:val="28"/>
        </w:rPr>
        <w:t xml:space="preserve"> отвечает по содержанию задания;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3) излагает материал последовательно и правильно.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Оценка «4» ставится, если студент дает ответ, удовлетворяющий тем же требованиям, что и для оценки «5», но допускает 1-2 ошибки, которые сам же исправляет.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Оценка «3» ставится, если студент обнаруживает знание и понимание основных положений данного задания, но: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3) излагает материал непоследовательно и допускает ошибки. </w:t>
      </w:r>
    </w:p>
    <w:p w:rsidR="00C318A6" w:rsidRPr="00B626F5" w:rsidRDefault="00C318A6" w:rsidP="00C318A6">
      <w:pPr>
        <w:ind w:firstLine="851"/>
        <w:jc w:val="both"/>
        <w:rPr>
          <w:szCs w:val="28"/>
        </w:rPr>
      </w:pPr>
      <w:r w:rsidRPr="00B626F5">
        <w:rPr>
          <w:szCs w:val="28"/>
        </w:rPr>
        <w:t xml:space="preserve">Оценка «2»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 </w:t>
      </w:r>
    </w:p>
    <w:p w:rsidR="00C318A6" w:rsidRPr="00B626F5" w:rsidRDefault="00C318A6" w:rsidP="00C318A6">
      <w:pPr>
        <w:ind w:firstLine="851"/>
        <w:jc w:val="both"/>
        <w:rPr>
          <w:b/>
          <w:szCs w:val="28"/>
        </w:rPr>
      </w:pPr>
    </w:p>
    <w:sectPr w:rsidR="00C318A6" w:rsidRPr="00B626F5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18A6"/>
    <w:rsid w:val="002C0E2E"/>
    <w:rsid w:val="007067C9"/>
    <w:rsid w:val="00A0498A"/>
    <w:rsid w:val="00C3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2423</Words>
  <Characters>13817</Characters>
  <Application>Microsoft Office Word</Application>
  <DocSecurity>0</DocSecurity>
  <Lines>115</Lines>
  <Paragraphs>32</Paragraphs>
  <ScaleCrop>false</ScaleCrop>
  <Company>Университет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2018-02-06T11:45:00Z</dcterms:created>
  <dcterms:modified xsi:type="dcterms:W3CDTF">2018-02-06T11:52:00Z</dcterms:modified>
</cp:coreProperties>
</file>