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1" w:rsidRPr="00040DF0" w:rsidRDefault="006D3521" w:rsidP="006D3521">
      <w:pPr>
        <w:widowControl/>
        <w:ind w:firstLine="0"/>
        <w:jc w:val="center"/>
        <w:rPr>
          <w:rFonts w:ascii="Arial" w:eastAsia="MS Mincho" w:hAnsi="Arial" w:cs="Arial"/>
          <w:b/>
          <w:spacing w:val="-5"/>
        </w:rPr>
      </w:pPr>
      <w:r w:rsidRPr="00577C1B">
        <w:rPr>
          <w:rFonts w:ascii="Arial" w:eastAsia="MS Mincho" w:hAnsi="Arial" w:cs="Arial"/>
        </w:rPr>
        <w:t xml:space="preserve">Примерные вопросы к </w:t>
      </w:r>
      <w:r>
        <w:rPr>
          <w:rFonts w:ascii="Arial" w:eastAsia="MS Mincho" w:hAnsi="Arial" w:cs="Arial"/>
        </w:rPr>
        <w:t>экзамену</w:t>
      </w:r>
    </w:p>
    <w:p w:rsidR="006D3521" w:rsidRPr="00040DF0" w:rsidRDefault="006D3521" w:rsidP="006D3521">
      <w:pPr>
        <w:widowControl/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040DF0">
        <w:rPr>
          <w:rFonts w:ascii="Arial" w:eastAsia="Calibri" w:hAnsi="Arial" w:cs="Arial"/>
          <w:b/>
          <w:lang w:eastAsia="en-US"/>
        </w:rPr>
        <w:t xml:space="preserve"> «УГОЛОВНОЕ ПРАВО (особенная часть)»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b/>
          <w:lang w:eastAsia="en-US"/>
        </w:rPr>
      </w:pP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1.</w:t>
      </w:r>
      <w:r w:rsidRPr="00040DF0">
        <w:rPr>
          <w:rFonts w:ascii="Arial" w:eastAsia="Calibri" w:hAnsi="Arial" w:cs="Arial"/>
          <w:lang w:eastAsia="en-US"/>
        </w:rPr>
        <w:tab/>
        <w:t>Вопросы квалификации преступлений: понятие и основные этапы.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2.</w:t>
      </w:r>
      <w:r w:rsidRPr="00040DF0">
        <w:rPr>
          <w:rFonts w:ascii="Arial" w:eastAsia="Calibri" w:hAnsi="Arial" w:cs="Arial"/>
          <w:lang w:eastAsia="en-US"/>
        </w:rPr>
        <w:tab/>
        <w:t>Понятие и характеристика Особенной части Уголовного кодекса РФ.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3.</w:t>
      </w:r>
      <w:r w:rsidRPr="00040DF0">
        <w:rPr>
          <w:rFonts w:ascii="Arial" w:eastAsia="Calibri" w:hAnsi="Arial" w:cs="Arial"/>
          <w:lang w:eastAsia="en-US"/>
        </w:rPr>
        <w:tab/>
        <w:t>Характеристика преступлений против жизни и здоровья.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4.</w:t>
      </w:r>
      <w:r w:rsidRPr="00040DF0">
        <w:rPr>
          <w:rFonts w:ascii="Arial" w:eastAsia="Calibri" w:hAnsi="Arial" w:cs="Arial"/>
          <w:lang w:eastAsia="en-US"/>
        </w:rPr>
        <w:tab/>
        <w:t>Понятие и виды убийства.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5.</w:t>
      </w:r>
      <w:r w:rsidRPr="00040DF0">
        <w:rPr>
          <w:rFonts w:ascii="Arial" w:eastAsia="Calibri" w:hAnsi="Arial" w:cs="Arial"/>
          <w:lang w:eastAsia="en-US"/>
        </w:rPr>
        <w:tab/>
        <w:t>Убийство при отягчающих обстоятельствах.</w:t>
      </w:r>
    </w:p>
    <w:p w:rsidR="006D3521" w:rsidRPr="00040DF0" w:rsidRDefault="006D3521" w:rsidP="006D3521">
      <w:pPr>
        <w:widowControl/>
        <w:ind w:firstLine="0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6.</w:t>
      </w:r>
      <w:r w:rsidRPr="00040DF0">
        <w:rPr>
          <w:rFonts w:ascii="Arial" w:eastAsia="Calibri" w:hAnsi="Arial" w:cs="Arial"/>
          <w:lang w:eastAsia="en-US"/>
        </w:rPr>
        <w:tab/>
        <w:t>Привилегированные составы убийства: убийство матерью новорожденного ребенка; убийство в состоянии аффекта; убийства при превышении пределов необходимой обороны и при превышении мер, необходимых для задержания лица, совершившего преступление.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7.</w:t>
      </w:r>
      <w:r w:rsidRPr="00040DF0">
        <w:rPr>
          <w:rFonts w:ascii="Arial" w:eastAsia="Calibri" w:hAnsi="Arial" w:cs="Arial"/>
          <w:lang w:eastAsia="en-US"/>
        </w:rPr>
        <w:tab/>
        <w:t>Умышленное причинение тяжкого вреда здоровью.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8.</w:t>
      </w:r>
      <w:r w:rsidRPr="00040DF0">
        <w:rPr>
          <w:rFonts w:ascii="Arial" w:eastAsia="Calibri" w:hAnsi="Arial" w:cs="Arial"/>
          <w:lang w:eastAsia="en-US"/>
        </w:rPr>
        <w:tab/>
        <w:t>Умышленное причинение вреда здоровью средней тяжести.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9.</w:t>
      </w:r>
      <w:r w:rsidRPr="00040DF0">
        <w:rPr>
          <w:rFonts w:ascii="Arial" w:eastAsia="Calibri" w:hAnsi="Arial" w:cs="Arial"/>
          <w:lang w:eastAsia="en-US"/>
        </w:rPr>
        <w:tab/>
        <w:t>Умышленное причинение легкого вреда здоровью.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10.</w:t>
      </w:r>
      <w:r w:rsidRPr="00040DF0">
        <w:rPr>
          <w:rFonts w:ascii="Arial" w:eastAsia="Calibri" w:hAnsi="Arial" w:cs="Arial"/>
          <w:lang w:eastAsia="en-US"/>
        </w:rPr>
        <w:tab/>
        <w:t>Побои и истязание.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11.</w:t>
      </w:r>
      <w:r w:rsidRPr="00040DF0">
        <w:rPr>
          <w:rFonts w:ascii="Arial" w:eastAsia="Calibri" w:hAnsi="Arial" w:cs="Arial"/>
          <w:lang w:eastAsia="en-US"/>
        </w:rPr>
        <w:tab/>
        <w:t>Виды преступлений против жизни и здоровья, совершенные по неосторожности.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12.</w:t>
      </w:r>
      <w:r w:rsidRPr="00040DF0">
        <w:rPr>
          <w:rFonts w:ascii="Arial" w:eastAsia="Calibri" w:hAnsi="Arial" w:cs="Arial"/>
          <w:lang w:eastAsia="en-US"/>
        </w:rPr>
        <w:tab/>
        <w:t>Заражение венерической болезнью.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13.</w:t>
      </w:r>
      <w:r w:rsidRPr="00040DF0">
        <w:rPr>
          <w:rFonts w:ascii="Arial" w:eastAsia="Calibri" w:hAnsi="Arial" w:cs="Arial"/>
          <w:lang w:eastAsia="en-US"/>
        </w:rPr>
        <w:tab/>
        <w:t xml:space="preserve">Заражение ВИЧ-инфекцией и заведомое </w:t>
      </w:r>
      <w:proofErr w:type="spellStart"/>
      <w:r w:rsidRPr="00040DF0">
        <w:rPr>
          <w:rFonts w:ascii="Arial" w:eastAsia="Calibri" w:hAnsi="Arial" w:cs="Arial"/>
          <w:lang w:eastAsia="en-US"/>
        </w:rPr>
        <w:t>поставление</w:t>
      </w:r>
      <w:proofErr w:type="spellEnd"/>
      <w:r w:rsidRPr="00040DF0">
        <w:rPr>
          <w:rFonts w:ascii="Arial" w:eastAsia="Calibri" w:hAnsi="Arial" w:cs="Arial"/>
          <w:lang w:eastAsia="en-US"/>
        </w:rPr>
        <w:t xml:space="preserve"> лица в опасность заражения ВИЧ-инфекцией.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14.</w:t>
      </w:r>
      <w:r w:rsidRPr="00040DF0">
        <w:rPr>
          <w:rFonts w:ascii="Arial" w:eastAsia="Calibri" w:hAnsi="Arial" w:cs="Arial"/>
          <w:lang w:eastAsia="en-US"/>
        </w:rPr>
        <w:tab/>
        <w:t>Угроза убийством или причинением тяжкого вреда здоровью.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15.</w:t>
      </w:r>
      <w:r w:rsidRPr="00040DF0">
        <w:rPr>
          <w:rFonts w:ascii="Arial" w:eastAsia="Calibri" w:hAnsi="Arial" w:cs="Arial"/>
          <w:lang w:eastAsia="en-US"/>
        </w:rPr>
        <w:tab/>
        <w:t>Оставление в опасности. Неоказание помощи больному.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16.</w:t>
      </w:r>
      <w:r w:rsidRPr="00040DF0">
        <w:rPr>
          <w:rFonts w:ascii="Arial" w:eastAsia="Calibri" w:hAnsi="Arial" w:cs="Arial"/>
          <w:lang w:eastAsia="en-US"/>
        </w:rPr>
        <w:tab/>
        <w:t>Похищение человека и незаконное лишение свободы.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 xml:space="preserve">17.   </w:t>
      </w:r>
      <w:r w:rsidRPr="00040DF0">
        <w:rPr>
          <w:rFonts w:ascii="Arial" w:eastAsia="Calibri" w:hAnsi="Arial" w:cs="Arial"/>
          <w:lang w:eastAsia="en-US"/>
        </w:rPr>
        <w:tab/>
        <w:t>Незаконная госпитализация в медицинскую организацию, оказывающую психиатрическую помощь в стационарных условиях.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18.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преступлений, связанных с торговлей людьми и использованием рабского труда.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19.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клеветы.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20.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изнасилования.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21.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насильственных действий сексуального характера.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22.</w:t>
      </w:r>
      <w:r w:rsidRPr="00040DF0">
        <w:rPr>
          <w:rFonts w:ascii="Arial" w:eastAsia="Calibri" w:hAnsi="Arial" w:cs="Arial"/>
          <w:lang w:eastAsia="en-US"/>
        </w:rPr>
        <w:tab/>
        <w:t>Понуждение к действиям сексуального характера.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23.</w:t>
      </w:r>
      <w:r w:rsidRPr="00040DF0">
        <w:rPr>
          <w:rFonts w:ascii="Arial" w:eastAsia="Calibri" w:hAnsi="Arial" w:cs="Arial"/>
          <w:lang w:eastAsia="en-US"/>
        </w:rPr>
        <w:tab/>
        <w:t>Половое сношение и иные действия сексуального характера с лицом, заведомо не достигшим 16-летнего возраста.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24.</w:t>
      </w:r>
      <w:r w:rsidRPr="00040DF0">
        <w:rPr>
          <w:rFonts w:ascii="Arial" w:eastAsia="Calibri" w:hAnsi="Arial" w:cs="Arial"/>
          <w:lang w:eastAsia="en-US"/>
        </w:rPr>
        <w:tab/>
        <w:t>Развратные действия сексуального характера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25.</w:t>
      </w:r>
      <w:r w:rsidRPr="00040DF0">
        <w:rPr>
          <w:rFonts w:ascii="Arial" w:eastAsia="Calibri" w:hAnsi="Arial" w:cs="Arial"/>
          <w:lang w:eastAsia="en-US"/>
        </w:rPr>
        <w:tab/>
        <w:t>Характеристика и виды преступлений против конституционных прав и свобод человека и гражданина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26. Характеристика и виды преступлений, посягающих на социальные права человека и гражданина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27.</w:t>
      </w:r>
      <w:r w:rsidRPr="00040DF0">
        <w:rPr>
          <w:rFonts w:ascii="Arial" w:eastAsia="Calibri" w:hAnsi="Arial" w:cs="Arial"/>
          <w:lang w:eastAsia="en-US"/>
        </w:rPr>
        <w:tab/>
        <w:t>Характеристика и виды преступлений, посягающих на личные конституционные права человека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28.</w:t>
      </w:r>
      <w:r w:rsidRPr="00040DF0">
        <w:rPr>
          <w:rFonts w:ascii="Arial" w:eastAsia="Calibri" w:hAnsi="Arial" w:cs="Arial"/>
          <w:lang w:eastAsia="en-US"/>
        </w:rPr>
        <w:tab/>
        <w:t>Характеристика и виды преступлений в сфере политических интересов, прав и свобод человека и гражданина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29.</w:t>
      </w:r>
      <w:r w:rsidRPr="00040DF0">
        <w:rPr>
          <w:rFonts w:ascii="Arial" w:eastAsia="Calibri" w:hAnsi="Arial" w:cs="Arial"/>
          <w:lang w:eastAsia="en-US"/>
        </w:rPr>
        <w:tab/>
        <w:t>Характеристика и виды преступлений в сфере избирательных прав и свобод человека и гражданина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30.</w:t>
      </w:r>
      <w:r w:rsidRPr="00040DF0">
        <w:rPr>
          <w:rFonts w:ascii="Arial" w:eastAsia="Calibri" w:hAnsi="Arial" w:cs="Arial"/>
          <w:lang w:eastAsia="en-US"/>
        </w:rPr>
        <w:tab/>
        <w:t>Характеристика и виды преступлений в сфере профессиональных и иных творческих интересов, прав и свобод.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31.</w:t>
      </w:r>
      <w:r w:rsidRPr="00040DF0">
        <w:rPr>
          <w:rFonts w:ascii="Arial" w:eastAsia="Calibri" w:hAnsi="Arial" w:cs="Arial"/>
          <w:lang w:eastAsia="en-US"/>
        </w:rPr>
        <w:tab/>
        <w:t>Нарушение равенства прав и свобод человека и гражданина.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32.</w:t>
      </w:r>
      <w:r w:rsidRPr="00040DF0">
        <w:rPr>
          <w:rFonts w:ascii="Arial" w:eastAsia="Calibri" w:hAnsi="Arial" w:cs="Arial"/>
          <w:lang w:eastAsia="en-US"/>
        </w:rPr>
        <w:tab/>
        <w:t>Нарушение неприкосновенности  частной жизни и жилища.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33.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преступлений, связанных с нарушением правил охраны труда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34.</w:t>
      </w:r>
      <w:r w:rsidRPr="00040DF0">
        <w:rPr>
          <w:rFonts w:ascii="Arial" w:eastAsia="Calibri" w:hAnsi="Arial" w:cs="Arial"/>
          <w:lang w:eastAsia="en-US"/>
        </w:rPr>
        <w:tab/>
        <w:t>Уголовно-правовая характеристика преступлений, связанных с вовлечением несовершеннолетнего в совершение преступления и антиобщественные действия.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lastRenderedPageBreak/>
        <w:t>35.</w:t>
      </w:r>
      <w:r w:rsidRPr="00040DF0">
        <w:rPr>
          <w:rFonts w:ascii="Arial" w:eastAsia="Calibri" w:hAnsi="Arial" w:cs="Arial"/>
          <w:lang w:eastAsia="en-US"/>
        </w:rPr>
        <w:tab/>
        <w:t>Понятие и признаки хищения. Предмет хищения.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36.</w:t>
      </w:r>
      <w:r w:rsidRPr="00040DF0">
        <w:rPr>
          <w:rFonts w:ascii="Arial" w:eastAsia="Calibri" w:hAnsi="Arial" w:cs="Arial"/>
          <w:lang w:eastAsia="en-US"/>
        </w:rPr>
        <w:tab/>
        <w:t>Кража.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37.</w:t>
      </w:r>
      <w:r w:rsidRPr="00040DF0">
        <w:rPr>
          <w:rFonts w:ascii="Arial" w:eastAsia="Calibri" w:hAnsi="Arial" w:cs="Arial"/>
          <w:lang w:eastAsia="en-US"/>
        </w:rPr>
        <w:tab/>
        <w:t>Мошенничество.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38.</w:t>
      </w:r>
      <w:r w:rsidRPr="00040DF0">
        <w:rPr>
          <w:rFonts w:ascii="Arial" w:eastAsia="Calibri" w:hAnsi="Arial" w:cs="Arial"/>
          <w:lang w:eastAsia="en-US"/>
        </w:rPr>
        <w:tab/>
        <w:t>Присвоение или растрата.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39.</w:t>
      </w:r>
      <w:r w:rsidRPr="00040DF0">
        <w:rPr>
          <w:rFonts w:ascii="Arial" w:eastAsia="Calibri" w:hAnsi="Arial" w:cs="Arial"/>
          <w:lang w:eastAsia="en-US"/>
        </w:rPr>
        <w:tab/>
        <w:t>Грабеж.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40.</w:t>
      </w:r>
      <w:r w:rsidRPr="00040DF0">
        <w:rPr>
          <w:rFonts w:ascii="Arial" w:eastAsia="Calibri" w:hAnsi="Arial" w:cs="Arial"/>
          <w:lang w:eastAsia="en-US"/>
        </w:rPr>
        <w:tab/>
        <w:t>Разбой.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41.</w:t>
      </w:r>
      <w:r w:rsidRPr="00040DF0">
        <w:rPr>
          <w:rFonts w:ascii="Arial" w:eastAsia="Calibri" w:hAnsi="Arial" w:cs="Arial"/>
          <w:lang w:eastAsia="en-US"/>
        </w:rPr>
        <w:tab/>
        <w:t>Вымогательство. Уголовно-правовая характеристика и виды.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42.</w:t>
      </w:r>
      <w:r w:rsidRPr="00040DF0">
        <w:rPr>
          <w:rFonts w:ascii="Arial" w:eastAsia="Calibri" w:hAnsi="Arial" w:cs="Arial"/>
          <w:lang w:eastAsia="en-US"/>
        </w:rPr>
        <w:tab/>
        <w:t>Хищение предметов, имеющих особую ценность.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43.       Причинение имущественного ущерба путем обмана или злоупотребления доверием.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44.</w:t>
      </w:r>
      <w:r w:rsidRPr="00040DF0">
        <w:rPr>
          <w:rFonts w:ascii="Arial" w:eastAsia="Calibri" w:hAnsi="Arial" w:cs="Arial"/>
          <w:lang w:eastAsia="en-US"/>
        </w:rPr>
        <w:tab/>
        <w:t>Неправомерное завладение автомобилем или иным транспортным средством без цели хищения.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45.</w:t>
      </w:r>
      <w:r w:rsidRPr="00040DF0">
        <w:rPr>
          <w:rFonts w:ascii="Arial" w:eastAsia="Calibri" w:hAnsi="Arial" w:cs="Arial"/>
          <w:lang w:eastAsia="en-US"/>
        </w:rPr>
        <w:tab/>
        <w:t>Умышленное уничтожение или повреждение имущества.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46.</w:t>
      </w:r>
      <w:r w:rsidRPr="00040DF0">
        <w:rPr>
          <w:rFonts w:ascii="Arial" w:eastAsia="Calibri" w:hAnsi="Arial" w:cs="Arial"/>
          <w:lang w:eastAsia="en-US"/>
        </w:rPr>
        <w:tab/>
        <w:t>Уничтожение или повреждение имущества по неосторожности.</w:t>
      </w:r>
    </w:p>
    <w:p w:rsidR="006D3521" w:rsidRPr="00040DF0" w:rsidRDefault="006D3521" w:rsidP="006D3521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3521"/>
    <w:rsid w:val="002C0E2E"/>
    <w:rsid w:val="006D3521"/>
    <w:rsid w:val="0088526C"/>
    <w:rsid w:val="00A0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>Университет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2018-02-06T11:00:00Z</dcterms:created>
  <dcterms:modified xsi:type="dcterms:W3CDTF">2018-02-06T11:00:00Z</dcterms:modified>
</cp:coreProperties>
</file>