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78" w:rsidRDefault="00B62978" w:rsidP="00B62978">
      <w:pPr>
        <w:ind w:left="720"/>
        <w:rPr>
          <w:sz w:val="28"/>
          <w:szCs w:val="28"/>
        </w:rPr>
      </w:pPr>
      <w:r>
        <w:rPr>
          <w:sz w:val="28"/>
          <w:szCs w:val="28"/>
        </w:rPr>
        <w:t>Примерная тематика письменных</w:t>
      </w:r>
      <w:r w:rsidRPr="00881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контрольных работ для студентов  </w:t>
      </w:r>
    </w:p>
    <w:p w:rsidR="00B62978" w:rsidRDefault="00B62978" w:rsidP="00B62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4 курса заочного факультета</w:t>
      </w:r>
    </w:p>
    <w:p w:rsidR="00B62978" w:rsidRDefault="00B62978" w:rsidP="00B62978">
      <w:r>
        <w:t xml:space="preserve"> 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Возбуждение уголовного дела как стадия уголовного процесса.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предварительного следствия.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Дознание: сущность, особенности производства.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Понятие, значение и общие условия стадии предварительного расследования.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Сущность допроса и его значение для расследования уголовных дел.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Допрос несовершеннолетнего в стадии предварительного расследования.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запись телефонных и иных переговоров и их доказательственное значение в уголовном судопроизводстве.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и основания приостановления производства по делу на стадии предварительного расследования.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порядок прекращения уголовного дела и уголовного преследования в стадии предварительного расследования.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Дознание в сокращенной форме.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слушание в стадии  назначения судебного заседания.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Понятие, значение и структура стадии судебного разбирательства.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Гласность в ходе судебного разбирательства.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Судебный приговор: значение, виды.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Обвинение и обвинитель в уголовном процессе.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процессуального положения присяжного заседателя.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Адвокат в суде с участием присяжных заседателей.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председательствующего в суде с участием присяжных заседателей.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Вердикт и приговор в суде с участием присяжных заседателей.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Апелляционное производство в уголовном судопроизводстве.</w:t>
      </w:r>
    </w:p>
    <w:p w:rsidR="00B62978" w:rsidRDefault="00B62978" w:rsidP="00B6297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Кассационное производство и его проблемы.</w:t>
      </w:r>
    </w:p>
    <w:p w:rsidR="00A0498A" w:rsidRDefault="00B62978" w:rsidP="00B62978">
      <w:pPr>
        <w:numPr>
          <w:ilvl w:val="0"/>
          <w:numId w:val="1"/>
        </w:numPr>
        <w:spacing w:line="360" w:lineRule="auto"/>
        <w:jc w:val="both"/>
      </w:pPr>
      <w:r w:rsidRPr="00B62978">
        <w:rPr>
          <w:sz w:val="28"/>
          <w:szCs w:val="28"/>
        </w:rPr>
        <w:t>Надзорное производство в уголовном судопроизводстве.</w:t>
      </w:r>
    </w:p>
    <w:sectPr w:rsidR="00A0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452E1"/>
    <w:multiLevelType w:val="hybridMultilevel"/>
    <w:tmpl w:val="96C45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2978"/>
    <w:rsid w:val="002C0E2E"/>
    <w:rsid w:val="00A0498A"/>
    <w:rsid w:val="00B37E6B"/>
    <w:rsid w:val="00B6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>Университет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</cp:revision>
  <dcterms:created xsi:type="dcterms:W3CDTF">2018-01-24T11:00:00Z</dcterms:created>
  <dcterms:modified xsi:type="dcterms:W3CDTF">2018-01-24T11:02:00Z</dcterms:modified>
</cp:coreProperties>
</file>